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BF57A" w14:textId="77777777" w:rsidR="00003FE5" w:rsidRPr="00D062AE" w:rsidRDefault="00295F9F" w:rsidP="00E07EFB">
      <w:pPr>
        <w:spacing w:after="0" w:line="240" w:lineRule="auto"/>
        <w:jc w:val="both"/>
        <w:rPr>
          <w:rFonts w:ascii="Times New Roman" w:hAnsi="Times New Roman" w:cs="Times New Roman"/>
          <w:sz w:val="24"/>
          <w:szCs w:val="24"/>
        </w:rPr>
      </w:pPr>
      <w:bookmarkStart w:id="0" w:name="_GoBack"/>
      <w:r w:rsidRPr="00D062AE">
        <w:rPr>
          <w:rFonts w:ascii="Times New Roman" w:hAnsi="Times New Roman" w:cs="Times New Roman"/>
          <w:b/>
          <w:sz w:val="24"/>
          <w:szCs w:val="24"/>
        </w:rPr>
        <w:t>JAUTĀJUMS:</w:t>
      </w:r>
      <w:r w:rsidRPr="00D062AE">
        <w:rPr>
          <w:rFonts w:ascii="Times New Roman" w:hAnsi="Times New Roman" w:cs="Times New Roman"/>
          <w:sz w:val="24"/>
          <w:szCs w:val="24"/>
        </w:rPr>
        <w:t xml:space="preserve"> </w:t>
      </w:r>
    </w:p>
    <w:p w14:paraId="54ABD273" w14:textId="0DDDFC8E" w:rsidR="00003FE5" w:rsidRPr="00D062AE" w:rsidRDefault="00003FE5" w:rsidP="00003FE5">
      <w:pPr>
        <w:spacing w:after="0" w:line="240" w:lineRule="auto"/>
        <w:ind w:firstLine="720"/>
        <w:jc w:val="both"/>
        <w:rPr>
          <w:rFonts w:ascii="Times New Roman" w:eastAsia="Calibri" w:hAnsi="Times New Roman" w:cs="Times New Roman"/>
          <w:color w:val="000000"/>
          <w:sz w:val="24"/>
          <w:szCs w:val="24"/>
        </w:rPr>
      </w:pPr>
      <w:r w:rsidRPr="00003FE5">
        <w:rPr>
          <w:rFonts w:ascii="Times New Roman" w:eastAsia="Calibri" w:hAnsi="Times New Roman" w:cs="Times New Roman"/>
          <w:color w:val="000000"/>
          <w:sz w:val="24"/>
          <w:szCs w:val="24"/>
        </w:rPr>
        <w:t xml:space="preserve">2019.gada 11.decembrī Rīgas domes Mājokļu un vides departaments izsludināja atklātu konkursu „Sadzīves atkritumu apsaimniekošanas pakalpojumu nodrošināšana Rīgas pilsētas administratīvajā teritorijā” ar </w:t>
      </w:r>
      <w:r w:rsidRPr="00D062AE">
        <w:rPr>
          <w:rFonts w:ascii="Times New Roman" w:eastAsia="Calibri" w:hAnsi="Times New Roman" w:cs="Times New Roman"/>
          <w:color w:val="000000"/>
          <w:sz w:val="24"/>
          <w:szCs w:val="24"/>
        </w:rPr>
        <w:t>identifikācijas numuru</w:t>
      </w:r>
      <w:r w:rsidRPr="00003FE5">
        <w:rPr>
          <w:rFonts w:ascii="Times New Roman" w:eastAsia="Calibri" w:hAnsi="Times New Roman" w:cs="Times New Roman"/>
          <w:color w:val="000000"/>
          <w:sz w:val="24"/>
          <w:szCs w:val="24"/>
        </w:rPr>
        <w:t xml:space="preserve"> Nr. RD DMV 2019/44 (Turpmāk tekstā - Konkurss). Savukārt 2019.gada 23.decembrī ir iesnieg</w:t>
      </w:r>
      <w:r w:rsidRPr="00D062AE">
        <w:rPr>
          <w:rFonts w:ascii="Times New Roman" w:eastAsia="Calibri" w:hAnsi="Times New Roman" w:cs="Times New Roman"/>
          <w:color w:val="000000"/>
          <w:sz w:val="24"/>
          <w:szCs w:val="24"/>
        </w:rPr>
        <w:t>ts</w:t>
      </w:r>
      <w:r w:rsidRPr="00003FE5">
        <w:rPr>
          <w:rFonts w:ascii="Times New Roman" w:eastAsia="Calibri" w:hAnsi="Times New Roman" w:cs="Times New Roman"/>
          <w:color w:val="000000"/>
          <w:sz w:val="24"/>
          <w:szCs w:val="24"/>
        </w:rPr>
        <w:t xml:space="preserve"> Iepirkumu uzraudzības birojā iesniegum</w:t>
      </w:r>
      <w:r w:rsidRPr="00D062AE">
        <w:rPr>
          <w:rFonts w:ascii="Times New Roman" w:eastAsia="Calibri" w:hAnsi="Times New Roman" w:cs="Times New Roman"/>
          <w:color w:val="000000"/>
          <w:sz w:val="24"/>
          <w:szCs w:val="24"/>
        </w:rPr>
        <w:t>s</w:t>
      </w:r>
      <w:r w:rsidRPr="00003FE5">
        <w:rPr>
          <w:rFonts w:ascii="Times New Roman" w:eastAsia="Calibri" w:hAnsi="Times New Roman" w:cs="Times New Roman"/>
          <w:color w:val="000000"/>
          <w:sz w:val="24"/>
          <w:szCs w:val="24"/>
        </w:rPr>
        <w:t xml:space="preserve"> par Konkursa Nolikumā ietvertām prasībām.</w:t>
      </w:r>
    </w:p>
    <w:p w14:paraId="60FBA637" w14:textId="3CD50EF6" w:rsidR="00E07EFB" w:rsidRPr="00D062AE" w:rsidRDefault="00E07EFB" w:rsidP="00003FE5">
      <w:pPr>
        <w:spacing w:after="0" w:line="240" w:lineRule="auto"/>
        <w:ind w:firstLine="709"/>
        <w:jc w:val="both"/>
        <w:rPr>
          <w:rFonts w:ascii="Times New Roman" w:eastAsia="Calibri" w:hAnsi="Times New Roman" w:cs="Times New Roman"/>
          <w:color w:val="000000"/>
          <w:sz w:val="24"/>
          <w:szCs w:val="24"/>
        </w:rPr>
      </w:pPr>
      <w:r w:rsidRPr="00D062AE">
        <w:rPr>
          <w:rFonts w:ascii="Times New Roman" w:eastAsia="Calibri" w:hAnsi="Times New Roman" w:cs="Times New Roman"/>
          <w:color w:val="000000"/>
          <w:sz w:val="24"/>
          <w:szCs w:val="24"/>
        </w:rPr>
        <w:t xml:space="preserve">Publisko iepirkumu likuma 71.pants nosaka, ka biroja Komisija izskata iesniegumu mēneša laikā pēc tā saņemšanas Iepirkumu uzraudzības birojā un uzaicinājums uz iesnieguma izskatīšanas sēdi tiek publicēts Iepirkumu uzraudzības biroja tīmekļvietnē vismaz trīs darba dienas iepriekš. </w:t>
      </w:r>
    </w:p>
    <w:p w14:paraId="31248537" w14:textId="5C92331F" w:rsidR="00E07EFB" w:rsidRPr="00E07EFB" w:rsidRDefault="00E07EFB" w:rsidP="00E07EFB">
      <w:pPr>
        <w:spacing w:after="0" w:line="240" w:lineRule="auto"/>
        <w:jc w:val="both"/>
        <w:rPr>
          <w:rFonts w:ascii="Times New Roman" w:eastAsia="Calibri" w:hAnsi="Times New Roman" w:cs="Times New Roman"/>
          <w:color w:val="000000"/>
          <w:sz w:val="24"/>
          <w:szCs w:val="24"/>
        </w:rPr>
      </w:pPr>
      <w:r w:rsidRPr="00E07EFB">
        <w:rPr>
          <w:rFonts w:ascii="Times New Roman" w:eastAsia="Calibri" w:hAnsi="Times New Roman" w:cs="Times New Roman"/>
          <w:color w:val="000000"/>
          <w:sz w:val="24"/>
          <w:szCs w:val="24"/>
        </w:rPr>
        <w:tab/>
        <w:t>Atbilstoši Konkursa nolikumam, piedāvājumu iesniegšana šajā Konkursā ir paredzēta 2020.gada 16.janvārī, bet saskaņā ar visu minēto, Iepirkumu uzraudzības birojam ir tiesības iesniegumu izskatīt līdz 2020.gada 23.janvārim. Papildus norādām, ka uz šī lūguma iesniegšanas brīdi, Iepirkumu uzraudzības biroja tīmekļvietnē nav publicēta informācija par plānoto iesnieguma izskatīšanas sēdi.</w:t>
      </w:r>
    </w:p>
    <w:p w14:paraId="5981D8F1" w14:textId="3726A90E" w:rsidR="00E07EFB" w:rsidRPr="00E07EFB" w:rsidRDefault="00E07EFB" w:rsidP="00E07EFB">
      <w:pPr>
        <w:spacing w:after="0" w:line="240" w:lineRule="auto"/>
        <w:jc w:val="both"/>
        <w:rPr>
          <w:rFonts w:ascii="Times New Roman" w:eastAsia="Calibri" w:hAnsi="Times New Roman" w:cs="Times New Roman"/>
          <w:color w:val="000000"/>
          <w:sz w:val="24"/>
          <w:szCs w:val="24"/>
        </w:rPr>
      </w:pPr>
      <w:r w:rsidRPr="00E07EFB">
        <w:rPr>
          <w:rFonts w:ascii="Times New Roman" w:eastAsia="Calibri" w:hAnsi="Times New Roman" w:cs="Times New Roman"/>
          <w:color w:val="000000"/>
          <w:sz w:val="24"/>
          <w:szCs w:val="24"/>
        </w:rPr>
        <w:tab/>
        <w:t xml:space="preserve">Ņemot vērā norādīto, </w:t>
      </w:r>
      <w:r w:rsidRPr="00E07EFB">
        <w:rPr>
          <w:rFonts w:ascii="Times New Roman" w:eastAsia="Calibri" w:hAnsi="Times New Roman" w:cs="Times New Roman"/>
          <w:b/>
          <w:bCs/>
          <w:color w:val="000000"/>
          <w:sz w:val="24"/>
          <w:szCs w:val="24"/>
        </w:rPr>
        <w:t>lūdzam</w:t>
      </w:r>
      <w:r w:rsidRPr="00E07EFB">
        <w:rPr>
          <w:rFonts w:ascii="Times New Roman" w:eastAsia="Calibri" w:hAnsi="Times New Roman" w:cs="Times New Roman"/>
          <w:color w:val="000000"/>
          <w:sz w:val="24"/>
          <w:szCs w:val="24"/>
        </w:rPr>
        <w:t>, pagarināt Konkursa piedāvājumu iesniegšanas termiņu</w:t>
      </w:r>
      <w:r w:rsidRPr="00E07EFB">
        <w:rPr>
          <w:rFonts w:ascii="Calibri" w:eastAsia="Calibri" w:hAnsi="Calibri" w:cs="Times New Roman"/>
          <w:color w:val="000000"/>
          <w:sz w:val="24"/>
          <w:szCs w:val="24"/>
        </w:rPr>
        <w:t xml:space="preserve"> </w:t>
      </w:r>
      <w:r w:rsidRPr="00E07EFB">
        <w:rPr>
          <w:rFonts w:ascii="Times New Roman" w:eastAsia="Calibri" w:hAnsi="Times New Roman" w:cs="Times New Roman"/>
          <w:color w:val="000000"/>
          <w:sz w:val="24"/>
          <w:szCs w:val="24"/>
        </w:rPr>
        <w:t>līdz 2020.gada 29.janvārim, kad būs zināms Iepirkumu uzraudzības lēmums vai savlaicīgi, vismaz trīs darba dienas iepriekš, informēt par piedāvājumu iesniegšanu nolikumā noteiktajā termiņā 2020.gada 16.janvārī, lai savlaicīgi tiktu sagatavots Konkursa nolikuma prasībām atbilstošs piedāvājuma no</w:t>
      </w:r>
      <w:r w:rsidR="00F46A61" w:rsidRPr="00D062AE">
        <w:rPr>
          <w:rFonts w:ascii="Times New Roman" w:eastAsia="Calibri" w:hAnsi="Times New Roman" w:cs="Times New Roman"/>
          <w:color w:val="000000"/>
          <w:sz w:val="24"/>
          <w:szCs w:val="24"/>
        </w:rPr>
        <w:t>d</w:t>
      </w:r>
      <w:r w:rsidRPr="00E07EFB">
        <w:rPr>
          <w:rFonts w:ascii="Times New Roman" w:eastAsia="Calibri" w:hAnsi="Times New Roman" w:cs="Times New Roman"/>
          <w:color w:val="000000"/>
          <w:sz w:val="24"/>
          <w:szCs w:val="24"/>
        </w:rPr>
        <w:t>rošinājums.</w:t>
      </w:r>
    </w:p>
    <w:p w14:paraId="5896C564" w14:textId="5AD964C4" w:rsidR="008F2864" w:rsidRPr="00D062AE" w:rsidRDefault="008F2864" w:rsidP="00E07EFB">
      <w:pPr>
        <w:jc w:val="both"/>
        <w:rPr>
          <w:rFonts w:ascii="Times New Roman" w:hAnsi="Times New Roman" w:cs="Times New Roman"/>
          <w:color w:val="000000"/>
          <w:sz w:val="24"/>
          <w:szCs w:val="24"/>
        </w:rPr>
      </w:pPr>
    </w:p>
    <w:p w14:paraId="08ED314C" w14:textId="77777777" w:rsidR="00E07EFB" w:rsidRPr="00D062AE" w:rsidRDefault="00732635" w:rsidP="00E07EFB">
      <w:pPr>
        <w:spacing w:after="0"/>
        <w:jc w:val="both"/>
        <w:rPr>
          <w:rFonts w:ascii="Times New Roman" w:eastAsia="Times New Roman" w:hAnsi="Times New Roman" w:cs="Times New Roman"/>
          <w:sz w:val="24"/>
          <w:szCs w:val="24"/>
        </w:rPr>
      </w:pPr>
      <w:r w:rsidRPr="00D062AE">
        <w:rPr>
          <w:rFonts w:ascii="Times New Roman" w:hAnsi="Times New Roman" w:cs="Times New Roman"/>
          <w:b/>
          <w:sz w:val="24"/>
          <w:szCs w:val="24"/>
        </w:rPr>
        <w:t xml:space="preserve">ATBILDE: </w:t>
      </w:r>
      <w:r w:rsidR="00E07EFB" w:rsidRPr="00D062AE">
        <w:rPr>
          <w:rFonts w:ascii="Times New Roman" w:eastAsia="Times New Roman" w:hAnsi="Times New Roman" w:cs="Times New Roman"/>
          <w:sz w:val="24"/>
          <w:szCs w:val="24"/>
        </w:rPr>
        <w:t>Informējam, ka Iepirkuma komisija nolēma piedāvājumu iesniegšanas termiņu atstāt nemainīgu. Piedāvājumu iesniegšanas termiņš ir 2020.gada 16.janvāra plkst. 13:00.</w:t>
      </w:r>
    </w:p>
    <w:p w14:paraId="0E88EFB4" w14:textId="77777777" w:rsidR="00E07EFB" w:rsidRPr="00E07EFB" w:rsidRDefault="00E07EFB" w:rsidP="00E07EFB">
      <w:pPr>
        <w:spacing w:after="0" w:line="240" w:lineRule="auto"/>
        <w:ind w:firstLine="720"/>
        <w:jc w:val="both"/>
        <w:rPr>
          <w:rFonts w:ascii="Times New Roman" w:eastAsia="Times New Roman" w:hAnsi="Times New Roman" w:cs="Times New Roman"/>
          <w:sz w:val="24"/>
          <w:szCs w:val="24"/>
        </w:rPr>
      </w:pPr>
      <w:r w:rsidRPr="00E07EFB">
        <w:rPr>
          <w:rFonts w:ascii="Times New Roman" w:eastAsia="Times New Roman" w:hAnsi="Times New Roman" w:cs="Times New Roman"/>
          <w:sz w:val="24"/>
          <w:szCs w:val="24"/>
        </w:rPr>
        <w:t xml:space="preserve">Iepirkuma komisija rīkosies saskaņā ar </w:t>
      </w:r>
      <w:hyperlink r:id="rId5" w:tgtFrame="_blank" w:history="1">
        <w:r w:rsidRPr="00D062AE">
          <w:rPr>
            <w:rFonts w:ascii="Times New Roman" w:eastAsia="Times New Roman" w:hAnsi="Times New Roman" w:cs="Times New Roman"/>
            <w:color w:val="0563C1"/>
            <w:sz w:val="24"/>
            <w:szCs w:val="24"/>
            <w:u w:val="single"/>
          </w:rPr>
          <w:t>Publisko iepirkumu likuma</w:t>
        </w:r>
      </w:hyperlink>
      <w:r w:rsidRPr="00E07EFB">
        <w:rPr>
          <w:rFonts w:ascii="Times New Roman" w:eastAsia="Times New Roman" w:hAnsi="Times New Roman" w:cs="Times New Roman"/>
          <w:sz w:val="24"/>
          <w:szCs w:val="24"/>
        </w:rPr>
        <w:t xml:space="preserve"> (turpmāk - PIL) </w:t>
      </w:r>
      <w:hyperlink r:id="rId6" w:anchor="p68" w:tgtFrame="_blank" w:history="1">
        <w:r w:rsidRPr="00D062AE">
          <w:rPr>
            <w:rFonts w:ascii="Times New Roman" w:eastAsia="Times New Roman" w:hAnsi="Times New Roman" w:cs="Times New Roman"/>
            <w:color w:val="0563C1"/>
            <w:sz w:val="24"/>
            <w:szCs w:val="24"/>
            <w:u w:val="single"/>
          </w:rPr>
          <w:t>68. panta</w:t>
        </w:r>
      </w:hyperlink>
      <w:r w:rsidRPr="00E07EFB">
        <w:rPr>
          <w:rFonts w:ascii="Times New Roman" w:eastAsia="Times New Roman" w:hAnsi="Times New Roman" w:cs="Times New Roman"/>
          <w:sz w:val="24"/>
          <w:szCs w:val="24"/>
        </w:rPr>
        <w:t xml:space="preserve"> septīto daļu un 2017.gada 28.februāra </w:t>
      </w:r>
      <w:r w:rsidRPr="00E07EFB">
        <w:rPr>
          <w:rFonts w:ascii="Times New Roman" w:eastAsia="Times New Roman" w:hAnsi="Times New Roman" w:cs="Times New Roman"/>
          <w:bCs/>
          <w:sz w:val="24"/>
          <w:szCs w:val="24"/>
        </w:rPr>
        <w:t>Ministru kabineta noteikumu Nr.107</w:t>
      </w:r>
      <w:r w:rsidRPr="00E07EFB">
        <w:rPr>
          <w:rFonts w:ascii="Times New Roman" w:eastAsia="Times New Roman" w:hAnsi="Times New Roman" w:cs="Times New Roman"/>
          <w:sz w:val="24"/>
          <w:szCs w:val="24"/>
        </w:rPr>
        <w:t xml:space="preserve"> “Iepirkuma procedūru un metu konkursu norises kārtība” 14.punktu - Pasūtītājs atver iesniegtos piedāvājumus tūlīt pēc piedāvājumu iesniegšanas termiņa beigām atklāta konkursa nolikumā norādītajā vietā un laikā, izņemot </w:t>
      </w:r>
      <w:hyperlink r:id="rId7" w:tgtFrame="_blank" w:history="1">
        <w:r w:rsidRPr="00D062AE">
          <w:rPr>
            <w:rFonts w:ascii="Times New Roman" w:eastAsia="Times New Roman" w:hAnsi="Times New Roman" w:cs="Times New Roman"/>
            <w:color w:val="0563C1"/>
            <w:sz w:val="24"/>
            <w:szCs w:val="24"/>
            <w:u w:val="single"/>
          </w:rPr>
          <w:t>PIL</w:t>
        </w:r>
      </w:hyperlink>
      <w:r w:rsidRPr="00E07EFB">
        <w:rPr>
          <w:rFonts w:ascii="Times New Roman" w:eastAsia="Times New Roman" w:hAnsi="Times New Roman" w:cs="Times New Roman"/>
          <w:sz w:val="24"/>
          <w:szCs w:val="24"/>
        </w:rPr>
        <w:t xml:space="preserve"> </w:t>
      </w:r>
      <w:hyperlink r:id="rId8" w:anchor="p68" w:tgtFrame="_blank" w:history="1">
        <w:r w:rsidRPr="00D062AE">
          <w:rPr>
            <w:rFonts w:ascii="Times New Roman" w:eastAsia="Times New Roman" w:hAnsi="Times New Roman" w:cs="Times New Roman"/>
            <w:color w:val="0563C1"/>
            <w:sz w:val="24"/>
            <w:szCs w:val="24"/>
            <w:u w:val="single"/>
          </w:rPr>
          <w:t>68. panta</w:t>
        </w:r>
      </w:hyperlink>
      <w:r w:rsidRPr="00E07EFB">
        <w:rPr>
          <w:rFonts w:ascii="Times New Roman" w:eastAsia="Times New Roman" w:hAnsi="Times New Roman" w:cs="Times New Roman"/>
          <w:sz w:val="24"/>
          <w:szCs w:val="24"/>
        </w:rPr>
        <w:t xml:space="preserve"> septītajā daļā minēto gadījumu. </w:t>
      </w:r>
      <w:hyperlink r:id="rId9" w:tgtFrame="_blank" w:history="1">
        <w:r w:rsidRPr="00D062AE">
          <w:rPr>
            <w:rFonts w:ascii="Times New Roman" w:eastAsia="Times New Roman" w:hAnsi="Times New Roman" w:cs="Times New Roman"/>
            <w:color w:val="0563C1"/>
            <w:sz w:val="24"/>
            <w:szCs w:val="24"/>
            <w:u w:val="single"/>
          </w:rPr>
          <w:t>PIL</w:t>
        </w:r>
      </w:hyperlink>
      <w:r w:rsidRPr="00E07EFB">
        <w:rPr>
          <w:rFonts w:ascii="Times New Roman" w:eastAsia="Times New Roman" w:hAnsi="Times New Roman" w:cs="Times New Roman"/>
          <w:sz w:val="24"/>
          <w:szCs w:val="24"/>
        </w:rPr>
        <w:t xml:space="preserve"> </w:t>
      </w:r>
      <w:hyperlink r:id="rId10" w:anchor="p68" w:tgtFrame="_blank" w:history="1">
        <w:r w:rsidRPr="00D062AE">
          <w:rPr>
            <w:rFonts w:ascii="Times New Roman" w:eastAsia="Times New Roman" w:hAnsi="Times New Roman" w:cs="Times New Roman"/>
            <w:color w:val="0563C1"/>
            <w:sz w:val="24"/>
            <w:szCs w:val="24"/>
            <w:u w:val="single"/>
          </w:rPr>
          <w:t>68. panta</w:t>
        </w:r>
      </w:hyperlink>
      <w:r w:rsidRPr="00E07EFB">
        <w:rPr>
          <w:rFonts w:ascii="Times New Roman" w:eastAsia="Times New Roman" w:hAnsi="Times New Roman" w:cs="Times New Roman"/>
          <w:sz w:val="24"/>
          <w:szCs w:val="24"/>
        </w:rPr>
        <w:t xml:space="preserve"> septītajā daļā minētajā gadījumā pasūtītājs pircēja profilā publicē informāciju par piedāvājumu atvēršanas sanāksmes atcelšanu un neatver iesniegtos piedāvājumus. Ja iesniegumu izskatīšanas komisija pieņem </w:t>
      </w:r>
      <w:hyperlink r:id="rId11" w:tgtFrame="_blank" w:history="1">
        <w:r w:rsidRPr="00D062AE">
          <w:rPr>
            <w:rFonts w:ascii="Times New Roman" w:eastAsia="Times New Roman" w:hAnsi="Times New Roman" w:cs="Times New Roman"/>
            <w:color w:val="0563C1"/>
            <w:sz w:val="24"/>
            <w:szCs w:val="24"/>
            <w:u w:val="single"/>
          </w:rPr>
          <w:t>PIL</w:t>
        </w:r>
      </w:hyperlink>
      <w:r w:rsidRPr="00E07EFB">
        <w:rPr>
          <w:rFonts w:ascii="Times New Roman" w:eastAsia="Times New Roman" w:hAnsi="Times New Roman" w:cs="Times New Roman"/>
          <w:sz w:val="24"/>
          <w:szCs w:val="24"/>
        </w:rPr>
        <w:t xml:space="preserve"> </w:t>
      </w:r>
      <w:hyperlink r:id="rId12" w:anchor="p71" w:tgtFrame="_blank" w:history="1">
        <w:r w:rsidRPr="00D062AE">
          <w:rPr>
            <w:rFonts w:ascii="Times New Roman" w:eastAsia="Times New Roman" w:hAnsi="Times New Roman" w:cs="Times New Roman"/>
            <w:color w:val="0563C1"/>
            <w:sz w:val="24"/>
            <w:szCs w:val="24"/>
            <w:u w:val="single"/>
          </w:rPr>
          <w:t>71.</w:t>
        </w:r>
      </w:hyperlink>
      <w:r w:rsidRPr="00E07EFB">
        <w:rPr>
          <w:rFonts w:ascii="Times New Roman" w:eastAsia="Times New Roman" w:hAnsi="Times New Roman" w:cs="Times New Roman"/>
          <w:sz w:val="24"/>
          <w:szCs w:val="24"/>
        </w:rPr>
        <w:t xml:space="preserve"> panta otrās daļas 1. punktā minēto lēmumu vai administratīvā lieta tiek izbeigta, pasūtītājs pircēja profilā publicē informāciju par piedāvājumu atvēršanas sanāksmes vietu un laiku, kā arī informē par to pretendentus vismaz trīs darbdienas iepriekš. Ja iesniegumu izskatīšanas komisija pieņem </w:t>
      </w:r>
      <w:hyperlink r:id="rId13" w:tgtFrame="_blank" w:history="1">
        <w:r w:rsidRPr="00D062AE">
          <w:rPr>
            <w:rFonts w:ascii="Times New Roman" w:eastAsia="Times New Roman" w:hAnsi="Times New Roman" w:cs="Times New Roman"/>
            <w:color w:val="0563C1"/>
            <w:sz w:val="24"/>
            <w:szCs w:val="24"/>
            <w:u w:val="single"/>
          </w:rPr>
          <w:t>PIL</w:t>
        </w:r>
      </w:hyperlink>
      <w:r w:rsidRPr="00E07EFB">
        <w:rPr>
          <w:rFonts w:ascii="Times New Roman" w:eastAsia="Times New Roman" w:hAnsi="Times New Roman" w:cs="Times New Roman"/>
          <w:sz w:val="24"/>
          <w:szCs w:val="24"/>
        </w:rPr>
        <w:t> </w:t>
      </w:r>
      <w:hyperlink r:id="rId14" w:anchor="p71" w:tgtFrame="_blank" w:history="1">
        <w:r w:rsidRPr="00D062AE">
          <w:rPr>
            <w:rFonts w:ascii="Times New Roman" w:eastAsia="Times New Roman" w:hAnsi="Times New Roman" w:cs="Times New Roman"/>
            <w:color w:val="0563C1"/>
            <w:sz w:val="24"/>
            <w:szCs w:val="24"/>
            <w:u w:val="single"/>
          </w:rPr>
          <w:t>7</w:t>
        </w:r>
        <w:r w:rsidRPr="00D062AE">
          <w:rPr>
            <w:rFonts w:ascii="Times New Roman" w:eastAsia="Times New Roman" w:hAnsi="Times New Roman" w:cs="Times New Roman"/>
            <w:color w:val="0563C1"/>
            <w:sz w:val="24"/>
            <w:szCs w:val="24"/>
            <w:u w:val="single"/>
          </w:rPr>
          <w:t>1.</w:t>
        </w:r>
      </w:hyperlink>
      <w:r w:rsidRPr="00E07EFB">
        <w:rPr>
          <w:rFonts w:ascii="Times New Roman" w:eastAsia="Times New Roman" w:hAnsi="Times New Roman" w:cs="Times New Roman"/>
          <w:sz w:val="24"/>
          <w:szCs w:val="24"/>
        </w:rPr>
        <w:t xml:space="preserve"> panta otrās daļas 3. punktā vai trešajā daļā minēto lēmumu, pasūtītājs neatver iesniegtos piedāvājumus un izsniedz vai </w:t>
      </w:r>
      <w:proofErr w:type="spellStart"/>
      <w:r w:rsidRPr="00E07EFB">
        <w:rPr>
          <w:rFonts w:ascii="Times New Roman" w:eastAsia="Times New Roman" w:hAnsi="Times New Roman" w:cs="Times New Roman"/>
          <w:sz w:val="24"/>
          <w:szCs w:val="24"/>
        </w:rPr>
        <w:t>nosūta</w:t>
      </w:r>
      <w:proofErr w:type="spellEnd"/>
      <w:r w:rsidRPr="00E07EFB">
        <w:rPr>
          <w:rFonts w:ascii="Times New Roman" w:eastAsia="Times New Roman" w:hAnsi="Times New Roman" w:cs="Times New Roman"/>
          <w:sz w:val="24"/>
          <w:szCs w:val="24"/>
        </w:rPr>
        <w:t xml:space="preserve"> tos atpakaļ pretendentiem.</w:t>
      </w:r>
    </w:p>
    <w:bookmarkEnd w:id="0"/>
    <w:p w14:paraId="26BD63E4" w14:textId="0F674C77" w:rsidR="00732635" w:rsidRDefault="00732635" w:rsidP="00E07EFB">
      <w:pPr>
        <w:spacing w:after="0" w:line="240" w:lineRule="auto"/>
        <w:jc w:val="both"/>
        <w:rPr>
          <w:sz w:val="26"/>
        </w:rPr>
      </w:pPr>
    </w:p>
    <w:sectPr w:rsidR="00732635" w:rsidSect="00DD0726">
      <w:pgSz w:w="11906" w:h="16838"/>
      <w:pgMar w:top="993"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64B74"/>
    <w:multiLevelType w:val="hybridMultilevel"/>
    <w:tmpl w:val="5336B952"/>
    <w:lvl w:ilvl="0" w:tplc="35DC81F4">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B1575B9"/>
    <w:multiLevelType w:val="hybridMultilevel"/>
    <w:tmpl w:val="F5F8E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BA4914"/>
    <w:multiLevelType w:val="hybridMultilevel"/>
    <w:tmpl w:val="65B8B206"/>
    <w:lvl w:ilvl="0" w:tplc="CD24684A">
      <w:start w:val="1"/>
      <w:numFmt w:val="decimal"/>
      <w:lvlText w:val="%1)"/>
      <w:lvlJc w:val="left"/>
      <w:pPr>
        <w:ind w:left="720" w:hanging="360"/>
      </w:pPr>
      <w:rPr>
        <w:rFonts w:asciiTheme="minorHAnsi" w:hAnsiTheme="minorHAnsi" w:cstheme="minorBidi"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F62BF7"/>
    <w:multiLevelType w:val="hybridMultilevel"/>
    <w:tmpl w:val="49A6C0B4"/>
    <w:lvl w:ilvl="0" w:tplc="1A70B7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F6F554F"/>
    <w:multiLevelType w:val="hybridMultilevel"/>
    <w:tmpl w:val="DF2093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0B364B"/>
    <w:multiLevelType w:val="hybridMultilevel"/>
    <w:tmpl w:val="89EC85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8DA172D"/>
    <w:multiLevelType w:val="multilevel"/>
    <w:tmpl w:val="4C18903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sz w:val="26"/>
        <w:szCs w:val="26"/>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6"/>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FB"/>
    <w:rsid w:val="00003FE5"/>
    <w:rsid w:val="000F15F9"/>
    <w:rsid w:val="001C6D23"/>
    <w:rsid w:val="00284CB9"/>
    <w:rsid w:val="00295F9F"/>
    <w:rsid w:val="002C5BF7"/>
    <w:rsid w:val="002C7FFB"/>
    <w:rsid w:val="00321092"/>
    <w:rsid w:val="00351F23"/>
    <w:rsid w:val="003D1D47"/>
    <w:rsid w:val="0040338F"/>
    <w:rsid w:val="00416641"/>
    <w:rsid w:val="00583846"/>
    <w:rsid w:val="005A27F7"/>
    <w:rsid w:val="00697842"/>
    <w:rsid w:val="00732635"/>
    <w:rsid w:val="008A3D50"/>
    <w:rsid w:val="008C2DD1"/>
    <w:rsid w:val="008C4E6F"/>
    <w:rsid w:val="008F2864"/>
    <w:rsid w:val="00BA3AFB"/>
    <w:rsid w:val="00C61DBC"/>
    <w:rsid w:val="00D062AE"/>
    <w:rsid w:val="00D4691A"/>
    <w:rsid w:val="00D46F10"/>
    <w:rsid w:val="00DD0726"/>
    <w:rsid w:val="00E07EFB"/>
    <w:rsid w:val="00E869A4"/>
    <w:rsid w:val="00F20278"/>
    <w:rsid w:val="00F46A61"/>
    <w:rsid w:val="00FA12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3881"/>
  <w15:chartTrackingRefBased/>
  <w15:docId w15:val="{9318212D-7A88-4C50-88B5-D064F545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C7FFB"/>
    <w:pPr>
      <w:ind w:left="720"/>
      <w:contextualSpacing/>
    </w:pPr>
  </w:style>
  <w:style w:type="paragraph" w:styleId="Bezatstarpm">
    <w:name w:val="No Spacing"/>
    <w:uiPriority w:val="1"/>
    <w:qFormat/>
    <w:rsid w:val="008F2864"/>
    <w:pPr>
      <w:spacing w:after="0" w:line="240" w:lineRule="auto"/>
    </w:pPr>
  </w:style>
  <w:style w:type="paragraph" w:customStyle="1" w:styleId="naisf">
    <w:name w:val="naisf"/>
    <w:basedOn w:val="Parasts"/>
    <w:rsid w:val="00D46F1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8C4E6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C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13" Type="http://schemas.openxmlformats.org/officeDocument/2006/relationships/hyperlink" Target="https://likumi.lv/ta/id/287760-publisko-iepirkumu-likums" TargetMode="External"/><Relationship Id="rId3" Type="http://schemas.openxmlformats.org/officeDocument/2006/relationships/settings" Target="settings.xml"/><Relationship Id="rId7" Type="http://schemas.openxmlformats.org/officeDocument/2006/relationships/hyperlink" Target="https://likumi.lv/ta/id/287760-publisko-iepirkumu-likums" TargetMode="External"/><Relationship Id="rId12" Type="http://schemas.openxmlformats.org/officeDocument/2006/relationships/hyperlink" Target="https://likumi.lv/ta/id/287760-publisko-iepirkumu-liku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kumi.lv/ta/id/287760-publisko-iepirkumu-likums" TargetMode="External"/><Relationship Id="rId11" Type="http://schemas.openxmlformats.org/officeDocument/2006/relationships/hyperlink" Target="https://likumi.lv/ta/id/287760-publisko-iepirkumu-likums" TargetMode="External"/><Relationship Id="rId5" Type="http://schemas.openxmlformats.org/officeDocument/2006/relationships/hyperlink" Target="https://likumi.lv/ta/id/287760-publisko-iepirkumu-likums" TargetMode="External"/><Relationship Id="rId15" Type="http://schemas.openxmlformats.org/officeDocument/2006/relationships/fontTable" Target="fontTable.xml"/><Relationship Id="rId10" Type="http://schemas.openxmlformats.org/officeDocument/2006/relationships/hyperlink" Target="https://likumi.lv/ta/id/287760-publisko-iepirkumu-likums" TargetMode="External"/><Relationship Id="rId4" Type="http://schemas.openxmlformats.org/officeDocument/2006/relationships/webSettings" Target="webSettings.xml"/><Relationship Id="rId9" Type="http://schemas.openxmlformats.org/officeDocument/2006/relationships/hyperlink" Target="https://likumi.lv/ta/id/287760-publisko-iepirkumu-likums" TargetMode="External"/><Relationship Id="rId14" Type="http://schemas.openxmlformats.org/officeDocument/2006/relationships/hyperlink" Target="https://likumi.lv/ta/id/287760-publisko-iepirkum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2331</Words>
  <Characters>1329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Olga Gerdele</cp:lastModifiedBy>
  <cp:revision>22</cp:revision>
  <cp:lastPrinted>2020-01-07T14:04:00Z</cp:lastPrinted>
  <dcterms:created xsi:type="dcterms:W3CDTF">2020-01-08T13:48:00Z</dcterms:created>
  <dcterms:modified xsi:type="dcterms:W3CDTF">2020-01-08T14:11:00Z</dcterms:modified>
</cp:coreProperties>
</file>