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059" w:type="dxa"/>
        <w:tblInd w:w="5688" w:type="dxa"/>
        <w:tblLook w:val="01E0" w:firstRow="1" w:lastRow="1" w:firstColumn="1" w:lastColumn="1" w:noHBand="0" w:noVBand="0"/>
      </w:tblPr>
      <w:tblGrid>
        <w:gridCol w:w="4059"/>
      </w:tblGrid>
      <w:tr w:rsidR="0022726A" w:rsidRPr="00FF4B48" w14:paraId="7DF6B7B1" w14:textId="77777777" w:rsidTr="00BF625A">
        <w:tc>
          <w:tcPr>
            <w:tcW w:w="4059" w:type="dxa"/>
            <w:shd w:val="clear" w:color="auto" w:fill="auto"/>
          </w:tcPr>
          <w:p w14:paraId="6E3888C8" w14:textId="77777777" w:rsidR="0022726A" w:rsidRPr="00FF4B48" w:rsidRDefault="0022726A" w:rsidP="00154EDE">
            <w:pPr>
              <w:pStyle w:val="Virsraksts1"/>
              <w:jc w:val="right"/>
              <w:rPr>
                <w:sz w:val="26"/>
                <w:szCs w:val="26"/>
              </w:rPr>
            </w:pPr>
            <w:r w:rsidRPr="00FF4B48">
              <w:rPr>
                <w:sz w:val="26"/>
                <w:szCs w:val="26"/>
              </w:rPr>
              <w:t xml:space="preserve">APSTIPRINĀTS </w:t>
            </w:r>
          </w:p>
          <w:p w14:paraId="09E44045" w14:textId="21145C3F" w:rsidR="0022726A" w:rsidRPr="00FF4B48" w:rsidRDefault="0022726A" w:rsidP="00154EDE">
            <w:pPr>
              <w:jc w:val="right"/>
              <w:rPr>
                <w:lang w:val="lv-LV"/>
              </w:rPr>
            </w:pPr>
            <w:r w:rsidRPr="00FF4B48">
              <w:rPr>
                <w:lang w:val="lv-LV"/>
              </w:rPr>
              <w:t xml:space="preserve">Iepirkumu komisijas </w:t>
            </w:r>
            <w:r w:rsidR="00FF4B48" w:rsidRPr="00FF4B48">
              <w:rPr>
                <w:lang w:val="lv-LV"/>
              </w:rPr>
              <w:t>06.04.</w:t>
            </w:r>
            <w:r w:rsidR="006D6BB1" w:rsidRPr="00FF4B48">
              <w:rPr>
                <w:lang w:val="lv-LV"/>
              </w:rPr>
              <w:t>2020.</w:t>
            </w:r>
            <w:r w:rsidRPr="00FF4B48">
              <w:rPr>
                <w:lang w:val="lv-LV"/>
              </w:rPr>
              <w:t xml:space="preserve"> </w:t>
            </w:r>
          </w:p>
          <w:p w14:paraId="148241DA" w14:textId="77777777" w:rsidR="0022726A" w:rsidRPr="00FF4B48" w:rsidRDefault="0022726A" w:rsidP="00154EDE">
            <w:pPr>
              <w:jc w:val="right"/>
              <w:rPr>
                <w:lang w:val="lv-LV"/>
              </w:rPr>
            </w:pPr>
            <w:r w:rsidRPr="00FF4B48">
              <w:rPr>
                <w:lang w:val="lv-LV"/>
              </w:rPr>
              <w:t>sēdē protokols Nr.1</w:t>
            </w:r>
          </w:p>
          <w:p w14:paraId="6425172B" w14:textId="77777777" w:rsidR="00291C01" w:rsidRPr="00FF4B48" w:rsidRDefault="00291C01" w:rsidP="00291C01">
            <w:pPr>
              <w:jc w:val="right"/>
              <w:rPr>
                <w:lang w:val="lv-LV"/>
              </w:rPr>
            </w:pPr>
          </w:p>
        </w:tc>
      </w:tr>
    </w:tbl>
    <w:p w14:paraId="7CF1F0CA" w14:textId="77777777" w:rsidR="0022726A" w:rsidRPr="0036366F" w:rsidRDefault="0022726A" w:rsidP="00196F59">
      <w:pPr>
        <w:pStyle w:val="Virsraksts1"/>
        <w:rPr>
          <w:sz w:val="26"/>
          <w:szCs w:val="26"/>
        </w:rPr>
      </w:pPr>
      <w:r w:rsidRPr="0036366F">
        <w:rPr>
          <w:sz w:val="26"/>
          <w:szCs w:val="26"/>
        </w:rPr>
        <w:t>NOLIKUMS</w:t>
      </w:r>
    </w:p>
    <w:p w14:paraId="68AF805F" w14:textId="77777777" w:rsidR="0022726A" w:rsidRPr="00933344" w:rsidRDefault="0022726A" w:rsidP="0022726A">
      <w:pPr>
        <w:jc w:val="center"/>
        <w:rPr>
          <w:b/>
          <w:bCs/>
          <w:sz w:val="26"/>
          <w:szCs w:val="26"/>
          <w:lang w:val="lv-LV"/>
        </w:rPr>
      </w:pPr>
      <w:r w:rsidRPr="00933344">
        <w:rPr>
          <w:b/>
          <w:bCs/>
          <w:sz w:val="26"/>
          <w:szCs w:val="26"/>
          <w:lang w:val="lv-LV"/>
        </w:rPr>
        <w:t>Atklātajam konkursam</w:t>
      </w:r>
    </w:p>
    <w:p w14:paraId="2FDCBA9E" w14:textId="77777777" w:rsidR="0022726A" w:rsidRPr="00933344" w:rsidRDefault="001C300A" w:rsidP="009C7957">
      <w:pPr>
        <w:pStyle w:val="Pamatteksts3"/>
        <w:rPr>
          <w:szCs w:val="26"/>
        </w:rPr>
      </w:pPr>
      <w:bookmarkStart w:id="0" w:name="_Hlk35510453"/>
      <w:r w:rsidRPr="00933344">
        <w:rPr>
          <w:szCs w:val="26"/>
        </w:rPr>
        <w:t xml:space="preserve"> </w:t>
      </w:r>
      <w:r w:rsidR="005C2415" w:rsidRPr="00933344">
        <w:rPr>
          <w:szCs w:val="26"/>
        </w:rPr>
        <w:t>“</w:t>
      </w:r>
      <w:r w:rsidR="00720822" w:rsidRPr="000155A1">
        <w:rPr>
          <w:szCs w:val="26"/>
        </w:rPr>
        <w:t>Rīgas pilsētas gaisa kvalitātes uzlabošanas rīcības programmas 20</w:t>
      </w:r>
      <w:r w:rsidR="00720822">
        <w:rPr>
          <w:szCs w:val="26"/>
        </w:rPr>
        <w:t>21</w:t>
      </w:r>
      <w:r w:rsidR="00720822" w:rsidRPr="000155A1">
        <w:rPr>
          <w:szCs w:val="26"/>
        </w:rPr>
        <w:t>.-202</w:t>
      </w:r>
      <w:r w:rsidR="00720822">
        <w:rPr>
          <w:szCs w:val="26"/>
        </w:rPr>
        <w:t>5</w:t>
      </w:r>
      <w:r w:rsidR="00720822" w:rsidRPr="000155A1">
        <w:rPr>
          <w:szCs w:val="26"/>
        </w:rPr>
        <w:t>.gadam izstrāde</w:t>
      </w:r>
      <w:r w:rsidR="009C7957" w:rsidRPr="00933344">
        <w:rPr>
          <w:szCs w:val="26"/>
        </w:rPr>
        <w:t>”</w:t>
      </w:r>
    </w:p>
    <w:p w14:paraId="41F00DC6" w14:textId="77777777" w:rsidR="0022726A" w:rsidRPr="003C73B2" w:rsidRDefault="0022726A" w:rsidP="0022726A">
      <w:pPr>
        <w:jc w:val="center"/>
        <w:rPr>
          <w:b/>
          <w:bCs/>
          <w:sz w:val="26"/>
          <w:szCs w:val="26"/>
          <w:lang w:val="lv-LV"/>
        </w:rPr>
      </w:pPr>
      <w:r w:rsidRPr="00933344">
        <w:rPr>
          <w:b/>
          <w:bCs/>
          <w:sz w:val="26"/>
          <w:szCs w:val="26"/>
          <w:lang w:val="lv-LV"/>
        </w:rPr>
        <w:t>identifikācijas Nr. RD DMV 20</w:t>
      </w:r>
      <w:r w:rsidR="00E72B9F" w:rsidRPr="00933344">
        <w:rPr>
          <w:b/>
          <w:bCs/>
          <w:sz w:val="26"/>
          <w:szCs w:val="26"/>
          <w:lang w:val="lv-LV"/>
        </w:rPr>
        <w:t>20</w:t>
      </w:r>
      <w:r w:rsidR="001C300A" w:rsidRPr="00B23A80">
        <w:rPr>
          <w:b/>
          <w:bCs/>
          <w:sz w:val="26"/>
          <w:szCs w:val="26"/>
          <w:lang w:val="lv-LV"/>
        </w:rPr>
        <w:t>/</w:t>
      </w:r>
      <w:r w:rsidR="00A113B1">
        <w:rPr>
          <w:b/>
          <w:bCs/>
          <w:sz w:val="26"/>
          <w:szCs w:val="26"/>
          <w:lang w:val="lv-LV"/>
        </w:rPr>
        <w:t>1</w:t>
      </w:r>
      <w:r w:rsidR="00C54751">
        <w:rPr>
          <w:b/>
          <w:bCs/>
          <w:sz w:val="26"/>
          <w:szCs w:val="26"/>
          <w:lang w:val="lv-LV"/>
        </w:rPr>
        <w:t>3</w:t>
      </w:r>
    </w:p>
    <w:bookmarkEnd w:id="0"/>
    <w:p w14:paraId="314D3E9F" w14:textId="77777777" w:rsidR="0022726A" w:rsidRPr="003C73B2" w:rsidRDefault="0022726A" w:rsidP="0022726A">
      <w:pPr>
        <w:jc w:val="center"/>
        <w:rPr>
          <w:b/>
          <w:bCs/>
          <w:sz w:val="26"/>
          <w:szCs w:val="26"/>
          <w:lang w:val="lv-LV"/>
        </w:rPr>
      </w:pPr>
    </w:p>
    <w:p w14:paraId="7B681D7E"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644072C4"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177FBD1F"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1A8701AA" w14:textId="77777777" w:rsidR="003907A0" w:rsidRPr="003C73B2" w:rsidRDefault="003907A0" w:rsidP="003907A0">
      <w:pPr>
        <w:jc w:val="both"/>
        <w:rPr>
          <w:sz w:val="26"/>
          <w:szCs w:val="26"/>
          <w:lang w:val="lv-LV"/>
        </w:rPr>
      </w:pPr>
      <w:r w:rsidRPr="003C73B2">
        <w:rPr>
          <w:sz w:val="26"/>
          <w:szCs w:val="26"/>
          <w:lang w:val="lv-LV"/>
        </w:rPr>
        <w:t>Juridiskā adrese: Rātslaukums 1, Rīga</w:t>
      </w:r>
    </w:p>
    <w:p w14:paraId="4857A176" w14:textId="77777777" w:rsidR="003907A0" w:rsidRPr="003C73B2" w:rsidRDefault="003907A0" w:rsidP="003907A0">
      <w:pPr>
        <w:jc w:val="both"/>
        <w:rPr>
          <w:sz w:val="26"/>
          <w:szCs w:val="26"/>
          <w:lang w:val="lv-LV"/>
        </w:rPr>
      </w:pPr>
    </w:p>
    <w:p w14:paraId="64DA0960"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1BA69C17"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61BEEDA1" w14:textId="77777777"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p>
    <w:p w14:paraId="74AF1A11" w14:textId="77777777" w:rsidR="003907A0" w:rsidRPr="003C73B2" w:rsidRDefault="003907A0" w:rsidP="003907A0">
      <w:pPr>
        <w:pStyle w:val="Virsraksts2"/>
        <w:tabs>
          <w:tab w:val="left" w:pos="1440"/>
        </w:tabs>
        <w:rPr>
          <w:i w:val="0"/>
          <w:sz w:val="26"/>
          <w:szCs w:val="26"/>
        </w:rPr>
      </w:pPr>
      <w:r w:rsidRPr="003C73B2">
        <w:rPr>
          <w:i w:val="0"/>
          <w:sz w:val="26"/>
          <w:szCs w:val="26"/>
        </w:rPr>
        <w:t>Faksa Nr.67012471</w:t>
      </w:r>
    </w:p>
    <w:p w14:paraId="7C88038B" w14:textId="77777777" w:rsidR="0022726A" w:rsidRPr="003C73B2" w:rsidRDefault="0022726A" w:rsidP="0022726A">
      <w:pPr>
        <w:rPr>
          <w:sz w:val="16"/>
          <w:szCs w:val="16"/>
          <w:lang w:val="lv-LV"/>
        </w:rPr>
      </w:pPr>
    </w:p>
    <w:p w14:paraId="08FCF7FE"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6BC26E90" w14:textId="77777777" w:rsidR="0022726A" w:rsidRPr="000A27B2"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w:t>
      </w:r>
      <w:r w:rsidR="0022726A" w:rsidRPr="000A27B2">
        <w:rPr>
          <w:sz w:val="26"/>
          <w:lang w:val="lv-LV"/>
        </w:rPr>
        <w:t>mobilais tālrunis: 25672491,</w:t>
      </w:r>
      <w:r w:rsidR="0022726A" w:rsidRPr="000A27B2">
        <w:rPr>
          <w:sz w:val="26"/>
          <w:szCs w:val="26"/>
          <w:lang w:val="lv-LV"/>
        </w:rPr>
        <w:t xml:space="preserve"> e-pasta adrese: </w:t>
      </w:r>
      <w:hyperlink r:id="rId8" w:history="1">
        <w:r w:rsidR="0022726A" w:rsidRPr="000A27B2">
          <w:rPr>
            <w:rStyle w:val="Hipersaite"/>
            <w:sz w:val="26"/>
            <w:szCs w:val="26"/>
            <w:lang w:val="lv-LV"/>
          </w:rPr>
          <w:t>karlina.skalberga@riga.lv</w:t>
        </w:r>
      </w:hyperlink>
      <w:r w:rsidR="0022726A" w:rsidRPr="000A27B2">
        <w:rPr>
          <w:sz w:val="26"/>
          <w:szCs w:val="26"/>
          <w:lang w:val="lv-LV"/>
        </w:rPr>
        <w:t>);</w:t>
      </w:r>
    </w:p>
    <w:p w14:paraId="1D18795C" w14:textId="77777777" w:rsidR="0022726A" w:rsidRDefault="00AE6E5E" w:rsidP="0022726A">
      <w:pPr>
        <w:jc w:val="both"/>
        <w:rPr>
          <w:sz w:val="26"/>
          <w:szCs w:val="26"/>
          <w:lang w:val="lv-LV"/>
        </w:rPr>
      </w:pPr>
      <w:r w:rsidRPr="000A27B2">
        <w:rPr>
          <w:sz w:val="26"/>
          <w:lang w:val="lv-LV"/>
        </w:rPr>
        <w:t>1.2</w:t>
      </w:r>
      <w:r w:rsidR="0022726A" w:rsidRPr="000A27B2">
        <w:rPr>
          <w:sz w:val="26"/>
          <w:lang w:val="lv-LV"/>
        </w:rPr>
        <w:t>.2</w:t>
      </w:r>
      <w:r w:rsidR="003907A0" w:rsidRPr="000A27B2">
        <w:rPr>
          <w:sz w:val="26"/>
          <w:lang w:val="lv-LV"/>
        </w:rPr>
        <w:t xml:space="preserve">. </w:t>
      </w:r>
      <w:r w:rsidR="00E013A3" w:rsidRPr="000A27B2">
        <w:rPr>
          <w:sz w:val="26"/>
          <w:szCs w:val="20"/>
          <w:lang w:val="lv-LV" w:eastAsia="lv-LV"/>
        </w:rPr>
        <w:t xml:space="preserve">Mājokļu un vides departamenta </w:t>
      </w:r>
      <w:r w:rsidR="005373ED" w:rsidRPr="000A27B2">
        <w:rPr>
          <w:sz w:val="26"/>
          <w:szCs w:val="26"/>
          <w:lang w:val="lv-LV"/>
        </w:rPr>
        <w:t>Vides pārvaldes Vides uzraudzības nodaļas galvenā speciāliste Evita Vītola</w:t>
      </w:r>
      <w:r w:rsidR="00E013A3" w:rsidRPr="000A27B2">
        <w:rPr>
          <w:sz w:val="26"/>
          <w:szCs w:val="20"/>
          <w:lang w:val="lv-LV" w:eastAsia="lv-LV"/>
        </w:rPr>
        <w:t xml:space="preserve"> (tālrunis: 67</w:t>
      </w:r>
      <w:r w:rsidR="000A27B2" w:rsidRPr="000A27B2">
        <w:rPr>
          <w:sz w:val="26"/>
          <w:szCs w:val="20"/>
          <w:lang w:val="lv-LV" w:eastAsia="lv-LV"/>
        </w:rPr>
        <w:t>037881</w:t>
      </w:r>
      <w:r w:rsidR="00E013A3" w:rsidRPr="000A27B2">
        <w:rPr>
          <w:sz w:val="26"/>
          <w:szCs w:val="20"/>
          <w:lang w:val="lv-LV" w:eastAsia="lv-LV"/>
        </w:rPr>
        <w:t xml:space="preserve">; e-pasta adrese: </w:t>
      </w:r>
      <w:hyperlink r:id="rId9" w:history="1">
        <w:r w:rsidR="000A27B2" w:rsidRPr="000A27B2">
          <w:rPr>
            <w:rStyle w:val="Hipersaite"/>
            <w:sz w:val="26"/>
            <w:szCs w:val="20"/>
            <w:lang w:val="lv-LV" w:eastAsia="lv-LV"/>
          </w:rPr>
          <w:t>evita.vitola@riga.lv</w:t>
        </w:r>
      </w:hyperlink>
      <w:r w:rsidR="00E013A3" w:rsidRPr="000A27B2">
        <w:rPr>
          <w:sz w:val="26"/>
          <w:szCs w:val="20"/>
          <w:lang w:val="lv-LV" w:eastAsia="lv-LV"/>
        </w:rPr>
        <w:t>).</w:t>
      </w:r>
    </w:p>
    <w:p w14:paraId="4EF47964" w14:textId="77777777" w:rsidR="00A113B1" w:rsidRDefault="00A113B1" w:rsidP="0022726A">
      <w:pPr>
        <w:jc w:val="both"/>
        <w:rPr>
          <w:sz w:val="26"/>
          <w:szCs w:val="26"/>
          <w:lang w:val="lv-LV"/>
        </w:rPr>
      </w:pPr>
    </w:p>
    <w:p w14:paraId="13E1C94C" w14:textId="77777777" w:rsidR="00A113B1" w:rsidRPr="003C73B2" w:rsidRDefault="00A113B1" w:rsidP="0022726A">
      <w:pPr>
        <w:jc w:val="both"/>
        <w:rPr>
          <w:sz w:val="16"/>
          <w:szCs w:val="16"/>
          <w:lang w:val="lv-LV"/>
        </w:rPr>
      </w:pPr>
    </w:p>
    <w:p w14:paraId="57F42586"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4C50795E" w14:textId="77777777"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14:paraId="464CF65F" w14:textId="77777777"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hyperlink r:id="rId10" w:tgtFrame="_blank" w:history="1">
        <w:r w:rsidR="00C238F1" w:rsidRPr="00C238F1">
          <w:rPr>
            <w:rStyle w:val="Hipersaite"/>
            <w:sz w:val="26"/>
            <w:szCs w:val="26"/>
            <w:lang w:val="lv-LV"/>
          </w:rPr>
          <w:t>https://www.eis.gov.lv/EKEIS/Supplier/Organizer/868</w:t>
        </w:r>
      </w:hyperlink>
      <w:r w:rsidR="002E2A01" w:rsidRPr="003C73B2">
        <w:rPr>
          <w:rStyle w:val="Vresatsauce"/>
          <w:sz w:val="26"/>
          <w:lang w:val="lv-LV"/>
        </w:rPr>
        <w:footnoteReference w:id="1"/>
      </w:r>
      <w:r w:rsidR="002E2A01">
        <w:rPr>
          <w:iCs/>
          <w:sz w:val="26"/>
          <w:szCs w:val="26"/>
          <w:lang w:val="lv-LV"/>
        </w:rPr>
        <w:t>.</w:t>
      </w:r>
    </w:p>
    <w:p w14:paraId="11947195" w14:textId="77777777" w:rsidR="0022726A" w:rsidRPr="003C73B2" w:rsidRDefault="0022726A" w:rsidP="0022726A">
      <w:pPr>
        <w:ind w:right="458"/>
        <w:rPr>
          <w:sz w:val="16"/>
          <w:szCs w:val="16"/>
          <w:lang w:val="lv-LV"/>
        </w:rPr>
      </w:pPr>
    </w:p>
    <w:p w14:paraId="06D61728" w14:textId="77777777"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20</w:t>
      </w:r>
      <w:r w:rsidR="001C300A" w:rsidRPr="00B23A80">
        <w:rPr>
          <w:sz w:val="26"/>
          <w:szCs w:val="26"/>
          <w:lang w:val="lv-LV"/>
        </w:rPr>
        <w:t>/</w:t>
      </w:r>
      <w:r w:rsidR="00A113B1">
        <w:rPr>
          <w:sz w:val="26"/>
          <w:szCs w:val="26"/>
          <w:lang w:val="lv-LV"/>
        </w:rPr>
        <w:t>1</w:t>
      </w:r>
      <w:r w:rsidR="00C54751">
        <w:rPr>
          <w:sz w:val="26"/>
          <w:szCs w:val="26"/>
          <w:lang w:val="lv-LV"/>
        </w:rPr>
        <w:t>3</w:t>
      </w:r>
      <w:r w:rsidR="001D690E">
        <w:rPr>
          <w:sz w:val="26"/>
          <w:szCs w:val="26"/>
          <w:lang w:val="lv-LV"/>
        </w:rPr>
        <w:t>.</w:t>
      </w:r>
    </w:p>
    <w:p w14:paraId="5E430B95" w14:textId="77777777" w:rsidR="0022726A" w:rsidRPr="003C73B2" w:rsidRDefault="0022726A" w:rsidP="0022726A">
      <w:pPr>
        <w:ind w:right="458"/>
        <w:jc w:val="both"/>
        <w:rPr>
          <w:sz w:val="16"/>
          <w:szCs w:val="16"/>
          <w:lang w:val="lv-LV"/>
        </w:rPr>
      </w:pPr>
    </w:p>
    <w:p w14:paraId="4D2039DB"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68586185" w14:textId="77777777" w:rsidR="0022726A" w:rsidRPr="007E1F9A" w:rsidRDefault="0022726A" w:rsidP="0022726A">
      <w:pPr>
        <w:jc w:val="both"/>
        <w:rPr>
          <w:bCs/>
          <w:sz w:val="26"/>
          <w:szCs w:val="26"/>
          <w:lang w:val="lv-LV"/>
        </w:rPr>
      </w:pPr>
      <w:r w:rsidRPr="003C73B2">
        <w:rPr>
          <w:bCs/>
          <w:sz w:val="26"/>
          <w:szCs w:val="26"/>
          <w:lang w:val="lv-LV"/>
        </w:rPr>
        <w:t xml:space="preserve">Iepirkums tiek </w:t>
      </w:r>
      <w:r w:rsidRPr="007E1F9A">
        <w:rPr>
          <w:bCs/>
          <w:sz w:val="26"/>
          <w:szCs w:val="26"/>
          <w:lang w:val="lv-LV"/>
        </w:rPr>
        <w:t xml:space="preserve">organizēts saskaņā ar Publisko iepirkumu likuma 8.panta pirmās daļas 1.punktu. </w:t>
      </w:r>
    </w:p>
    <w:p w14:paraId="21A218CA" w14:textId="23904F22" w:rsidR="009C7957" w:rsidRDefault="009C49A1" w:rsidP="009C7957">
      <w:pPr>
        <w:jc w:val="both"/>
        <w:rPr>
          <w:sz w:val="26"/>
          <w:szCs w:val="26"/>
          <w:lang w:val="lv-LV"/>
        </w:rPr>
      </w:pPr>
      <w:r w:rsidRPr="007E1F9A">
        <w:rPr>
          <w:bCs/>
          <w:sz w:val="26"/>
          <w:szCs w:val="26"/>
          <w:lang w:val="lv-LV"/>
        </w:rPr>
        <w:t xml:space="preserve">CPV kods: galvenais </w:t>
      </w:r>
      <w:r w:rsidR="009C7957" w:rsidRPr="007E1F9A">
        <w:rPr>
          <w:sz w:val="26"/>
          <w:szCs w:val="26"/>
          <w:lang w:val="lv-LV"/>
        </w:rPr>
        <w:t>–</w:t>
      </w:r>
      <w:r w:rsidR="00085047" w:rsidRPr="007E1F9A">
        <w:rPr>
          <w:sz w:val="26"/>
          <w:szCs w:val="26"/>
          <w:lang w:val="lv-LV"/>
        </w:rPr>
        <w:t xml:space="preserve"> </w:t>
      </w:r>
      <w:r w:rsidR="00085047" w:rsidRPr="007E1F9A">
        <w:rPr>
          <w:bCs/>
          <w:sz w:val="26"/>
          <w:szCs w:val="26"/>
          <w:lang w:val="lv-LV"/>
        </w:rPr>
        <w:t>90712100-2</w:t>
      </w:r>
      <w:r w:rsidR="00085047" w:rsidRPr="007E1F9A">
        <w:rPr>
          <w:sz w:val="26"/>
          <w:szCs w:val="26"/>
          <w:lang w:val="lv-LV"/>
        </w:rPr>
        <w:t>.</w:t>
      </w:r>
    </w:p>
    <w:p w14:paraId="629DBF51" w14:textId="77777777" w:rsidR="0022726A" w:rsidRPr="003C73B2" w:rsidRDefault="0022726A" w:rsidP="0022726A">
      <w:pPr>
        <w:jc w:val="both"/>
        <w:rPr>
          <w:sz w:val="26"/>
          <w:szCs w:val="26"/>
          <w:lang w:val="lv-LV"/>
        </w:rPr>
      </w:pPr>
    </w:p>
    <w:p w14:paraId="58C180A2"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1270AA82" w14:textId="77777777" w:rsidR="002108CD" w:rsidRDefault="002108CD" w:rsidP="0022726A">
      <w:pPr>
        <w:jc w:val="both"/>
        <w:rPr>
          <w:sz w:val="26"/>
          <w:szCs w:val="26"/>
          <w:lang w:val="lv-LV"/>
        </w:rPr>
      </w:pPr>
    </w:p>
    <w:p w14:paraId="074A0709" w14:textId="77777777" w:rsidR="002108CD" w:rsidRPr="003C73B2" w:rsidRDefault="002108CD" w:rsidP="0022726A">
      <w:pPr>
        <w:jc w:val="both"/>
        <w:rPr>
          <w:sz w:val="26"/>
          <w:szCs w:val="26"/>
          <w:lang w:val="lv-LV"/>
        </w:rPr>
      </w:pPr>
    </w:p>
    <w:p w14:paraId="3DFC9486"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1DDAB19F" w14:textId="77777777" w:rsidR="0022726A" w:rsidRPr="009C7285"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w:t>
      </w:r>
      <w:r w:rsidRPr="009C7285">
        <w:rPr>
          <w:iCs/>
          <w:sz w:val="26"/>
          <w:szCs w:val="26"/>
          <w:lang w:val="lv-LV"/>
        </w:rPr>
        <w:t>priekšmets:</w:t>
      </w:r>
    </w:p>
    <w:p w14:paraId="69DCEB8A" w14:textId="77777777" w:rsidR="00720822" w:rsidRPr="00720822" w:rsidRDefault="00720822" w:rsidP="0022726A">
      <w:pPr>
        <w:jc w:val="both"/>
        <w:rPr>
          <w:iCs/>
          <w:sz w:val="26"/>
          <w:szCs w:val="26"/>
          <w:lang w:val="lv-LV"/>
        </w:rPr>
      </w:pPr>
      <w:r w:rsidRPr="00720822">
        <w:rPr>
          <w:sz w:val="26"/>
          <w:szCs w:val="26"/>
          <w:lang w:val="lv-LV"/>
        </w:rPr>
        <w:t>Rīgas pilsētas gaisa kvalitātes uzlabošanas rīcības programmas 2021.-2025.gadam izstrāde</w:t>
      </w:r>
      <w:r w:rsidRPr="00720822">
        <w:rPr>
          <w:iCs/>
          <w:sz w:val="26"/>
          <w:szCs w:val="26"/>
          <w:lang w:val="lv-LV"/>
        </w:rPr>
        <w:t>.</w:t>
      </w:r>
    </w:p>
    <w:p w14:paraId="5B44F19C" w14:textId="77777777" w:rsidR="00720822" w:rsidRDefault="00720822" w:rsidP="0022726A">
      <w:pPr>
        <w:jc w:val="both"/>
        <w:rPr>
          <w:b/>
          <w:iCs/>
          <w:sz w:val="26"/>
          <w:szCs w:val="26"/>
          <w:lang w:val="lv-LV"/>
        </w:rPr>
      </w:pPr>
    </w:p>
    <w:p w14:paraId="7EF5DDC3" w14:textId="77777777" w:rsidR="0022726A" w:rsidRPr="005F38B1" w:rsidRDefault="0022726A" w:rsidP="0022726A">
      <w:pPr>
        <w:jc w:val="both"/>
        <w:rPr>
          <w:iCs/>
          <w:sz w:val="26"/>
          <w:szCs w:val="26"/>
          <w:lang w:val="lv-LV"/>
        </w:rPr>
      </w:pPr>
      <w:r w:rsidRPr="005F38B1">
        <w:rPr>
          <w:b/>
          <w:iCs/>
          <w:sz w:val="26"/>
          <w:szCs w:val="26"/>
          <w:lang w:val="lv-LV"/>
        </w:rPr>
        <w:t>2.2.</w:t>
      </w:r>
      <w:r w:rsidRPr="005F38B1">
        <w:rPr>
          <w:iCs/>
          <w:sz w:val="26"/>
          <w:szCs w:val="26"/>
          <w:lang w:val="lv-LV"/>
        </w:rPr>
        <w:t xml:space="preserve"> Pretendentiem izsniedzamā iepirkuma dokumentācija:</w:t>
      </w:r>
    </w:p>
    <w:p w14:paraId="394977DA" w14:textId="4E3DB4E0" w:rsidR="00976E99" w:rsidRPr="00B84700" w:rsidRDefault="00976E99" w:rsidP="00976E99">
      <w:pPr>
        <w:ind w:left="360"/>
        <w:jc w:val="both"/>
        <w:rPr>
          <w:sz w:val="26"/>
          <w:szCs w:val="26"/>
          <w:lang w:val="lv-LV"/>
        </w:rPr>
      </w:pPr>
      <w:r w:rsidRPr="00B84700">
        <w:rPr>
          <w:sz w:val="26"/>
          <w:szCs w:val="26"/>
          <w:lang w:val="lv-LV"/>
        </w:rPr>
        <w:t>Nolikums –</w:t>
      </w:r>
      <w:r w:rsidR="00581E9B" w:rsidRPr="00B84700">
        <w:rPr>
          <w:sz w:val="26"/>
          <w:szCs w:val="26"/>
          <w:lang w:val="lv-LV"/>
        </w:rPr>
        <w:t xml:space="preserve"> </w:t>
      </w:r>
      <w:r w:rsidR="00B84700" w:rsidRPr="00B84700">
        <w:rPr>
          <w:sz w:val="26"/>
          <w:szCs w:val="26"/>
          <w:lang w:val="lv-LV"/>
        </w:rPr>
        <w:t>9</w:t>
      </w:r>
      <w:r w:rsidR="007A166F" w:rsidRPr="00B84700">
        <w:rPr>
          <w:sz w:val="26"/>
          <w:szCs w:val="26"/>
          <w:lang w:val="lv-LV"/>
        </w:rPr>
        <w:t xml:space="preserve"> </w:t>
      </w:r>
      <w:r w:rsidRPr="00B84700">
        <w:rPr>
          <w:sz w:val="26"/>
          <w:szCs w:val="26"/>
          <w:lang w:val="lv-LV"/>
        </w:rPr>
        <w:t>lapas;</w:t>
      </w:r>
    </w:p>
    <w:p w14:paraId="5287C355" w14:textId="77777777" w:rsidR="00976E99" w:rsidRPr="00B84700" w:rsidRDefault="00976E99" w:rsidP="00976E99">
      <w:pPr>
        <w:ind w:left="360"/>
        <w:jc w:val="both"/>
        <w:rPr>
          <w:sz w:val="26"/>
          <w:szCs w:val="26"/>
          <w:lang w:val="lv-LV"/>
        </w:rPr>
      </w:pPr>
      <w:r w:rsidRPr="00B84700">
        <w:rPr>
          <w:sz w:val="26"/>
          <w:szCs w:val="26"/>
          <w:lang w:val="lv-LV"/>
        </w:rPr>
        <w:t>Pielikumā:</w:t>
      </w:r>
    </w:p>
    <w:p w14:paraId="3D5D6540" w14:textId="27A8BCF7" w:rsidR="00976E99" w:rsidRPr="00B84700" w:rsidRDefault="00976E99" w:rsidP="00976E99">
      <w:pPr>
        <w:numPr>
          <w:ilvl w:val="0"/>
          <w:numId w:val="1"/>
        </w:numPr>
        <w:ind w:left="714" w:hanging="357"/>
        <w:jc w:val="both"/>
        <w:rPr>
          <w:sz w:val="26"/>
          <w:szCs w:val="26"/>
          <w:lang w:val="lv-LV"/>
        </w:rPr>
      </w:pPr>
      <w:r w:rsidRPr="00B84700">
        <w:rPr>
          <w:sz w:val="26"/>
          <w:szCs w:val="26"/>
          <w:lang w:val="lv-LV"/>
        </w:rPr>
        <w:t>pielikums Nr</w:t>
      </w:r>
      <w:r w:rsidR="00C54C6E" w:rsidRPr="00B84700">
        <w:rPr>
          <w:sz w:val="26"/>
          <w:szCs w:val="26"/>
          <w:lang w:val="lv-LV"/>
        </w:rPr>
        <w:t>.</w:t>
      </w:r>
      <w:r w:rsidR="00B71B93" w:rsidRPr="00B84700">
        <w:rPr>
          <w:sz w:val="26"/>
          <w:szCs w:val="26"/>
          <w:lang w:val="lv-LV"/>
        </w:rPr>
        <w:t>1</w:t>
      </w:r>
      <w:r w:rsidR="00C54C6E" w:rsidRPr="00B84700">
        <w:rPr>
          <w:sz w:val="26"/>
          <w:szCs w:val="26"/>
          <w:lang w:val="lv-LV"/>
        </w:rPr>
        <w:t xml:space="preserve"> – Tehniskā specifikācija - </w:t>
      </w:r>
      <w:r w:rsidR="00B84700" w:rsidRPr="00B84700">
        <w:rPr>
          <w:sz w:val="26"/>
          <w:szCs w:val="26"/>
          <w:lang w:val="lv-LV"/>
        </w:rPr>
        <w:t>6</w:t>
      </w:r>
      <w:r w:rsidR="00B411E8" w:rsidRPr="00B84700">
        <w:rPr>
          <w:sz w:val="26"/>
          <w:szCs w:val="26"/>
          <w:lang w:val="lv-LV"/>
        </w:rPr>
        <w:t xml:space="preserve"> </w:t>
      </w:r>
      <w:r w:rsidRPr="00B84700">
        <w:rPr>
          <w:sz w:val="26"/>
          <w:szCs w:val="26"/>
          <w:lang w:val="lv-LV"/>
        </w:rPr>
        <w:t>lapas;</w:t>
      </w:r>
    </w:p>
    <w:p w14:paraId="43022C21" w14:textId="1D214ACE" w:rsidR="00195CB7" w:rsidRPr="00B84700" w:rsidRDefault="00195CB7" w:rsidP="00195CB7">
      <w:pPr>
        <w:numPr>
          <w:ilvl w:val="0"/>
          <w:numId w:val="1"/>
        </w:numPr>
        <w:jc w:val="both"/>
        <w:rPr>
          <w:sz w:val="26"/>
          <w:szCs w:val="26"/>
          <w:lang w:val="lv-LV"/>
        </w:rPr>
      </w:pPr>
      <w:r w:rsidRPr="00B84700">
        <w:rPr>
          <w:sz w:val="26"/>
          <w:szCs w:val="26"/>
          <w:lang w:val="lv-LV"/>
        </w:rPr>
        <w:t>pielikums Nr.2 – Pieteikuma / finanšu piedāvājuma forma - 3 lapas;</w:t>
      </w:r>
    </w:p>
    <w:p w14:paraId="213F894B" w14:textId="5DFA83BF" w:rsidR="00793FA4" w:rsidRPr="00B84700" w:rsidRDefault="00793FA4" w:rsidP="00793FA4">
      <w:pPr>
        <w:numPr>
          <w:ilvl w:val="0"/>
          <w:numId w:val="1"/>
        </w:numPr>
        <w:tabs>
          <w:tab w:val="clear" w:pos="720"/>
          <w:tab w:val="num" w:pos="1211"/>
        </w:tabs>
        <w:ind w:left="714" w:hanging="357"/>
        <w:rPr>
          <w:sz w:val="26"/>
          <w:szCs w:val="26"/>
          <w:lang w:val="lv-LV"/>
        </w:rPr>
      </w:pPr>
      <w:r w:rsidRPr="00B84700">
        <w:rPr>
          <w:sz w:val="26"/>
          <w:szCs w:val="26"/>
          <w:lang w:val="lv-LV"/>
        </w:rPr>
        <w:t>pielikums Nr.3 - Piedāvājuma nodrošinājums – 1 lapa;</w:t>
      </w:r>
    </w:p>
    <w:p w14:paraId="4563CCB3" w14:textId="66FD54C6" w:rsidR="002C4C05" w:rsidRPr="00085047" w:rsidRDefault="000216F8" w:rsidP="00B86137">
      <w:pPr>
        <w:numPr>
          <w:ilvl w:val="0"/>
          <w:numId w:val="1"/>
        </w:numPr>
        <w:ind w:left="714" w:hanging="357"/>
        <w:jc w:val="both"/>
        <w:rPr>
          <w:sz w:val="26"/>
          <w:szCs w:val="26"/>
          <w:lang w:val="lv-LV"/>
        </w:rPr>
      </w:pPr>
      <w:r w:rsidRPr="00B84700">
        <w:rPr>
          <w:sz w:val="26"/>
          <w:szCs w:val="26"/>
          <w:lang w:val="lv-LV"/>
        </w:rPr>
        <w:t xml:space="preserve">pielikums </w:t>
      </w:r>
      <w:r w:rsidRPr="00085047">
        <w:rPr>
          <w:sz w:val="26"/>
          <w:szCs w:val="26"/>
          <w:lang w:val="lv-LV"/>
        </w:rPr>
        <w:t>Nr.</w:t>
      </w:r>
      <w:r w:rsidR="00793FA4" w:rsidRPr="00085047">
        <w:rPr>
          <w:sz w:val="26"/>
          <w:szCs w:val="26"/>
          <w:lang w:val="lv-LV"/>
        </w:rPr>
        <w:t>4</w:t>
      </w:r>
      <w:r w:rsidR="00976E99" w:rsidRPr="00085047">
        <w:rPr>
          <w:sz w:val="26"/>
          <w:szCs w:val="26"/>
          <w:lang w:val="lv-LV"/>
        </w:rPr>
        <w:t xml:space="preserve"> - Apakšuzņēmēja apliecinājums – 1 lapa;</w:t>
      </w:r>
    </w:p>
    <w:p w14:paraId="20B0B949" w14:textId="5DF16670" w:rsidR="00160F65" w:rsidRPr="00085047" w:rsidRDefault="00160F65" w:rsidP="00160F65">
      <w:pPr>
        <w:numPr>
          <w:ilvl w:val="0"/>
          <w:numId w:val="1"/>
        </w:numPr>
        <w:tabs>
          <w:tab w:val="clear" w:pos="720"/>
          <w:tab w:val="num" w:pos="1211"/>
        </w:tabs>
        <w:ind w:left="714" w:hanging="357"/>
        <w:jc w:val="both"/>
        <w:rPr>
          <w:sz w:val="26"/>
          <w:szCs w:val="26"/>
          <w:lang w:val="lv-LV"/>
        </w:rPr>
      </w:pPr>
      <w:r w:rsidRPr="00085047">
        <w:rPr>
          <w:sz w:val="26"/>
          <w:szCs w:val="26"/>
          <w:lang w:val="lv-LV"/>
        </w:rPr>
        <w:t>pielikums Nr.</w:t>
      </w:r>
      <w:r w:rsidR="00793FA4" w:rsidRPr="00085047">
        <w:rPr>
          <w:sz w:val="26"/>
          <w:szCs w:val="26"/>
          <w:lang w:val="lv-LV"/>
        </w:rPr>
        <w:t>5</w:t>
      </w:r>
      <w:r w:rsidRPr="00085047">
        <w:rPr>
          <w:sz w:val="26"/>
          <w:szCs w:val="26"/>
          <w:lang w:val="lv-LV"/>
        </w:rPr>
        <w:t xml:space="preserve"> - Curriculum </w:t>
      </w:r>
      <w:proofErr w:type="spellStart"/>
      <w:r w:rsidRPr="00085047">
        <w:rPr>
          <w:sz w:val="26"/>
          <w:szCs w:val="26"/>
          <w:lang w:val="lv-LV"/>
        </w:rPr>
        <w:t>vitae</w:t>
      </w:r>
      <w:proofErr w:type="spellEnd"/>
      <w:r w:rsidRPr="00085047">
        <w:rPr>
          <w:sz w:val="26"/>
          <w:szCs w:val="26"/>
          <w:lang w:val="lv-LV"/>
        </w:rPr>
        <w:t xml:space="preserve"> (CV) un pieejamības apliecinājums ekspertam – 1 lapa</w:t>
      </w:r>
      <w:r w:rsidR="00793FA4" w:rsidRPr="00085047">
        <w:rPr>
          <w:sz w:val="26"/>
          <w:szCs w:val="26"/>
          <w:lang w:val="lv-LV"/>
        </w:rPr>
        <w:t>;</w:t>
      </w:r>
    </w:p>
    <w:p w14:paraId="20585F94" w14:textId="1B484C5A" w:rsidR="00793FA4" w:rsidRPr="00085047" w:rsidRDefault="00793FA4" w:rsidP="00793FA4">
      <w:pPr>
        <w:numPr>
          <w:ilvl w:val="0"/>
          <w:numId w:val="1"/>
        </w:numPr>
        <w:tabs>
          <w:tab w:val="clear" w:pos="720"/>
          <w:tab w:val="num" w:pos="1134"/>
        </w:tabs>
        <w:ind w:left="714" w:hanging="357"/>
        <w:rPr>
          <w:sz w:val="26"/>
          <w:szCs w:val="26"/>
          <w:lang w:val="lv-LV"/>
        </w:rPr>
      </w:pPr>
      <w:r w:rsidRPr="00085047">
        <w:rPr>
          <w:sz w:val="26"/>
          <w:szCs w:val="26"/>
          <w:lang w:val="lv-LV"/>
        </w:rPr>
        <w:t>pielikums Nr.6 – Līguma izpildes nodrošinājuma</w:t>
      </w:r>
      <w:r w:rsidR="00A7073C" w:rsidRPr="00085047">
        <w:rPr>
          <w:sz w:val="26"/>
          <w:szCs w:val="26"/>
          <w:lang w:val="lv-LV"/>
        </w:rPr>
        <w:t xml:space="preserve"> bankas vai apdrošināšanas sabiedrības</w:t>
      </w:r>
      <w:r w:rsidRPr="00085047">
        <w:rPr>
          <w:sz w:val="26"/>
          <w:szCs w:val="26"/>
          <w:lang w:val="lv-LV"/>
        </w:rPr>
        <w:t xml:space="preserve"> beznosacījuma garantija – 1 lapa;</w:t>
      </w:r>
    </w:p>
    <w:p w14:paraId="36C0D939" w14:textId="5D7E1D82" w:rsidR="00976E99" w:rsidRPr="00085047" w:rsidRDefault="000216F8" w:rsidP="00976E99">
      <w:pPr>
        <w:numPr>
          <w:ilvl w:val="0"/>
          <w:numId w:val="1"/>
        </w:numPr>
        <w:ind w:left="714" w:hanging="357"/>
        <w:jc w:val="both"/>
        <w:rPr>
          <w:sz w:val="26"/>
          <w:szCs w:val="26"/>
          <w:lang w:val="lv-LV"/>
        </w:rPr>
      </w:pPr>
      <w:r w:rsidRPr="00085047">
        <w:rPr>
          <w:sz w:val="26"/>
          <w:szCs w:val="26"/>
          <w:lang w:val="lv-LV"/>
        </w:rPr>
        <w:t>pielikums Nr.</w:t>
      </w:r>
      <w:r w:rsidR="00793FA4" w:rsidRPr="00085047">
        <w:rPr>
          <w:sz w:val="26"/>
          <w:szCs w:val="26"/>
          <w:lang w:val="lv-LV"/>
        </w:rPr>
        <w:t>7</w:t>
      </w:r>
      <w:r w:rsidR="00E11A14" w:rsidRPr="00085047">
        <w:rPr>
          <w:sz w:val="26"/>
          <w:szCs w:val="26"/>
          <w:lang w:val="lv-LV"/>
        </w:rPr>
        <w:t xml:space="preserve"> </w:t>
      </w:r>
      <w:r w:rsidR="00976E99" w:rsidRPr="00085047">
        <w:rPr>
          <w:sz w:val="26"/>
          <w:szCs w:val="26"/>
          <w:lang w:val="lv-LV"/>
        </w:rPr>
        <w:t xml:space="preserve">– </w:t>
      </w:r>
      <w:r w:rsidR="00C54C6E" w:rsidRPr="00085047">
        <w:rPr>
          <w:sz w:val="26"/>
          <w:szCs w:val="26"/>
          <w:lang w:val="lv-LV"/>
        </w:rPr>
        <w:t>Līguma projekts –</w:t>
      </w:r>
      <w:r w:rsidR="00935480" w:rsidRPr="00085047">
        <w:rPr>
          <w:sz w:val="26"/>
          <w:szCs w:val="26"/>
          <w:lang w:val="lv-LV"/>
        </w:rPr>
        <w:t xml:space="preserve"> </w:t>
      </w:r>
      <w:r w:rsidR="00085047" w:rsidRPr="00085047">
        <w:rPr>
          <w:sz w:val="26"/>
          <w:szCs w:val="26"/>
          <w:lang w:val="lv-LV"/>
        </w:rPr>
        <w:t>7</w:t>
      </w:r>
      <w:r w:rsidR="00976E99" w:rsidRPr="00085047">
        <w:rPr>
          <w:sz w:val="26"/>
          <w:szCs w:val="26"/>
          <w:lang w:val="lv-LV"/>
        </w:rPr>
        <w:t xml:space="preserve"> lapas.</w:t>
      </w:r>
    </w:p>
    <w:p w14:paraId="1F5A1FEC" w14:textId="77777777" w:rsidR="0022726A" w:rsidRDefault="0022726A" w:rsidP="007B53FB">
      <w:pPr>
        <w:rPr>
          <w:b/>
          <w:color w:val="FF0000"/>
          <w:sz w:val="16"/>
          <w:szCs w:val="16"/>
          <w:highlight w:val="yellow"/>
          <w:lang w:val="lv-LV"/>
        </w:rPr>
      </w:pPr>
    </w:p>
    <w:p w14:paraId="5F876DC2" w14:textId="77777777" w:rsidR="00976E99" w:rsidRPr="003C73B2" w:rsidRDefault="00976E99" w:rsidP="007B53FB">
      <w:pPr>
        <w:rPr>
          <w:b/>
          <w:color w:val="FF0000"/>
          <w:sz w:val="16"/>
          <w:szCs w:val="16"/>
          <w:highlight w:val="yellow"/>
          <w:lang w:val="lv-LV"/>
        </w:rPr>
      </w:pPr>
    </w:p>
    <w:p w14:paraId="698AA130" w14:textId="77777777"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065695FE" w14:textId="77777777"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14:paraId="42C4E5CC" w14:textId="77777777" w:rsidR="0022726A" w:rsidRPr="006D6BB1" w:rsidRDefault="0022726A" w:rsidP="0022726A">
      <w:pPr>
        <w:jc w:val="both"/>
        <w:rPr>
          <w:iCs/>
          <w:sz w:val="26"/>
          <w:szCs w:val="26"/>
          <w:lang w:val="lv-LV"/>
        </w:rPr>
      </w:pPr>
    </w:p>
    <w:p w14:paraId="16B0A99D" w14:textId="77777777" w:rsidR="0022726A" w:rsidRPr="00160F65" w:rsidRDefault="0022726A" w:rsidP="0022726A">
      <w:pPr>
        <w:jc w:val="both"/>
        <w:rPr>
          <w:iCs/>
          <w:sz w:val="26"/>
          <w:szCs w:val="26"/>
          <w:lang w:val="lv-LV"/>
        </w:rPr>
      </w:pPr>
      <w:r w:rsidRPr="006D6BB1">
        <w:rPr>
          <w:b/>
          <w:iCs/>
          <w:sz w:val="26"/>
          <w:szCs w:val="26"/>
          <w:lang w:val="lv-LV"/>
        </w:rPr>
        <w:t>2.4.</w:t>
      </w:r>
      <w:r w:rsidRPr="006D6BB1">
        <w:rPr>
          <w:iCs/>
          <w:sz w:val="26"/>
          <w:szCs w:val="26"/>
          <w:lang w:val="lv-LV"/>
        </w:rPr>
        <w:t xml:space="preserve"> </w:t>
      </w:r>
      <w:r w:rsidRPr="00160F65">
        <w:rPr>
          <w:iCs/>
          <w:sz w:val="26"/>
          <w:szCs w:val="26"/>
          <w:lang w:val="lv-LV"/>
        </w:rPr>
        <w:t>Paredzamais līguma izpildes laiks:</w:t>
      </w:r>
    </w:p>
    <w:p w14:paraId="1267B219" w14:textId="77777777" w:rsidR="0022726A" w:rsidRDefault="00160F65" w:rsidP="0022726A">
      <w:pPr>
        <w:pStyle w:val="Pamatteksts2"/>
        <w:rPr>
          <w:szCs w:val="26"/>
        </w:rPr>
      </w:pPr>
      <w:r w:rsidRPr="00160F65">
        <w:rPr>
          <w:iCs/>
          <w:szCs w:val="26"/>
        </w:rPr>
        <w:t>330</w:t>
      </w:r>
      <w:r w:rsidR="00C54751" w:rsidRPr="00160F65">
        <w:rPr>
          <w:iCs/>
          <w:szCs w:val="26"/>
        </w:rPr>
        <w:t xml:space="preserve"> </w:t>
      </w:r>
      <w:r w:rsidR="00A113B1" w:rsidRPr="00160F65">
        <w:rPr>
          <w:szCs w:val="26"/>
        </w:rPr>
        <w:t>(</w:t>
      </w:r>
      <w:r w:rsidRPr="00160F65">
        <w:rPr>
          <w:szCs w:val="26"/>
        </w:rPr>
        <w:t>trīs simts trīsdesmit</w:t>
      </w:r>
      <w:r w:rsidR="00A113B1" w:rsidRPr="00160F65">
        <w:rPr>
          <w:szCs w:val="26"/>
        </w:rPr>
        <w:t xml:space="preserve">) </w:t>
      </w:r>
      <w:r w:rsidRPr="00160F65">
        <w:rPr>
          <w:szCs w:val="26"/>
        </w:rPr>
        <w:t>kalendārās dienas</w:t>
      </w:r>
      <w:r w:rsidR="00A113B1" w:rsidRPr="00160F65">
        <w:rPr>
          <w:szCs w:val="26"/>
        </w:rPr>
        <w:t xml:space="preserve"> no līguma spēkā stāšanās brīža.</w:t>
      </w:r>
    </w:p>
    <w:p w14:paraId="2F281631" w14:textId="77777777" w:rsidR="00A113B1" w:rsidRPr="003C73B2" w:rsidRDefault="00A113B1" w:rsidP="0022726A">
      <w:pPr>
        <w:pStyle w:val="Pamatteksts2"/>
        <w:rPr>
          <w:szCs w:val="26"/>
        </w:rPr>
      </w:pPr>
    </w:p>
    <w:p w14:paraId="2FE8169D" w14:textId="77777777" w:rsidR="0022726A" w:rsidRPr="003C73B2" w:rsidRDefault="0022726A" w:rsidP="0022726A">
      <w:pPr>
        <w:jc w:val="both"/>
        <w:rPr>
          <w:iCs/>
          <w:sz w:val="26"/>
          <w:szCs w:val="26"/>
          <w:lang w:val="lv-LV"/>
        </w:rPr>
      </w:pPr>
      <w:r w:rsidRPr="003C73B2">
        <w:rPr>
          <w:b/>
          <w:iCs/>
          <w:sz w:val="26"/>
          <w:szCs w:val="26"/>
          <w:lang w:val="lv-LV"/>
        </w:rPr>
        <w:t>2.</w:t>
      </w:r>
      <w:r w:rsidR="000F364B">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75B86371" w14:textId="40A5FF18" w:rsidR="0022726A" w:rsidRDefault="0022726A" w:rsidP="0022726A">
      <w:pPr>
        <w:pStyle w:val="Pamatteksts2"/>
        <w:rPr>
          <w:iCs/>
          <w:szCs w:val="26"/>
        </w:rPr>
      </w:pPr>
      <w:r w:rsidRPr="00B84700">
        <w:rPr>
          <w:iCs/>
          <w:szCs w:val="26"/>
        </w:rPr>
        <w:t>Atklātā konkursa Līguma projekts ir pievie</w:t>
      </w:r>
      <w:r w:rsidR="00976E99" w:rsidRPr="00B84700">
        <w:rPr>
          <w:iCs/>
          <w:szCs w:val="26"/>
        </w:rPr>
        <w:t>nots nolikumam kā Pielikums Nr.</w:t>
      </w:r>
      <w:r w:rsidR="00714325" w:rsidRPr="00B84700">
        <w:rPr>
          <w:iCs/>
          <w:szCs w:val="26"/>
        </w:rPr>
        <w:t>7</w:t>
      </w:r>
      <w:r w:rsidRPr="00B84700">
        <w:rPr>
          <w:iCs/>
          <w:szCs w:val="26"/>
        </w:rPr>
        <w:t>. Pirms Līguma noslēgšanas tajā ir iespējams veikt tikai nebūtiskus grozījumus.</w:t>
      </w:r>
    </w:p>
    <w:p w14:paraId="3B3807C6" w14:textId="22B4029D" w:rsidR="005E21D1" w:rsidRPr="003C73B2" w:rsidRDefault="005E21D1" w:rsidP="005E21D1">
      <w:pPr>
        <w:pStyle w:val="Pamatteksts2"/>
        <w:ind w:firstLine="567"/>
        <w:rPr>
          <w:szCs w:val="26"/>
        </w:rPr>
      </w:pPr>
      <w:r>
        <w:rPr>
          <w:iCs/>
          <w:szCs w:val="26"/>
        </w:rPr>
        <w:t>Līgums tiks slēgts pēc finansējuma piešķiršanas.</w:t>
      </w:r>
    </w:p>
    <w:p w14:paraId="3DCBE129" w14:textId="77777777" w:rsidR="0022726A" w:rsidRPr="003C73B2" w:rsidRDefault="0022726A" w:rsidP="0022726A">
      <w:pPr>
        <w:pStyle w:val="Pamatteksts2"/>
        <w:rPr>
          <w:szCs w:val="26"/>
        </w:rPr>
      </w:pPr>
    </w:p>
    <w:p w14:paraId="5189A627" w14:textId="77777777" w:rsidR="0022726A" w:rsidRPr="00FF4B48" w:rsidRDefault="0022726A" w:rsidP="0022726A">
      <w:pPr>
        <w:numPr>
          <w:ilvl w:val="0"/>
          <w:numId w:val="2"/>
        </w:numPr>
        <w:tabs>
          <w:tab w:val="clear" w:pos="720"/>
          <w:tab w:val="num" w:pos="360"/>
        </w:tabs>
        <w:ind w:hanging="720"/>
        <w:jc w:val="both"/>
        <w:rPr>
          <w:b/>
          <w:bCs/>
          <w:sz w:val="26"/>
          <w:szCs w:val="26"/>
          <w:lang w:val="lv-LV"/>
        </w:rPr>
      </w:pPr>
      <w:r w:rsidRPr="00FF4B48">
        <w:rPr>
          <w:b/>
          <w:bCs/>
          <w:sz w:val="26"/>
          <w:szCs w:val="26"/>
          <w:lang w:val="lv-LV"/>
        </w:rPr>
        <w:t xml:space="preserve">Informācija par piedāvājumu </w:t>
      </w:r>
    </w:p>
    <w:p w14:paraId="28B81237" w14:textId="77777777" w:rsidR="0022726A" w:rsidRPr="00FF4B48" w:rsidRDefault="0022726A" w:rsidP="0022726A">
      <w:pPr>
        <w:jc w:val="both"/>
        <w:rPr>
          <w:iCs/>
          <w:sz w:val="26"/>
          <w:szCs w:val="26"/>
          <w:lang w:val="lv-LV"/>
        </w:rPr>
      </w:pPr>
      <w:r w:rsidRPr="00FF4B48">
        <w:rPr>
          <w:b/>
          <w:iCs/>
          <w:sz w:val="26"/>
          <w:szCs w:val="26"/>
          <w:lang w:val="lv-LV"/>
        </w:rPr>
        <w:t>3.1.</w:t>
      </w:r>
      <w:r w:rsidRPr="00FF4B48">
        <w:rPr>
          <w:iCs/>
          <w:sz w:val="26"/>
          <w:szCs w:val="26"/>
          <w:lang w:val="lv-LV"/>
        </w:rPr>
        <w:t xml:space="preserve"> Piedāvājumu iesniegšanas termiņš:</w:t>
      </w:r>
    </w:p>
    <w:p w14:paraId="389F9EF9" w14:textId="67C05C55" w:rsidR="0022726A" w:rsidRPr="003C73B2" w:rsidRDefault="005C2415" w:rsidP="0022726A">
      <w:pPr>
        <w:widowControl w:val="0"/>
        <w:overflowPunct w:val="0"/>
        <w:autoSpaceDE w:val="0"/>
        <w:autoSpaceDN w:val="0"/>
        <w:adjustRightInd w:val="0"/>
        <w:jc w:val="both"/>
        <w:rPr>
          <w:sz w:val="26"/>
          <w:szCs w:val="26"/>
          <w:lang w:val="lv-LV"/>
        </w:rPr>
      </w:pPr>
      <w:r w:rsidRPr="00FF4B48">
        <w:rPr>
          <w:sz w:val="26"/>
          <w:szCs w:val="26"/>
          <w:lang w:val="lv-LV"/>
        </w:rPr>
        <w:t>Līdz 20</w:t>
      </w:r>
      <w:r w:rsidR="00B23A80" w:rsidRPr="00FF4B48">
        <w:rPr>
          <w:sz w:val="26"/>
          <w:szCs w:val="26"/>
          <w:lang w:val="lv-LV"/>
        </w:rPr>
        <w:t>20</w:t>
      </w:r>
      <w:r w:rsidR="00573CD9" w:rsidRPr="00FF4B48">
        <w:rPr>
          <w:sz w:val="26"/>
          <w:szCs w:val="26"/>
          <w:lang w:val="lv-LV"/>
        </w:rPr>
        <w:t xml:space="preserve">.gada </w:t>
      </w:r>
      <w:r w:rsidR="00FF4B48" w:rsidRPr="00FF4B48">
        <w:rPr>
          <w:sz w:val="26"/>
          <w:szCs w:val="26"/>
          <w:lang w:val="lv-LV"/>
        </w:rPr>
        <w:t>30.aprīļa</w:t>
      </w:r>
      <w:r w:rsidR="000E5836" w:rsidRPr="00FF4B48">
        <w:rPr>
          <w:sz w:val="26"/>
          <w:szCs w:val="26"/>
          <w:lang w:val="lv-LV"/>
        </w:rPr>
        <w:t xml:space="preserve"> </w:t>
      </w:r>
      <w:r w:rsidR="0022726A" w:rsidRPr="00FF4B48">
        <w:rPr>
          <w:sz w:val="26"/>
          <w:szCs w:val="26"/>
          <w:lang w:val="lv-LV"/>
        </w:rPr>
        <w:t>pulksten</w:t>
      </w:r>
      <w:r w:rsidR="00573CD9" w:rsidRPr="00FF4B48">
        <w:rPr>
          <w:sz w:val="26"/>
          <w:szCs w:val="26"/>
          <w:lang w:val="lv-LV"/>
        </w:rPr>
        <w:t xml:space="preserve"> 1</w:t>
      </w:r>
      <w:r w:rsidR="000E5836" w:rsidRPr="00FF4B48">
        <w:rPr>
          <w:sz w:val="26"/>
          <w:szCs w:val="26"/>
          <w:lang w:val="lv-LV"/>
        </w:rPr>
        <w:t>3</w:t>
      </w:r>
      <w:r w:rsidR="000E5836" w:rsidRPr="00FF4B48">
        <w:rPr>
          <w:sz w:val="26"/>
          <w:szCs w:val="26"/>
          <w:vertAlign w:val="superscript"/>
          <w:lang w:val="lv-LV"/>
        </w:rPr>
        <w:t>0</w:t>
      </w:r>
      <w:r w:rsidR="0022726A" w:rsidRPr="00FF4B48">
        <w:rPr>
          <w:sz w:val="26"/>
          <w:szCs w:val="26"/>
          <w:vertAlign w:val="superscript"/>
          <w:lang w:val="lv-LV"/>
        </w:rPr>
        <w:t>0</w:t>
      </w:r>
      <w:r w:rsidR="0022726A" w:rsidRPr="003C73B2">
        <w:rPr>
          <w:sz w:val="26"/>
          <w:szCs w:val="26"/>
          <w:vertAlign w:val="superscript"/>
          <w:lang w:val="lv-LV"/>
        </w:rPr>
        <w:t xml:space="preserve"> </w:t>
      </w:r>
    </w:p>
    <w:p w14:paraId="5EA28BE0" w14:textId="77777777" w:rsidR="002C4C05" w:rsidRPr="003C73B2" w:rsidRDefault="002C4C05" w:rsidP="0022726A">
      <w:pPr>
        <w:widowControl w:val="0"/>
        <w:overflowPunct w:val="0"/>
        <w:autoSpaceDE w:val="0"/>
        <w:autoSpaceDN w:val="0"/>
        <w:adjustRightInd w:val="0"/>
        <w:jc w:val="both"/>
        <w:rPr>
          <w:sz w:val="26"/>
          <w:szCs w:val="26"/>
          <w:lang w:val="lv-LV"/>
        </w:rPr>
      </w:pPr>
    </w:p>
    <w:p w14:paraId="1CDCECEA" w14:textId="77777777"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62798CFF" w14:textId="77777777"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14:paraId="6C22F11E" w14:textId="77777777" w:rsidR="002C4C05" w:rsidRPr="003C73B2" w:rsidRDefault="002C4C05" w:rsidP="0022726A">
      <w:pPr>
        <w:pStyle w:val="Bezatstarpm"/>
        <w:jc w:val="both"/>
        <w:rPr>
          <w:sz w:val="26"/>
          <w:lang w:val="lv-LV"/>
        </w:rPr>
      </w:pPr>
    </w:p>
    <w:p w14:paraId="13890DFA" w14:textId="77777777"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0BE9EFE3" w14:textId="77777777" w:rsidR="0022726A" w:rsidRPr="003C73B2" w:rsidRDefault="0022726A" w:rsidP="0022726A">
      <w:pPr>
        <w:pStyle w:val="Bezatstarpm"/>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28A4968E" w14:textId="77777777" w:rsidR="0022726A" w:rsidRPr="003C73B2" w:rsidRDefault="0022726A" w:rsidP="0022726A">
      <w:pPr>
        <w:pStyle w:val="Bezatstarpm"/>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4D309D2D" w14:textId="77777777" w:rsidR="0022726A" w:rsidRPr="003C73B2" w:rsidRDefault="0022726A" w:rsidP="0022726A">
      <w:pPr>
        <w:pStyle w:val="Bezatstarpm"/>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D0AAE26" w14:textId="77777777" w:rsidR="0022726A" w:rsidRPr="003C73B2" w:rsidRDefault="0022726A" w:rsidP="0022726A">
      <w:pPr>
        <w:pStyle w:val="Bezatstarpm"/>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DC7C9BC" w14:textId="77777777" w:rsidR="0022726A" w:rsidRPr="003C73B2" w:rsidRDefault="0022726A" w:rsidP="0022726A">
      <w:pPr>
        <w:pStyle w:val="Bezatstarpm"/>
        <w:jc w:val="both"/>
        <w:rPr>
          <w:sz w:val="26"/>
          <w:lang w:val="lv-LV"/>
        </w:rPr>
      </w:pPr>
      <w:r w:rsidRPr="003C73B2">
        <w:rPr>
          <w:sz w:val="26"/>
          <w:lang w:val="lv-LV"/>
        </w:rPr>
        <w:t>3.3.2. Sagatavojot piedāvājumu, Pretendents ievēro, ka:</w:t>
      </w:r>
    </w:p>
    <w:p w14:paraId="74931AA5" w14:textId="77777777" w:rsidR="0022726A" w:rsidRPr="003C73B2" w:rsidRDefault="0022726A" w:rsidP="0022726A">
      <w:pPr>
        <w:pStyle w:val="Bezatstarpm"/>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4A7214C4" w14:textId="77777777" w:rsidR="0022726A" w:rsidRPr="003C73B2" w:rsidRDefault="0022726A" w:rsidP="0022726A">
      <w:pPr>
        <w:pStyle w:val="Bezatstarpm"/>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1593818A" w14:textId="77777777" w:rsidR="0022726A" w:rsidRPr="009410FC" w:rsidRDefault="0022726A" w:rsidP="0022726A">
      <w:pPr>
        <w:pStyle w:val="Pamatteksts"/>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56DD58E8"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04A8AAF4"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55B310FB"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519F4BD1" w14:textId="77777777" w:rsidR="0022726A" w:rsidRPr="003C73B2" w:rsidRDefault="0022726A" w:rsidP="0022726A">
      <w:pPr>
        <w:pStyle w:val="Bezatstarpm"/>
        <w:jc w:val="both"/>
        <w:rPr>
          <w:sz w:val="26"/>
          <w:lang w:val="lv-LV"/>
        </w:rPr>
      </w:pPr>
      <w:r w:rsidRPr="003C73B2">
        <w:rPr>
          <w:sz w:val="26"/>
          <w:lang w:val="lv-LV"/>
        </w:rPr>
        <w:t xml:space="preserve">3.3.7. Visas piedāvātās cenas norāda </w:t>
      </w:r>
      <w:proofErr w:type="spellStart"/>
      <w:r w:rsidRPr="003C73B2">
        <w:rPr>
          <w:i/>
          <w:sz w:val="26"/>
          <w:lang w:val="lv-LV"/>
        </w:rPr>
        <w:t>euro</w:t>
      </w:r>
      <w:proofErr w:type="spellEnd"/>
      <w:r w:rsidRPr="003C73B2">
        <w:rPr>
          <w:sz w:val="26"/>
          <w:lang w:val="lv-LV"/>
        </w:rPr>
        <w:t xml:space="preserve"> (EUR) bez pievienotās vērtības nodokļa (PVN).</w:t>
      </w:r>
    </w:p>
    <w:p w14:paraId="672C7A93" w14:textId="77777777" w:rsidR="0022726A" w:rsidRPr="003C73B2" w:rsidRDefault="0022726A" w:rsidP="0022726A">
      <w:pPr>
        <w:pStyle w:val="Bezatstarpm"/>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30673797" w14:textId="77777777" w:rsidR="0022726A" w:rsidRPr="003C73B2" w:rsidRDefault="0022726A" w:rsidP="0022726A">
      <w:pPr>
        <w:pStyle w:val="Bezatstarpm"/>
        <w:jc w:val="both"/>
        <w:rPr>
          <w:sz w:val="26"/>
          <w:lang w:val="lv-LV"/>
        </w:rPr>
      </w:pPr>
      <w:r w:rsidRPr="003C73B2">
        <w:rPr>
          <w:sz w:val="26"/>
          <w:lang w:val="lv-LV"/>
        </w:rPr>
        <w:t>Ja piedāvājums saturēs kādu no šajā punktā minētajiem riskiem, tas netiks izskatīts.</w:t>
      </w:r>
    </w:p>
    <w:p w14:paraId="02CC5BB3" w14:textId="77777777" w:rsidR="00C80310" w:rsidRDefault="0022726A" w:rsidP="00BF0327">
      <w:pPr>
        <w:pStyle w:val="Bezatstarpm"/>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14:paraId="74E68C36" w14:textId="77777777" w:rsidR="00C41E2A" w:rsidRDefault="00C41E2A" w:rsidP="00C41E2A">
      <w:pPr>
        <w:jc w:val="both"/>
        <w:rPr>
          <w:sz w:val="26"/>
          <w:szCs w:val="26"/>
          <w:lang w:val="lv-LV"/>
        </w:rPr>
      </w:pPr>
      <w:r>
        <w:rPr>
          <w:sz w:val="26"/>
          <w:szCs w:val="26"/>
          <w:lang w:val="lv-LV"/>
        </w:rPr>
        <w:t>3.3.10. Piegādātāju apvienība</w:t>
      </w:r>
    </w:p>
    <w:p w14:paraId="4B9DD793" w14:textId="77777777" w:rsidR="00C41E2A" w:rsidRDefault="00C41E2A" w:rsidP="00C41E2A">
      <w:pPr>
        <w:jc w:val="both"/>
        <w:rPr>
          <w:sz w:val="26"/>
          <w:szCs w:val="26"/>
          <w:lang w:val="lv-LV"/>
        </w:rPr>
      </w:pPr>
      <w:r>
        <w:rPr>
          <w:sz w:val="26"/>
          <w:szCs w:val="26"/>
          <w:lang w:val="lv-LV"/>
        </w:rPr>
        <w:t>3.3.10.1. Ja piedāvājumu iesniedz piegādātāju apvienība, piedāvājuma dokumentus paraksta atbilstoši piegādātāju savstarpējās vienošanās nosacījumiem;</w:t>
      </w:r>
    </w:p>
    <w:p w14:paraId="0163F8CC" w14:textId="77777777" w:rsidR="00C41E2A" w:rsidRDefault="00C41E2A" w:rsidP="00C41E2A">
      <w:pPr>
        <w:jc w:val="both"/>
        <w:rPr>
          <w:sz w:val="26"/>
          <w:szCs w:val="26"/>
          <w:lang w:val="lv-LV"/>
        </w:rPr>
      </w:pPr>
      <w:r>
        <w:rPr>
          <w:rFonts w:eastAsia="Calibri"/>
          <w:sz w:val="26"/>
          <w:szCs w:val="26"/>
          <w:lang w:val="lv-LV" w:eastAsia="ar-SA"/>
        </w:rPr>
        <w:t>3.3.10.2. piedāvājumā papildus norāda personu, kas konkursā pārstāv attiecīgo piegādātāju apvienību vai personālsabiedrību, kā arī katras personas atbildības sadalījumu;</w:t>
      </w:r>
    </w:p>
    <w:p w14:paraId="734C6E24" w14:textId="77777777" w:rsidR="00C41E2A" w:rsidRDefault="00C41E2A" w:rsidP="00C41E2A">
      <w:pPr>
        <w:jc w:val="both"/>
        <w:rPr>
          <w:sz w:val="26"/>
          <w:szCs w:val="26"/>
          <w:lang w:val="lv-LV"/>
        </w:rPr>
      </w:pPr>
      <w:r>
        <w:rPr>
          <w:rFonts w:eastAsia="Calibri"/>
          <w:sz w:val="26"/>
          <w:szCs w:val="26"/>
          <w:lang w:val="lv-LV" w:eastAsia="ar-SA"/>
        </w:rPr>
        <w:t xml:space="preserve">3.3.10.3. </w:t>
      </w:r>
      <w:r>
        <w:rPr>
          <w:sz w:val="26"/>
          <w:szCs w:val="26"/>
          <w:lang w:val="lv-LV"/>
        </w:rPr>
        <w:t>Pretendentam jāiesniedz atlases dokumenti par katru apvienības dalībnieku. Uz katru apvienības dalībnieku attiecas nolikuma 4.</w:t>
      </w:r>
      <w:r w:rsidR="00730784">
        <w:rPr>
          <w:sz w:val="26"/>
          <w:szCs w:val="26"/>
          <w:lang w:val="lv-LV"/>
        </w:rPr>
        <w:t>2</w:t>
      </w:r>
      <w:r>
        <w:rPr>
          <w:sz w:val="26"/>
          <w:szCs w:val="26"/>
          <w:lang w:val="lv-LV"/>
        </w:rPr>
        <w:t>.punkts, bet pārējos nolikuma punktos izvirzītās prasības jāizpilda piegādātāju apvienībai kopumā, ņemot vērā tās pienākumus iespējamā līguma izpildē;</w:t>
      </w:r>
    </w:p>
    <w:p w14:paraId="562A5895" w14:textId="77777777" w:rsidR="00C41E2A" w:rsidRDefault="00C41E2A" w:rsidP="00C41E2A">
      <w:pPr>
        <w:jc w:val="both"/>
        <w:rPr>
          <w:sz w:val="26"/>
          <w:szCs w:val="26"/>
          <w:lang w:val="lv-LV"/>
        </w:rPr>
      </w:pPr>
      <w:r>
        <w:rPr>
          <w:rFonts w:eastAsia="Calibri"/>
          <w:sz w:val="26"/>
          <w:szCs w:val="26"/>
          <w:lang w:val="lv-LV" w:eastAsia="ar-SA"/>
        </w:rPr>
        <w:t xml:space="preserve">3.3.10.4. </w:t>
      </w:r>
      <w:r>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31953B19" w14:textId="2826DD8B" w:rsidR="007862AA" w:rsidRDefault="00C41E2A" w:rsidP="00817569">
      <w:pPr>
        <w:jc w:val="both"/>
        <w:rPr>
          <w:rFonts w:eastAsia="Calibri"/>
          <w:sz w:val="26"/>
          <w:szCs w:val="26"/>
          <w:lang w:val="lv-LV" w:eastAsia="ar-SA"/>
        </w:rPr>
      </w:pPr>
      <w:r>
        <w:rPr>
          <w:rFonts w:eastAsia="Calibri"/>
          <w:sz w:val="26"/>
          <w:szCs w:val="26"/>
          <w:lang w:val="lv-LV" w:eastAsia="ar-SA"/>
        </w:rPr>
        <w:t>3.3.10.5.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0DD9D251" w14:textId="0F17F03D" w:rsidR="00793FA4" w:rsidRPr="0084055E" w:rsidRDefault="00793FA4" w:rsidP="00793FA4">
      <w:pPr>
        <w:pStyle w:val="Bezatstarpm"/>
        <w:jc w:val="both"/>
        <w:rPr>
          <w:rStyle w:val="FontStyle77"/>
          <w:sz w:val="26"/>
          <w:lang w:val="lv-LV"/>
        </w:rPr>
      </w:pPr>
      <w:r w:rsidRPr="0084055E">
        <w:rPr>
          <w:sz w:val="26"/>
          <w:lang w:val="lv-LV"/>
        </w:rPr>
        <w:t>3.3.1</w:t>
      </w:r>
      <w:r>
        <w:rPr>
          <w:sz w:val="26"/>
          <w:lang w:val="lv-LV"/>
        </w:rPr>
        <w:t>1</w:t>
      </w:r>
      <w:r w:rsidRPr="0084055E">
        <w:rPr>
          <w:sz w:val="26"/>
          <w:lang w:val="lv-LV"/>
        </w:rPr>
        <w:t xml:space="preserve">. </w:t>
      </w:r>
      <w:r w:rsidRPr="0084055E">
        <w:rPr>
          <w:rStyle w:val="FontStyle77"/>
          <w:sz w:val="26"/>
          <w:szCs w:val="26"/>
          <w:lang w:val="lv-LV"/>
        </w:rPr>
        <w:t xml:space="preserve">Ja objektīvu iemeslu dēļ </w:t>
      </w:r>
      <w:r w:rsidRPr="0084055E">
        <w:rPr>
          <w:iCs/>
          <w:sz w:val="26"/>
          <w:szCs w:val="26"/>
          <w:lang w:val="lv-LV"/>
        </w:rPr>
        <w:t>iepirkuma</w:t>
      </w:r>
      <w:r w:rsidRPr="0084055E">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14:paraId="7866367A" w14:textId="77777777" w:rsidR="00793FA4" w:rsidRPr="0084055E" w:rsidRDefault="00793FA4" w:rsidP="00793FA4">
      <w:pPr>
        <w:tabs>
          <w:tab w:val="left" w:pos="720"/>
        </w:tabs>
        <w:jc w:val="both"/>
        <w:rPr>
          <w:sz w:val="26"/>
          <w:lang w:val="lv-LV"/>
        </w:rPr>
      </w:pPr>
      <w:r w:rsidRPr="0084055E">
        <w:rPr>
          <w:sz w:val="26"/>
          <w:szCs w:val="26"/>
          <w:lang w:val="lv-LV"/>
        </w:rPr>
        <w:t xml:space="preserve">3.3.11. Pretendents piedāvājuma nodrošinājumu </w:t>
      </w:r>
      <w:r w:rsidRPr="0084055E">
        <w:rPr>
          <w:sz w:val="26"/>
          <w:lang w:val="lv-LV"/>
        </w:rPr>
        <w:t xml:space="preserve">iesniedz </w:t>
      </w:r>
      <w:r w:rsidRPr="0084055E">
        <w:rPr>
          <w:b/>
          <w:sz w:val="26"/>
          <w:u w:val="single"/>
          <w:lang w:val="lv-LV"/>
        </w:rPr>
        <w:t>ar kredītiestādes vai apdrošināšanas sabiedrības</w:t>
      </w:r>
      <w:r w:rsidRPr="0084055E">
        <w:rPr>
          <w:sz w:val="26"/>
          <w:u w:val="single"/>
          <w:lang w:val="lv-LV"/>
        </w:rPr>
        <w:t xml:space="preserve"> drošu elektronisko parakstu un laika zīmogu</w:t>
      </w:r>
      <w:r w:rsidRPr="0084055E">
        <w:rPr>
          <w:sz w:val="26"/>
          <w:lang w:val="lv-LV"/>
        </w:rPr>
        <w:t xml:space="preserve">. </w:t>
      </w:r>
    </w:p>
    <w:p w14:paraId="0444EA59" w14:textId="44395E10" w:rsidR="00793FA4" w:rsidRPr="0084055E" w:rsidRDefault="00793FA4" w:rsidP="00793FA4">
      <w:pPr>
        <w:tabs>
          <w:tab w:val="left" w:pos="720"/>
        </w:tabs>
        <w:jc w:val="both"/>
        <w:rPr>
          <w:sz w:val="26"/>
          <w:szCs w:val="26"/>
          <w:lang w:val="lv-LV"/>
        </w:rPr>
      </w:pPr>
      <w:r w:rsidRPr="0084055E">
        <w:rPr>
          <w:sz w:val="26"/>
          <w:szCs w:val="26"/>
          <w:lang w:val="lv-LV"/>
        </w:rPr>
        <w:t>3.3.12. Ja Pasūtītājs ir paziņojis pretendentiem par piedāvājumu derīguma termiņa pagarinājumu un ja Pretendents piekrīt piedāvājuma termiņa pagarināšanai, tad piedāvājuma nodrošinājums ir spēkā līdz 3.3.1</w:t>
      </w:r>
      <w:r>
        <w:rPr>
          <w:sz w:val="26"/>
          <w:szCs w:val="26"/>
          <w:lang w:val="lv-LV"/>
        </w:rPr>
        <w:t>1</w:t>
      </w:r>
      <w:r w:rsidRPr="0084055E">
        <w:rPr>
          <w:sz w:val="26"/>
          <w:szCs w:val="26"/>
          <w:lang w:val="lv-LV"/>
        </w:rPr>
        <w:t xml:space="preserve">.punkta kārtībā noteiktajam termiņa pagarinājumam. </w:t>
      </w:r>
    </w:p>
    <w:p w14:paraId="62DF0DE7" w14:textId="77777777" w:rsidR="00793FA4" w:rsidRPr="0084055E" w:rsidRDefault="00793FA4" w:rsidP="00793FA4">
      <w:pPr>
        <w:tabs>
          <w:tab w:val="left" w:pos="720"/>
        </w:tabs>
        <w:jc w:val="both"/>
        <w:rPr>
          <w:sz w:val="26"/>
          <w:szCs w:val="26"/>
          <w:lang w:val="lv-LV"/>
        </w:rPr>
      </w:pPr>
    </w:p>
    <w:p w14:paraId="22255241" w14:textId="77777777" w:rsidR="00793FA4" w:rsidRPr="008C7538" w:rsidRDefault="00793FA4" w:rsidP="00793FA4">
      <w:pPr>
        <w:ind w:right="458"/>
        <w:jc w:val="both"/>
        <w:rPr>
          <w:iCs/>
          <w:sz w:val="26"/>
          <w:szCs w:val="26"/>
          <w:lang w:val="lv-LV"/>
        </w:rPr>
      </w:pPr>
      <w:r w:rsidRPr="008C7538">
        <w:rPr>
          <w:iCs/>
          <w:sz w:val="26"/>
          <w:szCs w:val="26"/>
          <w:lang w:val="lv-LV"/>
        </w:rPr>
        <w:t>3.4. Piedāvājuma derīguma termiņš:</w:t>
      </w:r>
    </w:p>
    <w:p w14:paraId="0CD13A58" w14:textId="77777777" w:rsidR="00793FA4" w:rsidRDefault="00793FA4" w:rsidP="00793FA4">
      <w:pPr>
        <w:ind w:right="458"/>
        <w:jc w:val="both"/>
        <w:rPr>
          <w:sz w:val="26"/>
          <w:szCs w:val="26"/>
          <w:lang w:val="lv-LV"/>
        </w:rPr>
      </w:pPr>
      <w:r w:rsidRPr="008C7538">
        <w:rPr>
          <w:sz w:val="26"/>
          <w:szCs w:val="26"/>
          <w:lang w:val="lv-LV"/>
        </w:rPr>
        <w:t>3 (trīs) kalendārie mēneši</w:t>
      </w:r>
      <w:r w:rsidRPr="0084055E">
        <w:rPr>
          <w:sz w:val="26"/>
          <w:szCs w:val="26"/>
          <w:lang w:val="lv-LV"/>
        </w:rPr>
        <w:t xml:space="preserve"> no piedāvājuma iesniegšanas termiņa beigām.</w:t>
      </w:r>
    </w:p>
    <w:p w14:paraId="51B7F452" w14:textId="77777777" w:rsidR="00793FA4" w:rsidRDefault="00793FA4" w:rsidP="00793FA4">
      <w:pPr>
        <w:ind w:right="458"/>
        <w:jc w:val="both"/>
        <w:rPr>
          <w:sz w:val="26"/>
          <w:szCs w:val="26"/>
          <w:lang w:val="lv-LV"/>
        </w:rPr>
      </w:pPr>
    </w:p>
    <w:p w14:paraId="069019C3" w14:textId="77777777" w:rsidR="00C54751" w:rsidRPr="00817569" w:rsidRDefault="00C54751" w:rsidP="00817569">
      <w:pPr>
        <w:jc w:val="both"/>
        <w:rPr>
          <w:rFonts w:eastAsia="Calibri"/>
          <w:sz w:val="26"/>
          <w:szCs w:val="26"/>
          <w:lang w:val="lv-LV" w:eastAsia="ar-SA"/>
        </w:rPr>
      </w:pPr>
    </w:p>
    <w:p w14:paraId="6139129F"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658C5439"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5387EF37" w14:textId="77777777" w:rsidR="0022726A" w:rsidRPr="00F26606" w:rsidRDefault="0022726A" w:rsidP="0022726A">
      <w:pPr>
        <w:numPr>
          <w:ilvl w:val="2"/>
          <w:numId w:val="3"/>
        </w:numPr>
        <w:tabs>
          <w:tab w:val="clear" w:pos="720"/>
          <w:tab w:val="num" w:pos="0"/>
        </w:tabs>
        <w:ind w:left="0" w:firstLine="0"/>
        <w:jc w:val="both"/>
        <w:rPr>
          <w:sz w:val="26"/>
          <w:lang w:val="lv-LV"/>
        </w:rPr>
      </w:pPr>
      <w:r w:rsidRPr="00F26606">
        <w:rPr>
          <w:sz w:val="26"/>
          <w:lang w:val="lv-LV"/>
        </w:rPr>
        <w:t xml:space="preserve">Pieteikuma </w:t>
      </w:r>
      <w:r w:rsidR="005C2415" w:rsidRPr="00F26606">
        <w:rPr>
          <w:sz w:val="26"/>
          <w:lang w:val="lv-LV"/>
        </w:rPr>
        <w:t>/</w:t>
      </w:r>
      <w:r w:rsidR="00286F40" w:rsidRPr="00F26606">
        <w:rPr>
          <w:sz w:val="26"/>
          <w:lang w:val="lv-LV"/>
        </w:rPr>
        <w:t xml:space="preserve"> </w:t>
      </w:r>
      <w:r w:rsidRPr="00F26606">
        <w:rPr>
          <w:sz w:val="26"/>
          <w:lang w:val="lv-LV"/>
        </w:rPr>
        <w:t>finanšu piedāvājuma forma</w:t>
      </w:r>
      <w:r w:rsidR="007862AA">
        <w:rPr>
          <w:sz w:val="26"/>
          <w:lang w:val="lv-LV"/>
        </w:rPr>
        <w:t xml:space="preserve"> </w:t>
      </w:r>
      <w:r w:rsidRPr="00F26606">
        <w:rPr>
          <w:sz w:val="26"/>
          <w:lang w:val="lv-LV"/>
        </w:rPr>
        <w:t>(Pielikums Nr.2</w:t>
      </w:r>
      <w:r w:rsidR="00C54751">
        <w:rPr>
          <w:sz w:val="26"/>
          <w:lang w:val="lv-LV"/>
        </w:rPr>
        <w:t>)</w:t>
      </w:r>
      <w:r w:rsidRPr="00F26606">
        <w:rPr>
          <w:sz w:val="26"/>
          <w:lang w:val="lv-LV"/>
        </w:rPr>
        <w:t>;</w:t>
      </w:r>
    </w:p>
    <w:p w14:paraId="20F0E906" w14:textId="31F70A6F"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w:t>
      </w:r>
      <w:r w:rsidRPr="00267365">
        <w:rPr>
          <w:sz w:val="26"/>
          <w:lang w:val="lv-LV"/>
        </w:rPr>
        <w:t xml:space="preserve">šādam apakšuzņēmējam izpildei nododamo līguma daļu, </w:t>
      </w:r>
      <w:r w:rsidR="00FE38C3" w:rsidRPr="00CE4A65">
        <w:rPr>
          <w:sz w:val="26"/>
          <w:lang w:val="lv-LV"/>
        </w:rPr>
        <w:t>sniegtos pakalpojumus</w:t>
      </w:r>
      <w:r w:rsidRPr="00CE4A65">
        <w:rPr>
          <w:sz w:val="26"/>
          <w:lang w:val="lv-LV"/>
        </w:rPr>
        <w:t>, klāt pievienojot apakšuzņēmēja apliecinājumu at</w:t>
      </w:r>
      <w:r w:rsidR="00976E99" w:rsidRPr="00CE4A65">
        <w:rPr>
          <w:sz w:val="26"/>
          <w:lang w:val="lv-LV"/>
        </w:rPr>
        <w:t>bilstoši veidnei (Pielikums Nr</w:t>
      </w:r>
      <w:r w:rsidR="0021743F" w:rsidRPr="00CE4A65">
        <w:rPr>
          <w:sz w:val="26"/>
          <w:lang w:val="lv-LV"/>
        </w:rPr>
        <w:t>.</w:t>
      </w:r>
      <w:r w:rsidR="00793FA4" w:rsidRPr="00CE4A65">
        <w:rPr>
          <w:sz w:val="26"/>
          <w:lang w:val="lv-LV"/>
        </w:rPr>
        <w:t>4</w:t>
      </w:r>
      <w:r w:rsidRPr="00CE4A65">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47AA5149"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55284F10"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066E0862"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6445CD6"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5761CB91"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6BFD4BA9"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6F4C930B"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67B2088D"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E38C3" w:rsidRPr="00022B45">
              <w:rPr>
                <w:sz w:val="20"/>
                <w:szCs w:val="20"/>
                <w:lang w:val="lv-LV"/>
              </w:rPr>
              <w:t>sniegto pakalpojumu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FEF74B"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5F66DE83"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5DCB52EA"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5C38C1A8"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086A4465"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6FCE7B8E" w14:textId="77777777" w:rsidR="0022726A" w:rsidRPr="00022B45" w:rsidRDefault="0022726A" w:rsidP="00154EDE">
            <w:pPr>
              <w:suppressAutoHyphens/>
              <w:snapToGrid w:val="0"/>
              <w:jc w:val="center"/>
              <w:rPr>
                <w:sz w:val="20"/>
                <w:szCs w:val="20"/>
                <w:lang w:val="lv-LV" w:eastAsia="zh-CN"/>
              </w:rPr>
            </w:pPr>
          </w:p>
        </w:tc>
      </w:tr>
      <w:tr w:rsidR="0022726A" w:rsidRPr="00022B45" w14:paraId="396AEFB2"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08731F09"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437A4EC5"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462CC5BD"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3EAACC43" w14:textId="77777777" w:rsidR="0022726A" w:rsidRPr="00022B45" w:rsidRDefault="0022726A" w:rsidP="00154EDE">
            <w:pPr>
              <w:suppressAutoHyphens/>
              <w:snapToGrid w:val="0"/>
              <w:jc w:val="center"/>
              <w:rPr>
                <w:sz w:val="20"/>
                <w:szCs w:val="20"/>
                <w:lang w:val="lv-LV" w:eastAsia="zh-CN"/>
              </w:rPr>
            </w:pPr>
          </w:p>
        </w:tc>
      </w:tr>
      <w:tr w:rsidR="00BF0327" w:rsidRPr="00022B45" w14:paraId="2EEF682D"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567A52D5"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2DC8A70C"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05BD3FE5"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4848E113" w14:textId="77777777" w:rsidR="00BF0327" w:rsidRPr="00022B45" w:rsidRDefault="00BF0327" w:rsidP="00154EDE">
            <w:pPr>
              <w:suppressAutoHyphens/>
              <w:snapToGrid w:val="0"/>
              <w:jc w:val="center"/>
              <w:rPr>
                <w:sz w:val="20"/>
                <w:szCs w:val="20"/>
                <w:lang w:val="lv-LV" w:eastAsia="zh-CN"/>
              </w:rPr>
            </w:pPr>
          </w:p>
        </w:tc>
      </w:tr>
    </w:tbl>
    <w:p w14:paraId="317C4AC2" w14:textId="77777777" w:rsidR="00FB2A44" w:rsidRDefault="00FB2A44" w:rsidP="00BF0327">
      <w:pPr>
        <w:pStyle w:val="Sarakstarindkopa"/>
        <w:ind w:left="0"/>
        <w:jc w:val="both"/>
        <w:rPr>
          <w:sz w:val="26"/>
          <w:lang w:val="lv-LV"/>
        </w:rPr>
      </w:pPr>
    </w:p>
    <w:p w14:paraId="25FAF159" w14:textId="1CCAD70A" w:rsidR="00793FA4" w:rsidRPr="00CE4A65" w:rsidRDefault="00793FA4" w:rsidP="00793FA4">
      <w:pPr>
        <w:numPr>
          <w:ilvl w:val="2"/>
          <w:numId w:val="3"/>
        </w:numPr>
        <w:shd w:val="clear" w:color="auto" w:fill="FFFFFF"/>
        <w:tabs>
          <w:tab w:val="num" w:pos="0"/>
        </w:tabs>
        <w:ind w:left="0" w:firstLine="0"/>
        <w:jc w:val="both"/>
        <w:rPr>
          <w:sz w:val="26"/>
          <w:lang w:val="lv-LV"/>
        </w:rPr>
      </w:pPr>
      <w:r w:rsidRPr="00CE4A65">
        <w:rPr>
          <w:sz w:val="26"/>
          <w:lang w:val="lv-LV"/>
        </w:rPr>
        <w:t xml:space="preserve">Piedāvājuma nodrošinājuma oriģināls kredītiestādes vai apdrošināšanas sabiedrības galvojuma veidā </w:t>
      </w:r>
      <w:r w:rsidRPr="00CE4A65">
        <w:rPr>
          <w:b/>
          <w:sz w:val="26"/>
          <w:lang w:val="lv-LV"/>
        </w:rPr>
        <w:t>EUR</w:t>
      </w:r>
      <w:r w:rsidRPr="00CE4A65">
        <w:rPr>
          <w:sz w:val="26"/>
          <w:lang w:val="lv-LV"/>
        </w:rPr>
        <w:t xml:space="preserve"> </w:t>
      </w:r>
      <w:r w:rsidR="00264990" w:rsidRPr="00CE4A65">
        <w:rPr>
          <w:b/>
          <w:sz w:val="26"/>
          <w:lang w:val="lv-LV"/>
        </w:rPr>
        <w:t>2</w:t>
      </w:r>
      <w:r w:rsidRPr="00CE4A65">
        <w:rPr>
          <w:b/>
          <w:sz w:val="26"/>
          <w:lang w:val="lv-LV"/>
        </w:rPr>
        <w:t xml:space="preserve"> 000.00</w:t>
      </w:r>
      <w:r w:rsidRPr="00CE4A65">
        <w:rPr>
          <w:sz w:val="26"/>
          <w:lang w:val="lv-LV"/>
        </w:rPr>
        <w:t xml:space="preserve"> (</w:t>
      </w:r>
      <w:r w:rsidR="00264990" w:rsidRPr="00CE4A65">
        <w:rPr>
          <w:sz w:val="26"/>
          <w:lang w:val="lv-LV"/>
        </w:rPr>
        <w:t>divi</w:t>
      </w:r>
      <w:r w:rsidRPr="00CE4A65">
        <w:rPr>
          <w:sz w:val="26"/>
          <w:lang w:val="lv-LV"/>
        </w:rPr>
        <w:t xml:space="preserve"> tūksto</w:t>
      </w:r>
      <w:r w:rsidR="00264990" w:rsidRPr="00CE4A65">
        <w:rPr>
          <w:sz w:val="26"/>
          <w:lang w:val="lv-LV"/>
        </w:rPr>
        <w:t>ši</w:t>
      </w:r>
      <w:r w:rsidRPr="00CE4A65">
        <w:rPr>
          <w:sz w:val="26"/>
          <w:lang w:val="lv-LV"/>
        </w:rPr>
        <w:t xml:space="preserve"> </w:t>
      </w:r>
      <w:proofErr w:type="spellStart"/>
      <w:r w:rsidRPr="00CE4A65">
        <w:rPr>
          <w:sz w:val="26"/>
          <w:lang w:val="lv-LV"/>
        </w:rPr>
        <w:t>euro</w:t>
      </w:r>
      <w:proofErr w:type="spellEnd"/>
      <w:r w:rsidRPr="00CE4A65">
        <w:rPr>
          <w:sz w:val="26"/>
          <w:lang w:val="lv-LV"/>
        </w:rPr>
        <w:t xml:space="preserve"> 00 centi) apmērā </w:t>
      </w:r>
      <w:r w:rsidRPr="00CE4A65">
        <w:rPr>
          <w:sz w:val="26"/>
          <w:szCs w:val="26"/>
          <w:lang w:val="lv-LV"/>
        </w:rPr>
        <w:t>bez PVN</w:t>
      </w:r>
      <w:r w:rsidRPr="00CE4A65">
        <w:rPr>
          <w:sz w:val="26"/>
          <w:lang w:val="lv-LV"/>
        </w:rPr>
        <w:t>, saskaņā ar paraugu Pielikumā Nr.3.</w:t>
      </w:r>
    </w:p>
    <w:p w14:paraId="1FC6BADA" w14:textId="602F9170" w:rsidR="00793FA4" w:rsidRPr="00CE4A65" w:rsidRDefault="00793FA4" w:rsidP="00793FA4">
      <w:pPr>
        <w:ind w:firstLine="567"/>
        <w:jc w:val="both"/>
        <w:rPr>
          <w:sz w:val="26"/>
          <w:lang w:val="lv-LV"/>
        </w:rPr>
      </w:pPr>
      <w:r w:rsidRPr="00CE4A65">
        <w:rPr>
          <w:sz w:val="26"/>
          <w:lang w:val="lv-LV"/>
        </w:rPr>
        <w:t xml:space="preserve">Apdrošināšanas polise tiks uzskatīta par atbilstošu piedāvājuma nodrošinājumu, ja apdrošināšanas prēmija pilnā apmērā būs samaksāta uz piedāvājuma iesniegšanas brīdi. Apdrošināšanas prēmijas samaksu apliecinošu dokumentu (piemēram, maksājuma uzdevumu ar kredītiestādes apstiprinājumu uz maksājuma uzdevuma) iesniedz kopā ar apdrošināšanas polisi. </w:t>
      </w:r>
    </w:p>
    <w:p w14:paraId="084CC81A" w14:textId="1B3A1F12" w:rsidR="00FB2A44" w:rsidRPr="00377201" w:rsidRDefault="00FB2A44" w:rsidP="00FB2A44">
      <w:pPr>
        <w:numPr>
          <w:ilvl w:val="2"/>
          <w:numId w:val="3"/>
        </w:numPr>
        <w:rPr>
          <w:sz w:val="26"/>
          <w:szCs w:val="26"/>
          <w:lang w:val="lv-LV"/>
        </w:rPr>
      </w:pPr>
      <w:r w:rsidRPr="00CE4A65">
        <w:rPr>
          <w:sz w:val="26"/>
          <w:szCs w:val="26"/>
          <w:lang w:val="lv-LV"/>
        </w:rPr>
        <w:t>Pretendentam ne</w:t>
      </w:r>
      <w:r w:rsidRPr="00377201">
        <w:rPr>
          <w:sz w:val="26"/>
          <w:szCs w:val="26"/>
          <w:lang w:val="lv-LV"/>
        </w:rPr>
        <w:t xml:space="preserve"> vairāk kā 3 (trijos) iepriekšējos gados ir jābūt  pieredzei:</w:t>
      </w:r>
    </w:p>
    <w:p w14:paraId="04A535D6" w14:textId="77777777" w:rsidR="00FB2A44" w:rsidRPr="00E476E1" w:rsidRDefault="00FB2A44" w:rsidP="00FB2A44">
      <w:pPr>
        <w:numPr>
          <w:ilvl w:val="3"/>
          <w:numId w:val="3"/>
        </w:numPr>
        <w:tabs>
          <w:tab w:val="left" w:pos="567"/>
          <w:tab w:val="left" w:pos="993"/>
        </w:tabs>
        <w:ind w:left="284" w:firstLine="0"/>
        <w:jc w:val="both"/>
        <w:rPr>
          <w:sz w:val="26"/>
          <w:szCs w:val="26"/>
          <w:lang w:val="lv-LV"/>
        </w:rPr>
      </w:pPr>
      <w:r w:rsidRPr="00377201">
        <w:rPr>
          <w:color w:val="000000"/>
          <w:sz w:val="26"/>
          <w:szCs w:val="26"/>
          <w:lang w:val="lv-LV"/>
        </w:rPr>
        <w:t xml:space="preserve">Gaisa piesārņojuma avotu emisiju izvērtēšanā, izkliežu aprēķinu veikšanā un rezultātu analīzē, kā arī pasākumu plānošanā gaisa piesārņojuma samazināšanai no stacionārajiem, </w:t>
      </w:r>
      <w:r w:rsidRPr="00E476E1">
        <w:rPr>
          <w:color w:val="000000"/>
          <w:sz w:val="26"/>
          <w:szCs w:val="26"/>
          <w:lang w:val="lv-LV"/>
        </w:rPr>
        <w:t>laukumu un mobilajiem piesārņojuma avotiem;</w:t>
      </w:r>
    </w:p>
    <w:p w14:paraId="510F028C" w14:textId="0A340658" w:rsidR="00E476E1" w:rsidRPr="00E476E1" w:rsidRDefault="00FB2A44" w:rsidP="00E476E1">
      <w:pPr>
        <w:numPr>
          <w:ilvl w:val="3"/>
          <w:numId w:val="3"/>
        </w:numPr>
        <w:tabs>
          <w:tab w:val="left" w:pos="567"/>
          <w:tab w:val="left" w:pos="993"/>
        </w:tabs>
        <w:ind w:left="284" w:firstLine="0"/>
        <w:jc w:val="both"/>
        <w:rPr>
          <w:sz w:val="26"/>
          <w:szCs w:val="26"/>
          <w:lang w:val="lv-LV"/>
        </w:rPr>
      </w:pPr>
      <w:r w:rsidRPr="00E476E1">
        <w:rPr>
          <w:color w:val="000000"/>
          <w:sz w:val="26"/>
          <w:szCs w:val="26"/>
          <w:lang w:val="lv-LV"/>
        </w:rPr>
        <w:t>Rīcības programmas gaisa kvalitātes uzlabošanai izstrādāšanā, gaisa piesārņojuma izvērtēšan</w:t>
      </w:r>
      <w:r w:rsidR="00D52F42">
        <w:rPr>
          <w:color w:val="000000"/>
          <w:sz w:val="26"/>
          <w:szCs w:val="26"/>
          <w:lang w:val="lv-LV"/>
        </w:rPr>
        <w:t>ā</w:t>
      </w:r>
      <w:r w:rsidRPr="00E476E1">
        <w:rPr>
          <w:color w:val="000000"/>
          <w:sz w:val="26"/>
          <w:szCs w:val="26"/>
          <w:lang w:val="lv-LV"/>
        </w:rPr>
        <w:t xml:space="preserve"> un samazināšan</w:t>
      </w:r>
      <w:r w:rsidR="00D52F42">
        <w:rPr>
          <w:color w:val="000000"/>
          <w:sz w:val="26"/>
          <w:szCs w:val="26"/>
          <w:lang w:val="lv-LV"/>
        </w:rPr>
        <w:t>ā</w:t>
      </w:r>
      <w:r w:rsidRPr="00E476E1">
        <w:rPr>
          <w:color w:val="000000"/>
          <w:sz w:val="26"/>
          <w:szCs w:val="26"/>
          <w:lang w:val="lv-LV"/>
        </w:rPr>
        <w:t>, atzinumu sagatavošanā vai  plānošanas dokumentu, kuros risināti gaisa kvalitātes novērtēšanas un uzlabošanas jautājumi, izstrādāšanā, vismaz 3 (trīs) p</w:t>
      </w:r>
      <w:r w:rsidR="00BD0F62" w:rsidRPr="00E476E1">
        <w:rPr>
          <w:color w:val="000000"/>
          <w:sz w:val="26"/>
          <w:szCs w:val="26"/>
          <w:lang w:val="lv-LV"/>
        </w:rPr>
        <w:t>ilsētām</w:t>
      </w:r>
      <w:r w:rsidRPr="00E476E1">
        <w:rPr>
          <w:color w:val="000000"/>
          <w:sz w:val="26"/>
          <w:szCs w:val="26"/>
          <w:lang w:val="lv-LV"/>
        </w:rPr>
        <w:t>;</w:t>
      </w:r>
    </w:p>
    <w:p w14:paraId="47E18A5A" w14:textId="4092C02B" w:rsidR="00E476E1" w:rsidRPr="00E476E1" w:rsidRDefault="00C54751" w:rsidP="00E476E1">
      <w:pPr>
        <w:pStyle w:val="Sarakstarindkopa"/>
        <w:numPr>
          <w:ilvl w:val="2"/>
          <w:numId w:val="3"/>
        </w:numPr>
        <w:tabs>
          <w:tab w:val="clear" w:pos="720"/>
          <w:tab w:val="num" w:pos="0"/>
          <w:tab w:val="left" w:pos="567"/>
          <w:tab w:val="left" w:pos="993"/>
        </w:tabs>
        <w:ind w:left="0" w:firstLine="0"/>
        <w:jc w:val="both"/>
        <w:rPr>
          <w:sz w:val="26"/>
          <w:lang w:val="lv-LV"/>
        </w:rPr>
      </w:pPr>
      <w:r w:rsidRPr="00E476E1">
        <w:rPr>
          <w:sz w:val="26"/>
          <w:szCs w:val="26"/>
          <w:lang w:val="lv-LV"/>
        </w:rPr>
        <w:t>Pretendents apliecinot nolikuma 4.1.</w:t>
      </w:r>
      <w:r w:rsidR="00714325">
        <w:rPr>
          <w:sz w:val="26"/>
          <w:szCs w:val="26"/>
          <w:lang w:val="lv-LV"/>
        </w:rPr>
        <w:t>4</w:t>
      </w:r>
      <w:r w:rsidRPr="00E476E1">
        <w:rPr>
          <w:sz w:val="26"/>
          <w:szCs w:val="26"/>
          <w:lang w:val="lv-LV"/>
        </w:rPr>
        <w:t>.punktā prasīto pieredzi, informācijā par pieredzi norāda Pasūtītāju, veicamo darbu, izpildes vietu, laiku, apjomu naudas izteiksmē un kontaktpersonas vārdu, uzvārdu, tālruņa Nr</w:t>
      </w:r>
      <w:r w:rsidR="00E476E1" w:rsidRPr="00E476E1">
        <w:rPr>
          <w:sz w:val="26"/>
          <w:szCs w:val="26"/>
          <w:lang w:val="lv-LV"/>
        </w:rPr>
        <w:t>.</w:t>
      </w:r>
    </w:p>
    <w:p w14:paraId="32858234" w14:textId="5FA728AF" w:rsidR="00802D6D" w:rsidRPr="00DB097D" w:rsidRDefault="00E476E1" w:rsidP="00E476E1">
      <w:pPr>
        <w:pStyle w:val="Default"/>
        <w:tabs>
          <w:tab w:val="num" w:pos="0"/>
        </w:tabs>
        <w:ind w:firstLine="567"/>
        <w:jc w:val="both"/>
        <w:rPr>
          <w:sz w:val="26"/>
          <w:szCs w:val="26"/>
        </w:rPr>
      </w:pPr>
      <w:r w:rsidRPr="00E476E1">
        <w:rPr>
          <w:sz w:val="26"/>
          <w:szCs w:val="26"/>
        </w:rPr>
        <w:t>I</w:t>
      </w:r>
      <w:r w:rsidR="001A5504" w:rsidRPr="00E476E1">
        <w:rPr>
          <w:sz w:val="26"/>
          <w:szCs w:val="26"/>
        </w:rPr>
        <w:t xml:space="preserve">nformācijai pievienojot </w:t>
      </w:r>
      <w:r w:rsidR="001A5504" w:rsidRPr="00085047">
        <w:rPr>
          <w:b/>
          <w:bCs/>
          <w:sz w:val="26"/>
          <w:szCs w:val="26"/>
        </w:rPr>
        <w:t xml:space="preserve">vismaz </w:t>
      </w:r>
      <w:r w:rsidR="001A5504" w:rsidRPr="00DB097D">
        <w:rPr>
          <w:b/>
          <w:bCs/>
          <w:sz w:val="26"/>
          <w:szCs w:val="26"/>
          <w:u w:val="single"/>
        </w:rPr>
        <w:t>trīs</w:t>
      </w:r>
      <w:r w:rsidR="001A5504" w:rsidRPr="00085047">
        <w:rPr>
          <w:b/>
          <w:bCs/>
          <w:sz w:val="26"/>
          <w:szCs w:val="26"/>
        </w:rPr>
        <w:t xml:space="preserve"> atsauksmes vai rekomendācijas</w:t>
      </w:r>
      <w:r w:rsidR="001A5504" w:rsidRPr="00E476E1">
        <w:rPr>
          <w:sz w:val="26"/>
          <w:szCs w:val="26"/>
        </w:rPr>
        <w:t xml:space="preserve"> (oriģinālu vai pretendenta apliecinātu kopiju) no trešajām personām par veiktajiem darbiem no tiešajiem pasūtītājiem. Atsauksmes </w:t>
      </w:r>
      <w:r w:rsidR="001A5504" w:rsidRPr="00903464">
        <w:rPr>
          <w:sz w:val="26"/>
          <w:szCs w:val="26"/>
        </w:rPr>
        <w:t>vai rekomendācijas jāiesniedz par veiktajiem darbiem, kas norādīti iepriekš minētajā informācijā par pieredzi</w:t>
      </w:r>
      <w:r w:rsidRPr="00903464">
        <w:rPr>
          <w:sz w:val="26"/>
          <w:szCs w:val="26"/>
        </w:rPr>
        <w:t>.</w:t>
      </w:r>
      <w:r w:rsidR="00DB097D" w:rsidRPr="00903464">
        <w:rPr>
          <w:sz w:val="26"/>
          <w:szCs w:val="26"/>
        </w:rPr>
        <w:t xml:space="preserve"> Ar nosacījumu, ka</w:t>
      </w:r>
      <w:r w:rsidR="00DB097D" w:rsidRPr="00903464">
        <w:rPr>
          <w:b/>
          <w:bCs/>
          <w:sz w:val="26"/>
          <w:szCs w:val="26"/>
        </w:rPr>
        <w:t xml:space="preserve"> vismaz viena atsauksme vai rekomendācija</w:t>
      </w:r>
      <w:r w:rsidR="00903464">
        <w:rPr>
          <w:b/>
          <w:bCs/>
          <w:sz w:val="26"/>
          <w:szCs w:val="26"/>
        </w:rPr>
        <w:t>,</w:t>
      </w:r>
      <w:r w:rsidR="00903464" w:rsidRPr="00903464">
        <w:rPr>
          <w:sz w:val="26"/>
          <w:szCs w:val="26"/>
        </w:rPr>
        <w:t xml:space="preserve"> kas</w:t>
      </w:r>
      <w:r w:rsidR="00DB097D" w:rsidRPr="00903464">
        <w:rPr>
          <w:b/>
          <w:bCs/>
          <w:sz w:val="26"/>
          <w:szCs w:val="26"/>
        </w:rPr>
        <w:t xml:space="preserve"> </w:t>
      </w:r>
      <w:r w:rsidR="00DB097D" w:rsidRPr="00903464">
        <w:rPr>
          <w:sz w:val="26"/>
          <w:szCs w:val="26"/>
        </w:rPr>
        <w:t>apliecina pretendenta pieredzi</w:t>
      </w:r>
      <w:r w:rsidR="00DB097D" w:rsidRPr="00903464">
        <w:rPr>
          <w:b/>
          <w:bCs/>
          <w:sz w:val="26"/>
          <w:szCs w:val="26"/>
        </w:rPr>
        <w:t xml:space="preserve"> 4.1.4.1. punktā </w:t>
      </w:r>
      <w:r w:rsidR="00DB097D" w:rsidRPr="00903464">
        <w:rPr>
          <w:sz w:val="26"/>
          <w:szCs w:val="26"/>
        </w:rPr>
        <w:t>norādīto pakalpojumu sniegšanā</w:t>
      </w:r>
      <w:r w:rsidR="00DB097D" w:rsidRPr="00903464">
        <w:rPr>
          <w:b/>
          <w:bCs/>
          <w:sz w:val="26"/>
          <w:szCs w:val="26"/>
        </w:rPr>
        <w:t xml:space="preserve"> un </w:t>
      </w:r>
      <w:r w:rsidR="00DB097D" w:rsidRPr="00903464">
        <w:rPr>
          <w:b/>
          <w:bCs/>
          <w:sz w:val="26"/>
          <w:szCs w:val="26"/>
        </w:rPr>
        <w:t>vismaz viena atsauksme vai rekomendācija</w:t>
      </w:r>
      <w:r w:rsidR="00DB097D" w:rsidRPr="00903464">
        <w:rPr>
          <w:b/>
          <w:bCs/>
          <w:sz w:val="26"/>
          <w:szCs w:val="26"/>
        </w:rPr>
        <w:t xml:space="preserve">, </w:t>
      </w:r>
      <w:r w:rsidR="00DB097D" w:rsidRPr="00903464">
        <w:rPr>
          <w:sz w:val="26"/>
          <w:szCs w:val="26"/>
        </w:rPr>
        <w:t>kas</w:t>
      </w:r>
      <w:r w:rsidR="00DB097D" w:rsidRPr="00903464">
        <w:rPr>
          <w:sz w:val="26"/>
          <w:szCs w:val="26"/>
        </w:rPr>
        <w:t xml:space="preserve"> apliecina pretendenta pieredzi</w:t>
      </w:r>
      <w:r w:rsidR="00DB097D" w:rsidRPr="00903464">
        <w:rPr>
          <w:b/>
          <w:bCs/>
          <w:sz w:val="26"/>
          <w:szCs w:val="26"/>
        </w:rPr>
        <w:t xml:space="preserve"> 4.1.4.</w:t>
      </w:r>
      <w:r w:rsidR="00DB097D" w:rsidRPr="00903464">
        <w:rPr>
          <w:b/>
          <w:bCs/>
          <w:sz w:val="26"/>
          <w:szCs w:val="26"/>
        </w:rPr>
        <w:t>2</w:t>
      </w:r>
      <w:r w:rsidR="00DB097D" w:rsidRPr="00903464">
        <w:rPr>
          <w:b/>
          <w:bCs/>
          <w:sz w:val="26"/>
          <w:szCs w:val="26"/>
        </w:rPr>
        <w:t xml:space="preserve">. punktā </w:t>
      </w:r>
      <w:r w:rsidR="00DB097D" w:rsidRPr="00903464">
        <w:rPr>
          <w:sz w:val="26"/>
          <w:szCs w:val="26"/>
        </w:rPr>
        <w:t>norādīto</w:t>
      </w:r>
      <w:r w:rsidR="00DB097D" w:rsidRPr="00903464">
        <w:rPr>
          <w:sz w:val="26"/>
          <w:szCs w:val="26"/>
        </w:rPr>
        <w:t xml:space="preserve"> pakalpojumu sniegšanā</w:t>
      </w:r>
      <w:r w:rsidR="00DB097D" w:rsidRPr="00903464">
        <w:rPr>
          <w:sz w:val="26"/>
          <w:szCs w:val="26"/>
        </w:rPr>
        <w:t>.</w:t>
      </w:r>
    </w:p>
    <w:p w14:paraId="717532D1" w14:textId="0F1C250A" w:rsidR="008D649C" w:rsidRDefault="008D649C" w:rsidP="00460236">
      <w:pPr>
        <w:pStyle w:val="Default"/>
        <w:numPr>
          <w:ilvl w:val="2"/>
          <w:numId w:val="3"/>
        </w:numPr>
        <w:tabs>
          <w:tab w:val="clear" w:pos="720"/>
          <w:tab w:val="num" w:pos="0"/>
        </w:tabs>
        <w:ind w:left="0" w:firstLine="0"/>
        <w:jc w:val="both"/>
        <w:rPr>
          <w:sz w:val="26"/>
          <w:szCs w:val="26"/>
        </w:rPr>
      </w:pPr>
      <w:bookmarkStart w:id="1" w:name="_Hlk36726783"/>
      <w:r w:rsidRPr="008D649C">
        <w:rPr>
          <w:sz w:val="26"/>
        </w:rPr>
        <w:t xml:space="preserve">Pretendentam </w:t>
      </w:r>
      <w:r w:rsidRPr="008D649C">
        <w:rPr>
          <w:sz w:val="26"/>
          <w:szCs w:val="26"/>
        </w:rPr>
        <w:t xml:space="preserve">darba izpildei ir jānodrošina </w:t>
      </w:r>
      <w:r w:rsidRPr="008D649C">
        <w:rPr>
          <w:b/>
          <w:sz w:val="26"/>
          <w:szCs w:val="26"/>
        </w:rPr>
        <w:t>vismaz viens vides vai dabas zinātnes eksperts</w:t>
      </w:r>
      <w:r w:rsidR="00551BE0">
        <w:rPr>
          <w:sz w:val="26"/>
          <w:szCs w:val="26"/>
        </w:rPr>
        <w:t xml:space="preserve">, </w:t>
      </w:r>
      <w:r w:rsidR="00551BE0" w:rsidRPr="00B60562">
        <w:rPr>
          <w:sz w:val="26"/>
          <w:szCs w:val="26"/>
        </w:rPr>
        <w:t xml:space="preserve">ar nosacījumu, ka ekspertam ne vairāk kā 3 </w:t>
      </w:r>
      <w:r w:rsidR="00551BE0" w:rsidRPr="00B60562">
        <w:rPr>
          <w:i/>
          <w:sz w:val="26"/>
          <w:szCs w:val="26"/>
        </w:rPr>
        <w:t>(trīs)</w:t>
      </w:r>
      <w:r w:rsidR="00551BE0" w:rsidRPr="00B60562">
        <w:rPr>
          <w:sz w:val="26"/>
          <w:szCs w:val="26"/>
        </w:rPr>
        <w:t xml:space="preserve"> iepriekšējos gados ir </w:t>
      </w:r>
      <w:r w:rsidR="00551BE0" w:rsidRPr="00B60562">
        <w:rPr>
          <w:sz w:val="26"/>
          <w:szCs w:val="26"/>
          <w:u w:val="single"/>
        </w:rPr>
        <w:t>pieredze</w:t>
      </w:r>
      <w:r w:rsidR="00551BE0" w:rsidRPr="00A375DC">
        <w:rPr>
          <w:sz w:val="26"/>
          <w:szCs w:val="26"/>
        </w:rPr>
        <w:t xml:space="preserve"> </w:t>
      </w:r>
      <w:r w:rsidR="00551BE0" w:rsidRPr="008E5560">
        <w:rPr>
          <w:sz w:val="26"/>
          <w:szCs w:val="26"/>
        </w:rPr>
        <w:t>gaisa piesārņojuma izkliedes modelēšanā</w:t>
      </w:r>
      <w:r w:rsidR="00551BE0">
        <w:rPr>
          <w:sz w:val="26"/>
          <w:szCs w:val="26"/>
        </w:rPr>
        <w:t>.</w:t>
      </w:r>
    </w:p>
    <w:p w14:paraId="46E0C0C2" w14:textId="320931D7" w:rsidR="0016459C" w:rsidRDefault="008D649C" w:rsidP="008D649C">
      <w:pPr>
        <w:pStyle w:val="Default"/>
        <w:ind w:firstLine="567"/>
        <w:jc w:val="both"/>
        <w:rPr>
          <w:sz w:val="26"/>
          <w:szCs w:val="26"/>
        </w:rPr>
      </w:pPr>
      <w:r w:rsidRPr="008D649C">
        <w:rPr>
          <w:sz w:val="26"/>
          <w:szCs w:val="26"/>
        </w:rPr>
        <w:t xml:space="preserve">Eksperta kvalifikāciju Pretendents apliecina, klāt pievienojot </w:t>
      </w:r>
      <w:r w:rsidRPr="008D649C">
        <w:rPr>
          <w:b/>
          <w:sz w:val="26"/>
          <w:szCs w:val="26"/>
        </w:rPr>
        <w:t xml:space="preserve">Curriculum </w:t>
      </w:r>
      <w:proofErr w:type="spellStart"/>
      <w:r w:rsidRPr="008D649C">
        <w:rPr>
          <w:b/>
          <w:sz w:val="26"/>
          <w:szCs w:val="26"/>
        </w:rPr>
        <w:t>vitae</w:t>
      </w:r>
      <w:proofErr w:type="spellEnd"/>
      <w:r w:rsidRPr="008D649C">
        <w:rPr>
          <w:sz w:val="26"/>
          <w:szCs w:val="26"/>
        </w:rPr>
        <w:t xml:space="preserve"> (CV) ar pieejamības apliecinājumu atbilstoši veidnei (Pielikums Nr.</w:t>
      </w:r>
      <w:r>
        <w:rPr>
          <w:sz w:val="26"/>
          <w:szCs w:val="26"/>
        </w:rPr>
        <w:t>5</w:t>
      </w:r>
      <w:r w:rsidRPr="008D649C">
        <w:rPr>
          <w:sz w:val="26"/>
          <w:szCs w:val="26"/>
        </w:rPr>
        <w:t xml:space="preserve">) un </w:t>
      </w:r>
      <w:r w:rsidRPr="008D649C">
        <w:rPr>
          <w:b/>
          <w:sz w:val="26"/>
          <w:szCs w:val="26"/>
        </w:rPr>
        <w:t xml:space="preserve">izglītību apliecinoša dokumenta kopiju </w:t>
      </w:r>
      <w:r w:rsidRPr="008D649C">
        <w:rPr>
          <w:sz w:val="26"/>
          <w:szCs w:val="26"/>
        </w:rPr>
        <w:t xml:space="preserve">– </w:t>
      </w:r>
      <w:r w:rsidRPr="008D649C">
        <w:rPr>
          <w:color w:val="auto"/>
          <w:sz w:val="26"/>
          <w:szCs w:val="26"/>
        </w:rPr>
        <w:t>vismaz</w:t>
      </w:r>
      <w:r w:rsidRPr="008D649C">
        <w:rPr>
          <w:color w:val="92D050"/>
          <w:sz w:val="26"/>
          <w:szCs w:val="26"/>
        </w:rPr>
        <w:t xml:space="preserve"> </w:t>
      </w:r>
      <w:r w:rsidRPr="008D649C">
        <w:rPr>
          <w:sz w:val="26"/>
          <w:szCs w:val="26"/>
        </w:rPr>
        <w:t>maģistra grāds vides</w:t>
      </w:r>
      <w:r>
        <w:rPr>
          <w:sz w:val="26"/>
          <w:szCs w:val="26"/>
        </w:rPr>
        <w:t xml:space="preserve"> vai dabas</w:t>
      </w:r>
      <w:r w:rsidRPr="008D649C">
        <w:rPr>
          <w:sz w:val="26"/>
          <w:szCs w:val="26"/>
        </w:rPr>
        <w:t xml:space="preserve"> zinātnē.</w:t>
      </w:r>
    </w:p>
    <w:bookmarkEnd w:id="1"/>
    <w:p w14:paraId="48214CA9" w14:textId="09322705" w:rsidR="009A511B" w:rsidRPr="00551BE0" w:rsidRDefault="009A511B" w:rsidP="00551BE0">
      <w:pPr>
        <w:pStyle w:val="Default"/>
        <w:numPr>
          <w:ilvl w:val="2"/>
          <w:numId w:val="3"/>
        </w:numPr>
        <w:tabs>
          <w:tab w:val="clear" w:pos="720"/>
          <w:tab w:val="num" w:pos="0"/>
        </w:tabs>
        <w:ind w:left="0" w:firstLine="0"/>
        <w:jc w:val="both"/>
        <w:rPr>
          <w:sz w:val="26"/>
          <w:szCs w:val="26"/>
        </w:rPr>
      </w:pPr>
      <w:r w:rsidRPr="00551BE0">
        <w:rPr>
          <w:sz w:val="26"/>
        </w:rPr>
        <w:t xml:space="preserve">Ja Pretendents </w:t>
      </w:r>
      <w:r w:rsidRPr="00551BE0">
        <w:rPr>
          <w:sz w:val="26"/>
          <w:szCs w:val="26"/>
        </w:rPr>
        <w:t xml:space="preserve">darba izpildei </w:t>
      </w:r>
      <w:r w:rsidRPr="00551BE0">
        <w:rPr>
          <w:sz w:val="26"/>
          <w:szCs w:val="26"/>
          <w:u w:val="single"/>
        </w:rPr>
        <w:t>piesaista papildus</w:t>
      </w:r>
      <w:r w:rsidRPr="00551BE0">
        <w:rPr>
          <w:sz w:val="26"/>
          <w:szCs w:val="26"/>
        </w:rPr>
        <w:t xml:space="preserve"> </w:t>
      </w:r>
      <w:r w:rsidR="00551BE0">
        <w:rPr>
          <w:sz w:val="26"/>
          <w:szCs w:val="26"/>
        </w:rPr>
        <w:t xml:space="preserve">vides vai dabas zinātnes </w:t>
      </w:r>
      <w:r w:rsidRPr="00551BE0">
        <w:rPr>
          <w:sz w:val="26"/>
          <w:szCs w:val="26"/>
        </w:rPr>
        <w:t xml:space="preserve">ekspertus </w:t>
      </w:r>
      <w:r w:rsidR="00551BE0" w:rsidRPr="00B60562">
        <w:rPr>
          <w:sz w:val="26"/>
          <w:szCs w:val="26"/>
        </w:rPr>
        <w:t>ar nosacījumu, ka ekspert</w:t>
      </w:r>
      <w:r w:rsidR="00551BE0">
        <w:rPr>
          <w:sz w:val="26"/>
          <w:szCs w:val="26"/>
        </w:rPr>
        <w:t>iem</w:t>
      </w:r>
      <w:r w:rsidR="00551BE0" w:rsidRPr="00B60562">
        <w:rPr>
          <w:sz w:val="26"/>
          <w:szCs w:val="26"/>
        </w:rPr>
        <w:t xml:space="preserve"> ne vairāk kā 3 </w:t>
      </w:r>
      <w:r w:rsidR="00551BE0" w:rsidRPr="00B60562">
        <w:rPr>
          <w:i/>
          <w:sz w:val="26"/>
          <w:szCs w:val="26"/>
        </w:rPr>
        <w:t>(trīs)</w:t>
      </w:r>
      <w:r w:rsidR="00551BE0" w:rsidRPr="00B60562">
        <w:rPr>
          <w:sz w:val="26"/>
          <w:szCs w:val="26"/>
        </w:rPr>
        <w:t xml:space="preserve"> iepriekšējos gados ir </w:t>
      </w:r>
      <w:r w:rsidR="00551BE0" w:rsidRPr="00B60562">
        <w:rPr>
          <w:sz w:val="26"/>
          <w:szCs w:val="26"/>
          <w:u w:val="single"/>
        </w:rPr>
        <w:t>pieredze</w:t>
      </w:r>
      <w:r w:rsidR="00551BE0" w:rsidRPr="00A375DC">
        <w:rPr>
          <w:sz w:val="26"/>
          <w:szCs w:val="26"/>
        </w:rPr>
        <w:t xml:space="preserve"> </w:t>
      </w:r>
      <w:r w:rsidR="00551BE0" w:rsidRPr="008E5560">
        <w:rPr>
          <w:sz w:val="26"/>
          <w:szCs w:val="26"/>
        </w:rPr>
        <w:t>gaisa piesārņojuma izkliedes modelēšanā</w:t>
      </w:r>
      <w:r w:rsidRPr="00551BE0">
        <w:rPr>
          <w:sz w:val="26"/>
          <w:szCs w:val="26"/>
        </w:rPr>
        <w:t xml:space="preserve">, tad šo papildus ekspertu kvalifikāciju Pretendents apliecina, klāt pievienojot </w:t>
      </w:r>
      <w:r w:rsidRPr="00551BE0">
        <w:rPr>
          <w:b/>
          <w:sz w:val="26"/>
          <w:szCs w:val="26"/>
        </w:rPr>
        <w:t xml:space="preserve">Curriculum </w:t>
      </w:r>
      <w:proofErr w:type="spellStart"/>
      <w:r w:rsidRPr="00551BE0">
        <w:rPr>
          <w:b/>
          <w:sz w:val="26"/>
          <w:szCs w:val="26"/>
        </w:rPr>
        <w:t>vitae</w:t>
      </w:r>
      <w:proofErr w:type="spellEnd"/>
      <w:r w:rsidRPr="00551BE0">
        <w:rPr>
          <w:sz w:val="26"/>
          <w:szCs w:val="26"/>
        </w:rPr>
        <w:t xml:space="preserve"> (CV) ar pieejamības apliecinājumu atbilstoši veidnei (Pielikums Nr.5)</w:t>
      </w:r>
      <w:r w:rsidR="00551BE0" w:rsidRPr="00551BE0">
        <w:rPr>
          <w:sz w:val="26"/>
          <w:szCs w:val="26"/>
        </w:rPr>
        <w:t>.</w:t>
      </w:r>
    </w:p>
    <w:p w14:paraId="374FB156" w14:textId="5B67D731" w:rsidR="0022726A" w:rsidRPr="003C73B2" w:rsidRDefault="009A511B" w:rsidP="00551BE0">
      <w:pPr>
        <w:pStyle w:val="Sarakstarindkopa"/>
        <w:tabs>
          <w:tab w:val="left" w:pos="851"/>
        </w:tabs>
        <w:ind w:left="0"/>
        <w:jc w:val="both"/>
        <w:rPr>
          <w:sz w:val="26"/>
          <w:szCs w:val="26"/>
          <w:lang w:val="lv-LV"/>
        </w:rPr>
      </w:pPr>
      <w:r>
        <w:rPr>
          <w:sz w:val="26"/>
          <w:szCs w:val="26"/>
          <w:lang w:val="lv-LV"/>
        </w:rPr>
        <w:t xml:space="preserve">4.1.8. </w:t>
      </w:r>
      <w:r w:rsidR="0022726A" w:rsidRPr="003C73B2">
        <w:rPr>
          <w:sz w:val="26"/>
          <w:szCs w:val="26"/>
          <w:lang w:val="lv-LV"/>
        </w:rPr>
        <w:t xml:space="preserve">Saskaņā ar Publisko iepirkumu likuma 49.pantu Pasūtītājs </w:t>
      </w:r>
      <w:r w:rsidR="0022726A"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7530870"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1"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2" w:history="1">
        <w:r w:rsidR="006D6BB1" w:rsidRPr="006D6BB1">
          <w:rPr>
            <w:rStyle w:val="Hipersaite"/>
            <w:color w:val="auto"/>
            <w:sz w:val="26"/>
            <w:szCs w:val="26"/>
            <w:lang w:val="lv-LV" w:eastAsia="lv-LV"/>
          </w:rPr>
          <w:t>http://espd.eis.gov.lv/.</w:t>
        </w:r>
      </w:hyperlink>
    </w:p>
    <w:p w14:paraId="17775C26"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5916DEC4" w14:textId="77777777" w:rsidR="00B76439" w:rsidRDefault="00B76439" w:rsidP="0022726A">
      <w:pPr>
        <w:jc w:val="both"/>
        <w:rPr>
          <w:sz w:val="26"/>
          <w:lang w:val="lv-LV"/>
        </w:rPr>
      </w:pPr>
    </w:p>
    <w:p w14:paraId="5D6CF18C" w14:textId="170ED8D0" w:rsidR="0022726A" w:rsidRPr="00434B04" w:rsidRDefault="0022726A" w:rsidP="00D52F42">
      <w:pPr>
        <w:pStyle w:val="Bezatstarpm"/>
        <w:numPr>
          <w:ilvl w:val="1"/>
          <w:numId w:val="3"/>
        </w:numPr>
        <w:jc w:val="both"/>
        <w:rPr>
          <w:sz w:val="26"/>
          <w:szCs w:val="26"/>
          <w:lang w:val="lv-LV"/>
        </w:rPr>
      </w:pPr>
      <w:bookmarkStart w:id="2" w:name="bkm0"/>
      <w:r w:rsidRPr="00434B04">
        <w:rPr>
          <w:sz w:val="26"/>
          <w:szCs w:val="26"/>
          <w:lang w:val="lv-LV"/>
        </w:rPr>
        <w:t>Pretendentu izslēgšana un izvērtēšana:</w:t>
      </w:r>
    </w:p>
    <w:bookmarkEnd w:id="2"/>
    <w:p w14:paraId="377B7ABA" w14:textId="77777777" w:rsidR="0022726A" w:rsidRPr="00434B04" w:rsidRDefault="0022726A" w:rsidP="00D52F42">
      <w:pPr>
        <w:pStyle w:val="Bezatstarpm"/>
        <w:numPr>
          <w:ilvl w:val="2"/>
          <w:numId w:val="3"/>
        </w:numPr>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171FF682" w14:textId="77777777" w:rsidR="0022726A" w:rsidRPr="00434B04" w:rsidRDefault="0022726A" w:rsidP="00D52F42">
      <w:pPr>
        <w:pStyle w:val="Bezatstarpm"/>
        <w:numPr>
          <w:ilvl w:val="2"/>
          <w:numId w:val="3"/>
        </w:numPr>
        <w:ind w:left="0" w:firstLine="0"/>
        <w:jc w:val="both"/>
        <w:rPr>
          <w:sz w:val="26"/>
          <w:szCs w:val="26"/>
          <w:lang w:val="lv-LV"/>
        </w:rPr>
      </w:pPr>
      <w:r w:rsidRPr="00434B04">
        <w:rPr>
          <w:sz w:val="26"/>
          <w:szCs w:val="26"/>
          <w:lang w:val="lv-LV"/>
        </w:rPr>
        <w:t xml:space="preserve">Pretendentu izslēgšanas gadījumi tiks pārbaudīti </w:t>
      </w:r>
      <w:hyperlink r:id="rId13"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4"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404090E6" w14:textId="77777777" w:rsidR="0022726A" w:rsidRPr="00434B04" w:rsidRDefault="0022726A" w:rsidP="00D52F42">
      <w:pPr>
        <w:pStyle w:val="Bezatstarpm"/>
        <w:numPr>
          <w:ilvl w:val="2"/>
          <w:numId w:val="3"/>
        </w:numPr>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8E5671" w:rsidRPr="00434B04">
        <w:rPr>
          <w:sz w:val="26"/>
          <w:szCs w:val="26"/>
          <w:lang w:val="lv-LV"/>
        </w:rPr>
        <w:t>pakalpojuma</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08039FD3" w14:textId="77777777" w:rsidR="00A148B2" w:rsidRPr="00434B04" w:rsidRDefault="0022726A" w:rsidP="00D52F42">
      <w:pPr>
        <w:pStyle w:val="Bezatstarpm"/>
        <w:numPr>
          <w:ilvl w:val="2"/>
          <w:numId w:val="3"/>
        </w:numPr>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E171415" w14:textId="77777777" w:rsidR="00196F59" w:rsidRPr="00BF0327" w:rsidRDefault="00EC4F0C" w:rsidP="00D52F42">
      <w:pPr>
        <w:pStyle w:val="Bezatstarpm"/>
        <w:numPr>
          <w:ilvl w:val="2"/>
          <w:numId w:val="3"/>
        </w:numPr>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266A2679" w14:textId="640FA5EF" w:rsidR="00C90F91" w:rsidRDefault="00C90F91" w:rsidP="003F2F9B">
      <w:pPr>
        <w:jc w:val="both"/>
        <w:rPr>
          <w:sz w:val="26"/>
          <w:szCs w:val="26"/>
          <w:lang w:val="lv-LV"/>
        </w:rPr>
      </w:pPr>
    </w:p>
    <w:p w14:paraId="475DA7BA" w14:textId="77777777" w:rsidR="00FF4B48" w:rsidRDefault="00FF4B48" w:rsidP="003F2F9B">
      <w:pPr>
        <w:jc w:val="both"/>
        <w:rPr>
          <w:sz w:val="26"/>
          <w:szCs w:val="26"/>
          <w:lang w:val="lv-LV"/>
        </w:rPr>
      </w:pPr>
    </w:p>
    <w:p w14:paraId="02696DB0" w14:textId="77777777" w:rsidR="00551BE0" w:rsidRPr="00C637E1" w:rsidRDefault="00551BE0" w:rsidP="003F2F9B">
      <w:pPr>
        <w:jc w:val="both"/>
        <w:rPr>
          <w:sz w:val="26"/>
          <w:szCs w:val="26"/>
          <w:lang w:val="lv-LV"/>
        </w:rPr>
      </w:pPr>
    </w:p>
    <w:p w14:paraId="5152B650" w14:textId="77777777" w:rsidR="00C54751" w:rsidRPr="00160F65" w:rsidRDefault="00C54751" w:rsidP="00E565FA">
      <w:pPr>
        <w:pStyle w:val="Sarakstarindkopa"/>
        <w:numPr>
          <w:ilvl w:val="0"/>
          <w:numId w:val="7"/>
        </w:numPr>
        <w:tabs>
          <w:tab w:val="clear" w:pos="1153"/>
          <w:tab w:val="num" w:pos="567"/>
        </w:tabs>
        <w:ind w:left="567" w:hanging="567"/>
        <w:jc w:val="both"/>
        <w:rPr>
          <w:b/>
          <w:sz w:val="26"/>
          <w:szCs w:val="26"/>
          <w:lang w:val="lv-LV"/>
        </w:rPr>
      </w:pPr>
      <w:r w:rsidRPr="00160F65">
        <w:rPr>
          <w:b/>
          <w:sz w:val="26"/>
          <w:szCs w:val="26"/>
          <w:lang w:val="lv-LV"/>
        </w:rPr>
        <w:t>Tehniskais piedāvājums:</w:t>
      </w:r>
    </w:p>
    <w:p w14:paraId="6D290A67" w14:textId="20CAC6B7" w:rsidR="00C54751" w:rsidRDefault="00C54751" w:rsidP="00E565FA">
      <w:pPr>
        <w:pStyle w:val="Sarakstarindkopa"/>
        <w:numPr>
          <w:ilvl w:val="1"/>
          <w:numId w:val="8"/>
        </w:numPr>
        <w:tabs>
          <w:tab w:val="clear" w:pos="720"/>
          <w:tab w:val="num" w:pos="0"/>
        </w:tabs>
        <w:ind w:left="0" w:firstLine="0"/>
        <w:jc w:val="both"/>
        <w:rPr>
          <w:sz w:val="26"/>
          <w:szCs w:val="26"/>
          <w:lang w:val="lv-LV"/>
        </w:rPr>
      </w:pPr>
      <w:r w:rsidRPr="00160F65">
        <w:rPr>
          <w:sz w:val="26"/>
          <w:szCs w:val="26"/>
          <w:lang w:val="lv-LV"/>
        </w:rPr>
        <w:t xml:space="preserve">Saskaņā ar Tehnisko specifikāciju (Pielikums Nr.1) </w:t>
      </w:r>
      <w:r w:rsidRPr="00160F65">
        <w:rPr>
          <w:b/>
          <w:sz w:val="26"/>
          <w:szCs w:val="26"/>
          <w:u w:val="single"/>
          <w:lang w:val="lv-LV"/>
        </w:rPr>
        <w:t>izstrādāta tāme darbu veikšanai katra</w:t>
      </w:r>
      <w:r w:rsidR="00D52F42">
        <w:rPr>
          <w:b/>
          <w:sz w:val="26"/>
          <w:szCs w:val="26"/>
          <w:u w:val="single"/>
          <w:lang w:val="lv-LV"/>
        </w:rPr>
        <w:t>m veicamajam uzdevumam</w:t>
      </w:r>
      <w:r w:rsidR="00CF5A30">
        <w:rPr>
          <w:b/>
          <w:sz w:val="26"/>
          <w:szCs w:val="26"/>
          <w:lang w:val="lv-LV"/>
        </w:rPr>
        <w:t xml:space="preserve"> </w:t>
      </w:r>
      <w:r w:rsidR="009A511B" w:rsidRPr="00160F65">
        <w:rPr>
          <w:sz w:val="26"/>
          <w:szCs w:val="26"/>
          <w:lang w:val="lv-LV"/>
        </w:rPr>
        <w:t>(Pielikuma Nr.1</w:t>
      </w:r>
      <w:r w:rsidR="009A511B">
        <w:rPr>
          <w:sz w:val="26"/>
          <w:szCs w:val="26"/>
          <w:lang w:val="lv-LV"/>
        </w:rPr>
        <w:t>,</w:t>
      </w:r>
      <w:r w:rsidR="009A511B" w:rsidRPr="00160F65">
        <w:rPr>
          <w:sz w:val="26"/>
          <w:szCs w:val="26"/>
          <w:lang w:val="lv-LV"/>
        </w:rPr>
        <w:t xml:space="preserve"> </w:t>
      </w:r>
      <w:proofErr w:type="spellStart"/>
      <w:r w:rsidR="009A511B">
        <w:rPr>
          <w:sz w:val="26"/>
          <w:szCs w:val="26"/>
          <w:lang w:val="lv-LV"/>
        </w:rPr>
        <w:t>III.</w:t>
      </w:r>
      <w:r w:rsidR="009A511B" w:rsidRPr="00160F65">
        <w:rPr>
          <w:sz w:val="26"/>
          <w:szCs w:val="26"/>
          <w:lang w:val="lv-LV"/>
        </w:rPr>
        <w:t>daļa</w:t>
      </w:r>
      <w:proofErr w:type="spellEnd"/>
      <w:r w:rsidR="009A511B" w:rsidRPr="00160F65">
        <w:rPr>
          <w:sz w:val="26"/>
          <w:szCs w:val="26"/>
          <w:lang w:val="lv-LV"/>
        </w:rPr>
        <w:t>)</w:t>
      </w:r>
      <w:r w:rsidR="004C370C">
        <w:rPr>
          <w:sz w:val="26"/>
          <w:szCs w:val="26"/>
          <w:lang w:val="lv-LV"/>
        </w:rPr>
        <w:t>;</w:t>
      </w:r>
    </w:p>
    <w:p w14:paraId="28786C24" w14:textId="773DB957" w:rsidR="008D649C" w:rsidRPr="004C370C" w:rsidRDefault="00C54751" w:rsidP="004C370C">
      <w:pPr>
        <w:pStyle w:val="Sarakstarindkopa"/>
        <w:numPr>
          <w:ilvl w:val="1"/>
          <w:numId w:val="8"/>
        </w:numPr>
        <w:tabs>
          <w:tab w:val="clear" w:pos="720"/>
          <w:tab w:val="num" w:pos="0"/>
        </w:tabs>
        <w:ind w:left="0" w:firstLine="0"/>
        <w:jc w:val="both"/>
        <w:rPr>
          <w:sz w:val="26"/>
          <w:szCs w:val="26"/>
          <w:lang w:val="lv-LV"/>
        </w:rPr>
      </w:pPr>
      <w:r w:rsidRPr="004C370C">
        <w:rPr>
          <w:sz w:val="26"/>
          <w:szCs w:val="26"/>
          <w:lang w:val="lv-LV"/>
        </w:rPr>
        <w:t xml:space="preserve">Pretendenta apraksts projektam par Rīgas pilsētas gaisa kvalitātes uzlabošanas rīcības programmas 2021.-2025. izstrādi </w:t>
      </w:r>
      <w:r w:rsidRPr="004C370C">
        <w:rPr>
          <w:sz w:val="26"/>
          <w:szCs w:val="26"/>
          <w:u w:val="single"/>
          <w:lang w:val="lv-LV"/>
        </w:rPr>
        <w:t>par katru Tehniskajā specifikācijā norādīto veicamo darbu</w:t>
      </w:r>
      <w:r w:rsidRPr="004C370C">
        <w:rPr>
          <w:sz w:val="26"/>
          <w:szCs w:val="26"/>
          <w:lang w:val="lv-LV"/>
        </w:rPr>
        <w:t xml:space="preserve"> (Pielikum</w:t>
      </w:r>
      <w:r w:rsidR="00160F65" w:rsidRPr="004C370C">
        <w:rPr>
          <w:sz w:val="26"/>
          <w:szCs w:val="26"/>
          <w:lang w:val="lv-LV"/>
        </w:rPr>
        <w:t>a</w:t>
      </w:r>
      <w:r w:rsidRPr="004C370C">
        <w:rPr>
          <w:sz w:val="26"/>
          <w:szCs w:val="26"/>
          <w:lang w:val="lv-LV"/>
        </w:rPr>
        <w:t xml:space="preserve"> Nr.1</w:t>
      </w:r>
      <w:r w:rsidR="00160F65" w:rsidRPr="004C370C">
        <w:rPr>
          <w:sz w:val="26"/>
          <w:szCs w:val="26"/>
          <w:lang w:val="lv-LV"/>
        </w:rPr>
        <w:t>, II. daļa</w:t>
      </w:r>
      <w:r w:rsidRPr="004C370C">
        <w:rPr>
          <w:sz w:val="26"/>
          <w:szCs w:val="26"/>
          <w:lang w:val="lv-LV"/>
        </w:rPr>
        <w:t>). Aprakstā norādot</w:t>
      </w:r>
      <w:r w:rsidR="004C370C">
        <w:rPr>
          <w:sz w:val="26"/>
          <w:szCs w:val="26"/>
          <w:lang w:val="lv-LV"/>
        </w:rPr>
        <w:t>,</w:t>
      </w:r>
      <w:r w:rsidRPr="004C370C">
        <w:rPr>
          <w:sz w:val="26"/>
          <w:szCs w:val="26"/>
          <w:lang w:val="lv-LV"/>
        </w:rPr>
        <w:t xml:space="preserve"> kā Pretendents nonāks līdz rezultātam, kādas metodes tiks izmantotas, ko darīs, lai izpildītu katru veicamo darbu utt.</w:t>
      </w:r>
    </w:p>
    <w:p w14:paraId="594C5D40" w14:textId="77777777" w:rsidR="00460236" w:rsidRDefault="00460236" w:rsidP="00C54751">
      <w:pPr>
        <w:tabs>
          <w:tab w:val="left" w:pos="567"/>
        </w:tabs>
        <w:jc w:val="both"/>
        <w:rPr>
          <w:sz w:val="26"/>
          <w:szCs w:val="26"/>
          <w:lang w:val="lv-LV"/>
        </w:rPr>
      </w:pPr>
    </w:p>
    <w:p w14:paraId="6633D33A" w14:textId="77777777" w:rsidR="008D649C" w:rsidRPr="009C7832" w:rsidRDefault="008D649C" w:rsidP="00C54751">
      <w:pPr>
        <w:tabs>
          <w:tab w:val="left" w:pos="567"/>
        </w:tabs>
        <w:jc w:val="both"/>
        <w:rPr>
          <w:sz w:val="26"/>
          <w:szCs w:val="26"/>
          <w:lang w:val="lv-LV"/>
        </w:rPr>
      </w:pPr>
    </w:p>
    <w:p w14:paraId="5844462D" w14:textId="77777777" w:rsidR="00C54751" w:rsidRPr="009C7832" w:rsidRDefault="00C54751" w:rsidP="00E565FA">
      <w:pPr>
        <w:pStyle w:val="Sarakstarindkopa"/>
        <w:numPr>
          <w:ilvl w:val="0"/>
          <w:numId w:val="7"/>
        </w:numPr>
        <w:tabs>
          <w:tab w:val="left" w:pos="567"/>
        </w:tabs>
        <w:ind w:hanging="1153"/>
        <w:jc w:val="both"/>
        <w:rPr>
          <w:b/>
          <w:sz w:val="26"/>
          <w:szCs w:val="26"/>
          <w:lang w:val="lv-LV"/>
        </w:rPr>
      </w:pPr>
      <w:r w:rsidRPr="009C7832">
        <w:rPr>
          <w:b/>
          <w:sz w:val="26"/>
          <w:szCs w:val="26"/>
          <w:lang w:val="lv-LV"/>
        </w:rPr>
        <w:t>Finanšu piedāvājums:</w:t>
      </w:r>
    </w:p>
    <w:p w14:paraId="4E450D14" w14:textId="77777777" w:rsidR="00C54751" w:rsidRPr="00061DC2" w:rsidRDefault="00C54751" w:rsidP="00E565FA">
      <w:pPr>
        <w:pStyle w:val="Sarakstarindkopa"/>
        <w:numPr>
          <w:ilvl w:val="1"/>
          <w:numId w:val="7"/>
        </w:numPr>
        <w:tabs>
          <w:tab w:val="clear" w:pos="862"/>
          <w:tab w:val="num" w:pos="0"/>
        </w:tabs>
        <w:ind w:left="0" w:firstLine="0"/>
        <w:jc w:val="both"/>
        <w:rPr>
          <w:sz w:val="26"/>
          <w:szCs w:val="26"/>
          <w:lang w:val="lv-LV"/>
        </w:rPr>
      </w:pPr>
      <w:r w:rsidRPr="00061DC2">
        <w:rPr>
          <w:sz w:val="26"/>
          <w:szCs w:val="26"/>
          <w:lang w:val="lv-LV"/>
        </w:rPr>
        <w:t>Finanšu piedāvājums jāiesniedz saskaņā ar Pieteikuma / finanšu piedāvājuma formu (Pielikums Nr.2);</w:t>
      </w:r>
    </w:p>
    <w:p w14:paraId="4A13A536" w14:textId="77777777" w:rsidR="00C54751" w:rsidRPr="00736D67" w:rsidRDefault="00C54751" w:rsidP="00E565FA">
      <w:pPr>
        <w:pStyle w:val="Sarakstarindkopa"/>
        <w:numPr>
          <w:ilvl w:val="1"/>
          <w:numId w:val="7"/>
        </w:numPr>
        <w:tabs>
          <w:tab w:val="clear" w:pos="862"/>
          <w:tab w:val="num" w:pos="0"/>
          <w:tab w:val="left" w:pos="540"/>
          <w:tab w:val="left" w:pos="567"/>
        </w:tabs>
        <w:ind w:left="0" w:firstLine="0"/>
        <w:jc w:val="both"/>
        <w:rPr>
          <w:sz w:val="26"/>
          <w:szCs w:val="26"/>
          <w:lang w:val="lv-LV"/>
        </w:rPr>
      </w:pPr>
      <w:r w:rsidRPr="00736D67">
        <w:rPr>
          <w:sz w:val="26"/>
          <w:szCs w:val="26"/>
          <w:lang w:val="lv-LV"/>
        </w:rPr>
        <w:t>Finanšu piedāvājumā iekļauj visas izmaksas, kas nepieciešamas pakalpojuma sniegšanai;</w:t>
      </w:r>
    </w:p>
    <w:p w14:paraId="6EB5E680" w14:textId="604451F1" w:rsidR="00C54751" w:rsidRDefault="00C54751" w:rsidP="00E565FA">
      <w:pPr>
        <w:pStyle w:val="Sarakstarindkopa"/>
        <w:numPr>
          <w:ilvl w:val="1"/>
          <w:numId w:val="7"/>
        </w:numPr>
        <w:tabs>
          <w:tab w:val="clear" w:pos="862"/>
          <w:tab w:val="num" w:pos="0"/>
          <w:tab w:val="left" w:pos="567"/>
        </w:tabs>
        <w:ind w:left="0" w:firstLine="0"/>
        <w:jc w:val="both"/>
        <w:rPr>
          <w:sz w:val="26"/>
          <w:szCs w:val="26"/>
          <w:lang w:val="lv-LV"/>
        </w:rPr>
      </w:pPr>
      <w:r w:rsidRPr="00736D67">
        <w:rPr>
          <w:sz w:val="26"/>
          <w:szCs w:val="26"/>
          <w:lang w:val="lv-LV"/>
        </w:rPr>
        <w:t xml:space="preserve">Finanšu piedāvājumā izmaksas norāda </w:t>
      </w:r>
      <w:proofErr w:type="spellStart"/>
      <w:r w:rsidRPr="00736D67">
        <w:rPr>
          <w:sz w:val="26"/>
          <w:szCs w:val="26"/>
          <w:lang w:val="lv-LV"/>
        </w:rPr>
        <w:t>euro</w:t>
      </w:r>
      <w:proofErr w:type="spellEnd"/>
      <w:r w:rsidRPr="00736D67">
        <w:rPr>
          <w:sz w:val="26"/>
          <w:szCs w:val="26"/>
          <w:lang w:val="lv-LV"/>
        </w:rPr>
        <w:t xml:space="preserve"> (EUR).</w:t>
      </w:r>
    </w:p>
    <w:p w14:paraId="38088030" w14:textId="15FC3ED0" w:rsidR="00264990" w:rsidRDefault="00264990" w:rsidP="00264990">
      <w:pPr>
        <w:tabs>
          <w:tab w:val="left" w:pos="567"/>
        </w:tabs>
        <w:jc w:val="both"/>
        <w:rPr>
          <w:sz w:val="26"/>
          <w:szCs w:val="26"/>
          <w:lang w:val="lv-LV"/>
        </w:rPr>
      </w:pPr>
    </w:p>
    <w:p w14:paraId="09025CF3" w14:textId="77777777" w:rsidR="004C370C" w:rsidRDefault="004C370C" w:rsidP="00264990">
      <w:pPr>
        <w:tabs>
          <w:tab w:val="left" w:pos="567"/>
        </w:tabs>
        <w:jc w:val="both"/>
        <w:rPr>
          <w:sz w:val="26"/>
          <w:szCs w:val="26"/>
          <w:lang w:val="lv-LV"/>
        </w:rPr>
      </w:pPr>
    </w:p>
    <w:p w14:paraId="7FB49811" w14:textId="5270C8ED" w:rsidR="00264990" w:rsidRPr="00264990" w:rsidRDefault="00697AFE" w:rsidP="00264990">
      <w:pPr>
        <w:pStyle w:val="Sarakstarindkopa"/>
        <w:numPr>
          <w:ilvl w:val="0"/>
          <w:numId w:val="7"/>
        </w:numPr>
        <w:tabs>
          <w:tab w:val="num" w:pos="426"/>
        </w:tabs>
        <w:ind w:hanging="1153"/>
        <w:jc w:val="both"/>
        <w:rPr>
          <w:sz w:val="26"/>
          <w:szCs w:val="26"/>
          <w:lang w:val="lv-LV"/>
        </w:rPr>
      </w:pPr>
      <w:r>
        <w:rPr>
          <w:b/>
          <w:sz w:val="26"/>
          <w:szCs w:val="26"/>
          <w:lang w:val="lv-LV"/>
        </w:rPr>
        <w:t>Līguma</w:t>
      </w:r>
      <w:r w:rsidR="00264990" w:rsidRPr="00264990">
        <w:rPr>
          <w:b/>
          <w:sz w:val="26"/>
          <w:szCs w:val="26"/>
          <w:lang w:val="lv-LV"/>
        </w:rPr>
        <w:t xml:space="preserve"> izpildes nodrošināšanai iesniedz šādu saistību pastiprinājumu</w:t>
      </w:r>
    </w:p>
    <w:p w14:paraId="4E3AC7F9" w14:textId="5C6F5D14" w:rsidR="00264990" w:rsidRPr="003C21B9" w:rsidRDefault="00264990" w:rsidP="00264990">
      <w:pPr>
        <w:jc w:val="both"/>
        <w:rPr>
          <w:sz w:val="26"/>
          <w:szCs w:val="26"/>
          <w:lang w:val="lv-LV"/>
        </w:rPr>
      </w:pPr>
      <w:r w:rsidRPr="00697AFE">
        <w:rPr>
          <w:b/>
          <w:bCs/>
          <w:sz w:val="26"/>
          <w:szCs w:val="26"/>
          <w:lang w:val="lv-LV"/>
        </w:rPr>
        <w:t>7.1.</w:t>
      </w:r>
      <w:r w:rsidRPr="00AA732E">
        <w:rPr>
          <w:sz w:val="26"/>
          <w:szCs w:val="26"/>
          <w:lang w:val="lv-LV"/>
        </w:rPr>
        <w:t xml:space="preserve"> Kredītiestādes</w:t>
      </w:r>
      <w:r w:rsidR="00697AFE">
        <w:rPr>
          <w:sz w:val="26"/>
          <w:szCs w:val="26"/>
          <w:lang w:val="lv-LV"/>
        </w:rPr>
        <w:t xml:space="preserve"> vai apdrošināšanas sabiedrības</w:t>
      </w:r>
      <w:r w:rsidRPr="00AA732E">
        <w:rPr>
          <w:sz w:val="26"/>
          <w:szCs w:val="26"/>
          <w:lang w:val="lv-LV"/>
        </w:rPr>
        <w:t xml:space="preserve"> neatsaucamu beznosacījumu garantiju kā </w:t>
      </w:r>
      <w:r w:rsidR="00697AFE">
        <w:rPr>
          <w:sz w:val="26"/>
          <w:szCs w:val="26"/>
          <w:lang w:val="lv-LV"/>
        </w:rPr>
        <w:t>līguma</w:t>
      </w:r>
      <w:r w:rsidRPr="00AA732E">
        <w:rPr>
          <w:sz w:val="26"/>
          <w:szCs w:val="26"/>
          <w:lang w:val="lv-LV"/>
        </w:rPr>
        <w:t xml:space="preserve"> izpildes nodrošinājumu </w:t>
      </w:r>
      <w:r w:rsidR="00697AFE" w:rsidRPr="00697AFE">
        <w:rPr>
          <w:b/>
          <w:bCs/>
          <w:sz w:val="26"/>
          <w:szCs w:val="26"/>
          <w:lang w:val="lv-LV"/>
        </w:rPr>
        <w:t>10 %</w:t>
      </w:r>
      <w:r w:rsidRPr="00AA732E">
        <w:rPr>
          <w:sz w:val="26"/>
          <w:szCs w:val="26"/>
          <w:lang w:val="lv-LV"/>
        </w:rPr>
        <w:t xml:space="preserve"> apmērā</w:t>
      </w:r>
      <w:r w:rsidR="00697AFE">
        <w:rPr>
          <w:sz w:val="26"/>
          <w:szCs w:val="26"/>
          <w:lang w:val="lv-LV"/>
        </w:rPr>
        <w:t xml:space="preserve"> no piedāvātās līgumcenas</w:t>
      </w:r>
      <w:r w:rsidRPr="00AA732E">
        <w:rPr>
          <w:sz w:val="26"/>
          <w:szCs w:val="26"/>
          <w:lang w:val="lv-LV"/>
        </w:rPr>
        <w:t xml:space="preserve"> saskaņā ar paraugu Pielikumā Nr.6.</w:t>
      </w:r>
      <w:r w:rsidRPr="003C21B9">
        <w:rPr>
          <w:sz w:val="26"/>
          <w:szCs w:val="26"/>
          <w:lang w:val="lv-LV"/>
        </w:rPr>
        <w:t xml:space="preserve"> </w:t>
      </w:r>
    </w:p>
    <w:p w14:paraId="401688C7" w14:textId="4F4B44F9" w:rsidR="00264990" w:rsidRDefault="00264990" w:rsidP="00264990">
      <w:pPr>
        <w:ind w:firstLine="567"/>
        <w:jc w:val="both"/>
        <w:rPr>
          <w:sz w:val="26"/>
          <w:szCs w:val="26"/>
          <w:lang w:val="lv-LV"/>
        </w:rPr>
      </w:pPr>
      <w:r w:rsidRPr="003C21B9">
        <w:rPr>
          <w:sz w:val="26"/>
          <w:szCs w:val="26"/>
          <w:lang w:val="lv-LV"/>
        </w:rPr>
        <w:t xml:space="preserve">Izpildītājiem </w:t>
      </w:r>
      <w:r w:rsidR="00697AFE">
        <w:rPr>
          <w:sz w:val="26"/>
          <w:szCs w:val="26"/>
          <w:lang w:val="lv-LV"/>
        </w:rPr>
        <w:t>līguma</w:t>
      </w:r>
      <w:r w:rsidRPr="005A3674">
        <w:rPr>
          <w:sz w:val="26"/>
          <w:szCs w:val="26"/>
          <w:lang w:val="lv-LV"/>
        </w:rPr>
        <w:t xml:space="preserve"> izpildes nodrošinājums būs jāiesniedz ne vēlāk </w:t>
      </w:r>
      <w:r w:rsidRPr="003C21B9">
        <w:rPr>
          <w:sz w:val="26"/>
          <w:szCs w:val="26"/>
          <w:lang w:val="lv-LV"/>
        </w:rPr>
        <w:t xml:space="preserve">kā 5 (piecu) darba dienu laikā pēc </w:t>
      </w:r>
      <w:r w:rsidR="00697AFE">
        <w:rPr>
          <w:sz w:val="26"/>
          <w:szCs w:val="26"/>
          <w:lang w:val="lv-LV"/>
        </w:rPr>
        <w:t>līguma</w:t>
      </w:r>
      <w:r w:rsidRPr="003C21B9">
        <w:rPr>
          <w:sz w:val="26"/>
          <w:szCs w:val="26"/>
          <w:lang w:val="lv-LV"/>
        </w:rPr>
        <w:t xml:space="preserve"> noslēgšanas. Gadījumā, ja šī saistība netiks izpildīta, Pasūtītājs būs tiesīgs pieprasīt atklāta konkursa </w:t>
      </w:r>
      <w:r w:rsidRPr="00C84E27">
        <w:rPr>
          <w:sz w:val="26"/>
          <w:szCs w:val="26"/>
          <w:lang w:val="lv-LV"/>
        </w:rPr>
        <w:t>nolikuma 4.1.</w:t>
      </w:r>
      <w:r w:rsidR="00697AFE">
        <w:rPr>
          <w:sz w:val="26"/>
          <w:szCs w:val="26"/>
          <w:lang w:val="lv-LV"/>
        </w:rPr>
        <w:t>3</w:t>
      </w:r>
      <w:r w:rsidRPr="00C84E27">
        <w:rPr>
          <w:sz w:val="26"/>
          <w:szCs w:val="26"/>
          <w:lang w:val="lv-LV"/>
        </w:rPr>
        <w:t>.punktā</w:t>
      </w:r>
      <w:r w:rsidRPr="003C21B9">
        <w:rPr>
          <w:sz w:val="26"/>
          <w:szCs w:val="26"/>
          <w:lang w:val="lv-LV"/>
        </w:rPr>
        <w:t xml:space="preserve"> minēto</w:t>
      </w:r>
      <w:r w:rsidRPr="005A3674">
        <w:rPr>
          <w:sz w:val="26"/>
          <w:szCs w:val="26"/>
          <w:lang w:val="lv-LV"/>
        </w:rPr>
        <w:t xml:space="preserve"> piedāvājuma nodrošinājumu par šīs saistības neizpildi.</w:t>
      </w:r>
    </w:p>
    <w:p w14:paraId="5358AD31" w14:textId="3AB49046" w:rsidR="00C54751" w:rsidRDefault="00C54751" w:rsidP="00697AFE">
      <w:pPr>
        <w:jc w:val="both"/>
        <w:rPr>
          <w:sz w:val="26"/>
          <w:szCs w:val="26"/>
          <w:lang w:val="lv-LV"/>
        </w:rPr>
      </w:pPr>
    </w:p>
    <w:p w14:paraId="3C0F9789" w14:textId="77777777" w:rsidR="004C370C" w:rsidRPr="002C4C05" w:rsidRDefault="004C370C" w:rsidP="00697AFE">
      <w:pPr>
        <w:jc w:val="both"/>
        <w:rPr>
          <w:sz w:val="26"/>
          <w:szCs w:val="26"/>
          <w:lang w:val="lv-LV"/>
        </w:rPr>
      </w:pPr>
    </w:p>
    <w:p w14:paraId="0BF911D6" w14:textId="77777777" w:rsidR="00C637E1" w:rsidRPr="00720822" w:rsidRDefault="0022726A" w:rsidP="00E565FA">
      <w:pPr>
        <w:pStyle w:val="Sarakstarindkopa"/>
        <w:numPr>
          <w:ilvl w:val="0"/>
          <w:numId w:val="7"/>
        </w:numPr>
        <w:tabs>
          <w:tab w:val="clear" w:pos="1153"/>
          <w:tab w:val="left" w:pos="0"/>
          <w:tab w:val="num" w:pos="567"/>
        </w:tabs>
        <w:ind w:hanging="1153"/>
        <w:jc w:val="both"/>
        <w:rPr>
          <w:sz w:val="26"/>
          <w:szCs w:val="26"/>
          <w:lang w:val="lv-LV"/>
        </w:rPr>
      </w:pPr>
      <w:r w:rsidRPr="00720822">
        <w:rPr>
          <w:b/>
          <w:sz w:val="26"/>
          <w:szCs w:val="26"/>
          <w:lang w:val="lv-LV"/>
        </w:rPr>
        <w:t>Informācijas apmaiņas nosacījumi</w:t>
      </w:r>
    </w:p>
    <w:p w14:paraId="6D2DFAD5" w14:textId="77777777" w:rsidR="0022726A" w:rsidRPr="00C637E1" w:rsidRDefault="0022726A" w:rsidP="00E565FA">
      <w:pPr>
        <w:pStyle w:val="Sarakstarindkopa"/>
        <w:numPr>
          <w:ilvl w:val="1"/>
          <w:numId w:val="7"/>
        </w:numPr>
        <w:tabs>
          <w:tab w:val="clear" w:pos="862"/>
          <w:tab w:val="left" w:pos="0"/>
          <w:tab w:val="num" w:pos="567"/>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17FCB125" w14:textId="77777777" w:rsidR="00267365" w:rsidRPr="00581E9B" w:rsidRDefault="0022726A" w:rsidP="00E565FA">
      <w:pPr>
        <w:pStyle w:val="Sarakstarindkopa"/>
        <w:numPr>
          <w:ilvl w:val="1"/>
          <w:numId w:val="7"/>
        </w:numPr>
        <w:tabs>
          <w:tab w:val="clear" w:pos="862"/>
          <w:tab w:val="left" w:pos="0"/>
          <w:tab w:val="num" w:pos="567"/>
        </w:tabs>
        <w:ind w:left="0" w:firstLine="0"/>
        <w:jc w:val="both"/>
        <w:rPr>
          <w:sz w:val="26"/>
          <w:szCs w:val="26"/>
          <w:lang w:val="lv-LV"/>
        </w:rPr>
      </w:pPr>
      <w:r w:rsidRPr="00C637E1">
        <w:rPr>
          <w:sz w:val="26"/>
          <w:szCs w:val="26"/>
          <w:lang w:val="lv-LV"/>
        </w:rPr>
        <w:t xml:space="preserve">Ja Pretendents ir laikus pieprasījis papildu informāciju par iepirkuma dokumentos iekļautajām prasībām attiecībā uz piedāvājumu sagatavošanu un iesniegšanu vai pretendentu </w:t>
      </w:r>
      <w:proofErr w:type="spellStart"/>
      <w:r w:rsidRPr="00C637E1">
        <w:rPr>
          <w:sz w:val="26"/>
          <w:szCs w:val="26"/>
          <w:lang w:val="lv-LV"/>
        </w:rPr>
        <w:t>tlasi</w:t>
      </w:r>
      <w:proofErr w:type="spellEnd"/>
      <w:r w:rsidRPr="00C637E1">
        <w:rPr>
          <w:sz w:val="26"/>
          <w:szCs w:val="26"/>
          <w:lang w:val="lv-LV"/>
        </w:rPr>
        <w:t>,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hyperlink r:id="rId15" w:history="1">
        <w:r w:rsidRPr="00C637E1">
          <w:rPr>
            <w:rStyle w:val="Hipersaite"/>
            <w:sz w:val="26"/>
            <w:szCs w:val="26"/>
            <w:lang w:val="lv-LV"/>
          </w:rPr>
          <w:t>www.eis.gov.lv</w:t>
        </w:r>
      </w:hyperlink>
      <w:r w:rsidRPr="00C637E1">
        <w:rPr>
          <w:sz w:val="26"/>
          <w:szCs w:val="26"/>
          <w:lang w:val="lv-LV"/>
        </w:rPr>
        <w:t>, kur ir pieejami iepirkuma dokumenti</w:t>
      </w:r>
      <w:r w:rsidRPr="00C637E1">
        <w:rPr>
          <w:iCs/>
          <w:sz w:val="26"/>
          <w:szCs w:val="26"/>
          <w:lang w:val="lv-LV"/>
        </w:rPr>
        <w:t xml:space="preserve">. </w:t>
      </w:r>
    </w:p>
    <w:p w14:paraId="5424A458" w14:textId="77777777" w:rsidR="00802D6D" w:rsidRPr="00C637E1" w:rsidRDefault="00802D6D" w:rsidP="00C637E1">
      <w:pPr>
        <w:pStyle w:val="Sarakstarindkopa"/>
        <w:tabs>
          <w:tab w:val="left" w:pos="0"/>
        </w:tabs>
        <w:ind w:left="0"/>
        <w:jc w:val="both"/>
        <w:rPr>
          <w:sz w:val="26"/>
          <w:szCs w:val="26"/>
          <w:lang w:val="lv-LV"/>
        </w:rPr>
      </w:pPr>
    </w:p>
    <w:p w14:paraId="1CC19DE3" w14:textId="77777777" w:rsidR="00061DC2" w:rsidRPr="00C637E1" w:rsidRDefault="0022726A" w:rsidP="00E565FA">
      <w:pPr>
        <w:pStyle w:val="Sarakstarindkopa"/>
        <w:numPr>
          <w:ilvl w:val="0"/>
          <w:numId w:val="7"/>
        </w:numPr>
        <w:tabs>
          <w:tab w:val="clear" w:pos="1153"/>
          <w:tab w:val="left" w:pos="0"/>
          <w:tab w:val="num" w:pos="284"/>
        </w:tabs>
        <w:ind w:hanging="1153"/>
        <w:jc w:val="both"/>
        <w:rPr>
          <w:sz w:val="26"/>
          <w:szCs w:val="26"/>
          <w:lang w:val="lv-LV"/>
        </w:rPr>
      </w:pPr>
      <w:r w:rsidRPr="00C637E1">
        <w:rPr>
          <w:b/>
          <w:bCs/>
          <w:sz w:val="26"/>
          <w:szCs w:val="26"/>
          <w:lang w:val="lv-LV"/>
        </w:rPr>
        <w:t>Piedāvājumu atvēršanas kārtība:</w:t>
      </w:r>
    </w:p>
    <w:p w14:paraId="4AD2BFBE" w14:textId="04714A0A" w:rsidR="0022726A" w:rsidRPr="00C637E1" w:rsidRDefault="0022726A" w:rsidP="00E565FA">
      <w:pPr>
        <w:pStyle w:val="Sarakstarindkopa"/>
        <w:numPr>
          <w:ilvl w:val="1"/>
          <w:numId w:val="7"/>
        </w:numPr>
        <w:tabs>
          <w:tab w:val="clear" w:pos="862"/>
          <w:tab w:val="left" w:pos="0"/>
          <w:tab w:val="num" w:pos="567"/>
        </w:tabs>
        <w:ind w:left="0" w:firstLine="0"/>
        <w:jc w:val="both"/>
        <w:rPr>
          <w:sz w:val="26"/>
          <w:szCs w:val="26"/>
          <w:lang w:val="lv-LV"/>
        </w:rPr>
      </w:pPr>
      <w:r w:rsidRPr="00FF4B48">
        <w:rPr>
          <w:bCs/>
          <w:sz w:val="26"/>
          <w:szCs w:val="26"/>
          <w:lang w:val="lv-LV"/>
        </w:rPr>
        <w:t xml:space="preserve">Piedāvājumi tiks atvērti Rīgas domes Mājokļu un vides departamentā, Brīvības ielā 49/53, Rīgā, 9.stāva </w:t>
      </w:r>
      <w:r w:rsidR="00573CD9" w:rsidRPr="00FF4B48">
        <w:rPr>
          <w:bCs/>
          <w:sz w:val="26"/>
          <w:szCs w:val="26"/>
          <w:lang w:val="lv-LV"/>
        </w:rPr>
        <w:t xml:space="preserve">zālē </w:t>
      </w:r>
      <w:r w:rsidR="005C2415" w:rsidRPr="00FF4B48">
        <w:rPr>
          <w:bCs/>
          <w:sz w:val="26"/>
          <w:szCs w:val="26"/>
          <w:lang w:val="lv-LV"/>
        </w:rPr>
        <w:t>20</w:t>
      </w:r>
      <w:r w:rsidR="00B23A80" w:rsidRPr="00FF4B48">
        <w:rPr>
          <w:bCs/>
          <w:sz w:val="26"/>
          <w:szCs w:val="26"/>
          <w:lang w:val="lv-LV"/>
        </w:rPr>
        <w:t>20</w:t>
      </w:r>
      <w:r w:rsidR="00573CD9" w:rsidRPr="00FF4B48">
        <w:rPr>
          <w:bCs/>
          <w:sz w:val="26"/>
          <w:szCs w:val="26"/>
          <w:lang w:val="lv-LV"/>
        </w:rPr>
        <w:t xml:space="preserve">.gada </w:t>
      </w:r>
      <w:r w:rsidR="00FF4B48" w:rsidRPr="00FF4B48">
        <w:rPr>
          <w:bCs/>
          <w:sz w:val="26"/>
          <w:szCs w:val="26"/>
          <w:lang w:val="lv-LV"/>
        </w:rPr>
        <w:t>30.aprīļa</w:t>
      </w:r>
      <w:r w:rsidR="00573CD9" w:rsidRPr="00FF4B48">
        <w:rPr>
          <w:bCs/>
          <w:sz w:val="26"/>
          <w:szCs w:val="26"/>
          <w:lang w:val="lv-LV"/>
        </w:rPr>
        <w:t xml:space="preserve"> pulksten </w:t>
      </w:r>
      <w:r w:rsidR="000B4A18" w:rsidRPr="00FF4B48">
        <w:rPr>
          <w:bCs/>
          <w:sz w:val="26"/>
          <w:szCs w:val="26"/>
          <w:lang w:val="lv-LV"/>
        </w:rPr>
        <w:t>13:00</w:t>
      </w:r>
      <w:r w:rsidRPr="00FF4B48">
        <w:rPr>
          <w:bCs/>
          <w:sz w:val="26"/>
          <w:szCs w:val="26"/>
          <w:lang w:val="lv-LV"/>
        </w:rPr>
        <w:t>.</w:t>
      </w:r>
      <w:r w:rsidRPr="00C637E1">
        <w:rPr>
          <w:bCs/>
          <w:sz w:val="26"/>
          <w:szCs w:val="26"/>
          <w:lang w:val="lv-LV"/>
        </w:rPr>
        <w:t xml:space="preserve"> </w:t>
      </w:r>
      <w:r w:rsidRPr="003C6C4E">
        <w:rPr>
          <w:rStyle w:val="FontStyle77"/>
          <w:sz w:val="26"/>
          <w:szCs w:val="26"/>
          <w:lang w:val="lv-LV"/>
        </w:rPr>
        <w:t xml:space="preserve">Pirms piedāvājumu atvēršanas klātesošajiem tiek paziņots iepirkuma komisijas sastāvs. </w:t>
      </w:r>
      <w:r w:rsidRPr="003C6C4E">
        <w:rPr>
          <w:sz w:val="26"/>
          <w:lang w:val="lv-LV"/>
        </w:rPr>
        <w:t>Iesniegto piedāvājumu atvēršanas procesam var sekot līdzi tiešsaistes režīmā Elektronisko iepirkumu sistēmas e-konkursu apakšsistēmā.</w:t>
      </w:r>
    </w:p>
    <w:p w14:paraId="1212B14C" w14:textId="77777777" w:rsidR="0022726A" w:rsidRPr="002C6E94" w:rsidRDefault="0022726A" w:rsidP="00E565FA">
      <w:pPr>
        <w:pStyle w:val="Sarakstarindkopa"/>
        <w:numPr>
          <w:ilvl w:val="1"/>
          <w:numId w:val="7"/>
        </w:numPr>
        <w:tabs>
          <w:tab w:val="clear" w:pos="862"/>
          <w:tab w:val="left" w:pos="0"/>
          <w:tab w:val="num" w:pos="567"/>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722858D8" w14:textId="77777777" w:rsidR="0022726A" w:rsidRPr="002C6E94" w:rsidRDefault="0022726A" w:rsidP="00E565FA">
      <w:pPr>
        <w:pStyle w:val="Sarakstarindkopa"/>
        <w:numPr>
          <w:ilvl w:val="1"/>
          <w:numId w:val="7"/>
        </w:numPr>
        <w:tabs>
          <w:tab w:val="clear" w:pos="862"/>
          <w:tab w:val="left" w:pos="0"/>
          <w:tab w:val="num" w:pos="567"/>
        </w:tabs>
        <w:ind w:left="0" w:firstLine="0"/>
        <w:jc w:val="both"/>
        <w:rPr>
          <w:rStyle w:val="FontStyle77"/>
          <w:sz w:val="26"/>
          <w:szCs w:val="26"/>
          <w:lang w:val="lv-LV"/>
        </w:rPr>
      </w:pPr>
      <w:r w:rsidRPr="002C6E94">
        <w:rPr>
          <w:rStyle w:val="FontStyle77"/>
          <w:sz w:val="26"/>
          <w:szCs w:val="26"/>
          <w:lang w:val="lv-LV"/>
        </w:rPr>
        <w:t>Klātesošie pretendenti un to pilnvarotie pārstāvji reģistrējas sarakstā, kur norāda pretendenta nosaukumu un pārstāvja vārdu, uzvārdu.</w:t>
      </w:r>
    </w:p>
    <w:p w14:paraId="10E54511" w14:textId="77777777" w:rsidR="0022726A" w:rsidRPr="002C6E94" w:rsidRDefault="0022726A" w:rsidP="00E565FA">
      <w:pPr>
        <w:pStyle w:val="Sarakstarindkopa"/>
        <w:numPr>
          <w:ilvl w:val="1"/>
          <w:numId w:val="7"/>
        </w:numPr>
        <w:tabs>
          <w:tab w:val="clear" w:pos="862"/>
          <w:tab w:val="left" w:pos="0"/>
          <w:tab w:val="num" w:pos="567"/>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14:paraId="4697548C" w14:textId="77777777" w:rsidR="0022726A" w:rsidRPr="002C6E94" w:rsidRDefault="0022726A" w:rsidP="00E565FA">
      <w:pPr>
        <w:pStyle w:val="Sarakstarindkopa"/>
        <w:numPr>
          <w:ilvl w:val="1"/>
          <w:numId w:val="7"/>
        </w:numPr>
        <w:tabs>
          <w:tab w:val="clear" w:pos="862"/>
          <w:tab w:val="left" w:pos="0"/>
          <w:tab w:val="num" w:pos="567"/>
        </w:tabs>
        <w:ind w:left="0" w:firstLine="0"/>
        <w:jc w:val="both"/>
        <w:rPr>
          <w:rStyle w:val="FontStyle77"/>
          <w:sz w:val="26"/>
          <w:szCs w:val="26"/>
          <w:lang w:val="lv-LV"/>
        </w:rPr>
      </w:pPr>
      <w:r w:rsidRPr="002C6E94">
        <w:rPr>
          <w:rStyle w:val="FontStyle61"/>
          <w:sz w:val="26"/>
          <w:szCs w:val="26"/>
          <w:lang w:val="lv-LV"/>
        </w:rPr>
        <w:t xml:space="preserve">Pēc </w:t>
      </w:r>
      <w:r w:rsidRPr="002C6E94">
        <w:rPr>
          <w:rStyle w:val="FontStyle77"/>
          <w:sz w:val="26"/>
          <w:szCs w:val="26"/>
          <w:lang w:val="lv-LV"/>
        </w:rPr>
        <w:t>piedāvājumu iesniedzēju saraksta nolasīšanas komisija atver piedāvājumus.</w:t>
      </w:r>
    </w:p>
    <w:p w14:paraId="3693619E" w14:textId="77777777" w:rsidR="0022726A" w:rsidRPr="002C6E94" w:rsidRDefault="0022726A" w:rsidP="00E565FA">
      <w:pPr>
        <w:pStyle w:val="Sarakstarindkopa"/>
        <w:numPr>
          <w:ilvl w:val="1"/>
          <w:numId w:val="7"/>
        </w:numPr>
        <w:tabs>
          <w:tab w:val="clear" w:pos="862"/>
          <w:tab w:val="left" w:pos="0"/>
          <w:tab w:val="num" w:pos="567"/>
        </w:tabs>
        <w:ind w:left="0" w:firstLine="0"/>
        <w:jc w:val="both"/>
        <w:rPr>
          <w:rStyle w:val="FontStyle77"/>
          <w:sz w:val="26"/>
          <w:szCs w:val="26"/>
          <w:lang w:val="lv-LV"/>
        </w:rPr>
      </w:pPr>
      <w:r w:rsidRPr="002C6E94">
        <w:rPr>
          <w:rStyle w:val="FontStyle77"/>
          <w:sz w:val="26"/>
          <w:szCs w:val="26"/>
          <w:lang w:val="lv-LV"/>
        </w:rPr>
        <w:t>Komisija nosauc pretendentu, piedāvātās pakalpojuma līgumcenas bez PVN.</w:t>
      </w:r>
    </w:p>
    <w:p w14:paraId="4F14AD4F" w14:textId="77777777" w:rsidR="0022726A" w:rsidRPr="002C6E94" w:rsidRDefault="0022726A" w:rsidP="00E565FA">
      <w:pPr>
        <w:pStyle w:val="Sarakstarindkopa"/>
        <w:numPr>
          <w:ilvl w:val="1"/>
          <w:numId w:val="7"/>
        </w:numPr>
        <w:tabs>
          <w:tab w:val="clear" w:pos="862"/>
          <w:tab w:val="left" w:pos="0"/>
          <w:tab w:val="num" w:pos="567"/>
        </w:tabs>
        <w:ind w:left="0" w:firstLine="0"/>
        <w:jc w:val="both"/>
        <w:rPr>
          <w:rStyle w:val="FontStyle77"/>
          <w:sz w:val="26"/>
          <w:szCs w:val="26"/>
          <w:lang w:val="lv-LV"/>
        </w:rPr>
      </w:pPr>
      <w:r w:rsidRPr="002C6E94">
        <w:rPr>
          <w:rStyle w:val="FontStyle77"/>
          <w:sz w:val="26"/>
          <w:szCs w:val="26"/>
          <w:lang w:val="lv-LV"/>
        </w:rPr>
        <w:t>Piedāvājumu atvēršanas norise, kā arī visas nosauktās ziņas piedāvājuma atvēršanas sanāksmē tiks protokolētas.</w:t>
      </w:r>
    </w:p>
    <w:p w14:paraId="2B6CAA0F" w14:textId="2D15CD8D" w:rsidR="00460236" w:rsidRPr="004C370C" w:rsidRDefault="0022726A" w:rsidP="00802D6D">
      <w:pPr>
        <w:pStyle w:val="Sarakstarindkopa"/>
        <w:numPr>
          <w:ilvl w:val="1"/>
          <w:numId w:val="7"/>
        </w:numPr>
        <w:tabs>
          <w:tab w:val="clear" w:pos="862"/>
          <w:tab w:val="left" w:pos="0"/>
          <w:tab w:val="num" w:pos="567"/>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5DA7937D" w14:textId="77777777" w:rsidR="00460236" w:rsidRPr="00267365" w:rsidRDefault="00460236" w:rsidP="00802D6D">
      <w:pPr>
        <w:pStyle w:val="Sarakstarindkopa"/>
        <w:tabs>
          <w:tab w:val="left" w:pos="0"/>
        </w:tabs>
        <w:ind w:left="0"/>
        <w:jc w:val="both"/>
        <w:rPr>
          <w:rStyle w:val="FontStyle77"/>
          <w:sz w:val="26"/>
          <w:szCs w:val="26"/>
          <w:lang w:val="lv-LV"/>
        </w:rPr>
      </w:pPr>
    </w:p>
    <w:p w14:paraId="43F3DABF" w14:textId="77777777" w:rsidR="00C637E1" w:rsidRPr="00C637E1" w:rsidRDefault="0022726A" w:rsidP="00E565FA">
      <w:pPr>
        <w:pStyle w:val="Sarakstarindkopa"/>
        <w:numPr>
          <w:ilvl w:val="0"/>
          <w:numId w:val="7"/>
        </w:numPr>
        <w:tabs>
          <w:tab w:val="left" w:pos="0"/>
        </w:tabs>
        <w:ind w:left="284" w:hanging="284"/>
        <w:jc w:val="both"/>
        <w:rPr>
          <w:sz w:val="26"/>
          <w:szCs w:val="26"/>
          <w:lang w:val="lv-LV"/>
        </w:rPr>
      </w:pPr>
      <w:r w:rsidRPr="00C637E1">
        <w:rPr>
          <w:b/>
          <w:bCs/>
          <w:sz w:val="26"/>
          <w:szCs w:val="26"/>
          <w:lang w:val="lv-LV"/>
        </w:rPr>
        <w:t>Piedāvājumu pārbaudes un atlases kārtība</w:t>
      </w:r>
    </w:p>
    <w:p w14:paraId="7D1BA095"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27EC741C" w14:textId="77777777" w:rsidR="0022726A" w:rsidRPr="00C637E1" w:rsidRDefault="0022726A" w:rsidP="00E565FA">
      <w:pPr>
        <w:pStyle w:val="Sarakstarindkopa"/>
        <w:numPr>
          <w:ilvl w:val="1"/>
          <w:numId w:val="7"/>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352F12F1" w14:textId="77777777" w:rsidR="0022726A" w:rsidRPr="00C637E1" w:rsidRDefault="0022726A" w:rsidP="00E565FA">
      <w:pPr>
        <w:pStyle w:val="Sarakstarindkopa"/>
        <w:numPr>
          <w:ilvl w:val="1"/>
          <w:numId w:val="7"/>
        </w:numPr>
        <w:tabs>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69F666F0" w14:textId="2147A42E" w:rsidR="0022726A" w:rsidRDefault="0022726A" w:rsidP="00E565FA">
      <w:pPr>
        <w:pStyle w:val="Sarakstarindkopa"/>
        <w:numPr>
          <w:ilvl w:val="1"/>
          <w:numId w:val="7"/>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54723A7F" w14:textId="1721F7BA" w:rsidR="00A90B10" w:rsidRPr="00A90B10" w:rsidRDefault="00A90B10" w:rsidP="00A90B10">
      <w:pPr>
        <w:pStyle w:val="Sarakstarindkopa"/>
        <w:numPr>
          <w:ilvl w:val="1"/>
          <w:numId w:val="7"/>
        </w:numPr>
        <w:tabs>
          <w:tab w:val="clear" w:pos="862"/>
          <w:tab w:val="num" w:pos="0"/>
        </w:tabs>
        <w:ind w:left="0" w:firstLine="0"/>
        <w:jc w:val="both"/>
        <w:rPr>
          <w:sz w:val="26"/>
          <w:szCs w:val="26"/>
          <w:lang w:val="lv-LV"/>
        </w:rPr>
      </w:pPr>
      <w:r w:rsidRPr="00C637E1">
        <w:rPr>
          <w:sz w:val="26"/>
          <w:szCs w:val="26"/>
          <w:lang w:val="lv-LV"/>
        </w:rPr>
        <w:t xml:space="preserve">Komisija veiks pretendentu piedāvājumu pārbaudi, saskaņā ar nolikuma </w:t>
      </w:r>
      <w:r w:rsidR="00714325">
        <w:rPr>
          <w:sz w:val="26"/>
          <w:szCs w:val="26"/>
          <w:lang w:val="lv-LV"/>
        </w:rPr>
        <w:t>6</w:t>
      </w:r>
      <w:r w:rsidRPr="00C637E1">
        <w:rPr>
          <w:sz w:val="26"/>
          <w:szCs w:val="26"/>
          <w:lang w:val="lv-LV"/>
        </w:rPr>
        <w:t xml:space="preserve">.punkta noteiktajām prasībām.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2CD7F8A7" w14:textId="77777777" w:rsidR="0022726A" w:rsidRPr="00697AFE" w:rsidRDefault="0022726A" w:rsidP="00E565FA">
      <w:pPr>
        <w:pStyle w:val="Sarakstarindkopa"/>
        <w:numPr>
          <w:ilvl w:val="1"/>
          <w:numId w:val="7"/>
        </w:numPr>
        <w:tabs>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w:t>
      </w:r>
      <w:r w:rsidR="001D690E" w:rsidRPr="00697AFE">
        <w:rPr>
          <w:sz w:val="26"/>
          <w:szCs w:val="26"/>
          <w:lang w:val="lv-LV"/>
        </w:rPr>
        <w:t xml:space="preserve">kuras iespējām pretendents balstās </w:t>
      </w:r>
      <w:r w:rsidR="001D690E" w:rsidRPr="00697AFE">
        <w:rPr>
          <w:color w:val="000000"/>
          <w:sz w:val="26"/>
          <w:szCs w:val="26"/>
          <w:lang w:val="lv-LV"/>
        </w:rPr>
        <w:t>valdes / padomes sastāvu</w:t>
      </w:r>
      <w:r w:rsidR="001D690E" w:rsidRPr="00697AFE">
        <w:rPr>
          <w:b/>
          <w:color w:val="000000"/>
          <w:sz w:val="26"/>
          <w:szCs w:val="26"/>
          <w:lang w:val="lv-LV"/>
        </w:rPr>
        <w:t xml:space="preserve"> </w:t>
      </w:r>
      <w:r w:rsidR="001D690E" w:rsidRPr="00697AFE">
        <w:rPr>
          <w:color w:val="000000"/>
          <w:sz w:val="26"/>
          <w:szCs w:val="26"/>
          <w:lang w:val="lv-LV"/>
        </w:rPr>
        <w:t xml:space="preserve">iegūs interneta vietnē </w:t>
      </w:r>
      <w:hyperlink r:id="rId16" w:history="1">
        <w:r w:rsidR="001D690E" w:rsidRPr="00697AFE">
          <w:rPr>
            <w:rStyle w:val="Hipersaite"/>
            <w:bCs/>
            <w:sz w:val="26"/>
            <w:szCs w:val="26"/>
            <w:lang w:val="lv-LV"/>
          </w:rPr>
          <w:t>https://info.ur.gov.lv</w:t>
        </w:r>
      </w:hyperlink>
      <w:r w:rsidR="001D690E" w:rsidRPr="00697AFE">
        <w:rPr>
          <w:rStyle w:val="Izteiksmgs"/>
          <w:b w:val="0"/>
          <w:sz w:val="26"/>
          <w:szCs w:val="26"/>
          <w:lang w:val="lv-LV"/>
        </w:rPr>
        <w:t>.</w:t>
      </w:r>
    </w:p>
    <w:p w14:paraId="46454AFA" w14:textId="3129C273" w:rsidR="00C41E2A" w:rsidRPr="00697AFE" w:rsidRDefault="0022726A" w:rsidP="00E476E1">
      <w:pPr>
        <w:pStyle w:val="Sarakstarindkopa"/>
        <w:numPr>
          <w:ilvl w:val="1"/>
          <w:numId w:val="7"/>
        </w:numPr>
        <w:tabs>
          <w:tab w:val="left" w:pos="0"/>
        </w:tabs>
        <w:ind w:left="0" w:firstLine="0"/>
        <w:jc w:val="both"/>
        <w:rPr>
          <w:sz w:val="26"/>
          <w:szCs w:val="26"/>
          <w:lang w:val="lv-LV"/>
        </w:rPr>
      </w:pPr>
      <w:r w:rsidRPr="00697AFE">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1697D1C6" w14:textId="5957467C" w:rsidR="00D71C19" w:rsidRDefault="00D71C19" w:rsidP="00E476E1">
      <w:pPr>
        <w:tabs>
          <w:tab w:val="left" w:pos="0"/>
        </w:tabs>
        <w:jc w:val="both"/>
        <w:rPr>
          <w:sz w:val="26"/>
          <w:szCs w:val="26"/>
          <w:lang w:val="lv-LV"/>
        </w:rPr>
      </w:pPr>
    </w:p>
    <w:p w14:paraId="0437EDAC" w14:textId="77777777" w:rsidR="00D71C19" w:rsidRDefault="00D71C19" w:rsidP="00E476E1">
      <w:pPr>
        <w:tabs>
          <w:tab w:val="left" w:pos="0"/>
        </w:tabs>
        <w:jc w:val="both"/>
        <w:rPr>
          <w:sz w:val="26"/>
          <w:szCs w:val="26"/>
          <w:lang w:val="lv-LV"/>
        </w:rPr>
      </w:pPr>
    </w:p>
    <w:p w14:paraId="7E8FCC7A" w14:textId="00D2114F" w:rsidR="00DC2C5E" w:rsidRPr="00377201" w:rsidRDefault="009A511B" w:rsidP="001E5EE0">
      <w:pPr>
        <w:jc w:val="both"/>
        <w:rPr>
          <w:b/>
          <w:bCs/>
          <w:sz w:val="26"/>
          <w:szCs w:val="26"/>
          <w:lang w:val="lv-LV"/>
        </w:rPr>
      </w:pPr>
      <w:r>
        <w:rPr>
          <w:b/>
          <w:bCs/>
          <w:sz w:val="26"/>
          <w:szCs w:val="26"/>
          <w:lang w:val="lv-LV"/>
        </w:rPr>
        <w:t>11</w:t>
      </w:r>
      <w:r w:rsidR="00DC2C5E">
        <w:rPr>
          <w:b/>
          <w:bCs/>
          <w:sz w:val="26"/>
          <w:szCs w:val="26"/>
          <w:lang w:val="lv-LV"/>
        </w:rPr>
        <w:t xml:space="preserve">. </w:t>
      </w:r>
      <w:r w:rsidR="00DC2C5E" w:rsidRPr="00377201">
        <w:rPr>
          <w:b/>
          <w:bCs/>
          <w:sz w:val="26"/>
          <w:szCs w:val="26"/>
          <w:lang w:val="lv-LV"/>
        </w:rPr>
        <w:t>Piedāvājuma izvēles kritēriji un uzvarētāja noteikšana</w:t>
      </w:r>
    </w:p>
    <w:p w14:paraId="6DA45E87" w14:textId="2C7EDE6C" w:rsidR="00DC2C5E" w:rsidRPr="00377201" w:rsidRDefault="00460236" w:rsidP="001E5EE0">
      <w:pPr>
        <w:rPr>
          <w:sz w:val="26"/>
          <w:szCs w:val="26"/>
          <w:lang w:val="lv-LV"/>
        </w:rPr>
      </w:pPr>
      <w:r>
        <w:rPr>
          <w:sz w:val="26"/>
          <w:szCs w:val="26"/>
          <w:lang w:val="lv-LV"/>
        </w:rPr>
        <w:t>11.</w:t>
      </w:r>
      <w:r w:rsidR="00DC2C5E">
        <w:rPr>
          <w:sz w:val="26"/>
          <w:szCs w:val="26"/>
          <w:lang w:val="lv-LV"/>
        </w:rPr>
        <w:t xml:space="preserve">1 </w:t>
      </w:r>
      <w:r w:rsidR="00DC2C5E" w:rsidRPr="00377201">
        <w:rPr>
          <w:sz w:val="26"/>
          <w:szCs w:val="26"/>
          <w:lang w:val="lv-LV"/>
        </w:rPr>
        <w:t>Piedāvājuma izvēles kritērijs – Saimnieciski visizdevīgākais piedāvājums.</w:t>
      </w:r>
    </w:p>
    <w:p w14:paraId="55CB44C6" w14:textId="6EDD3D54" w:rsidR="00DC2C5E" w:rsidRPr="00377201" w:rsidRDefault="009A511B" w:rsidP="00E476E1">
      <w:pPr>
        <w:jc w:val="both"/>
        <w:rPr>
          <w:sz w:val="26"/>
          <w:szCs w:val="26"/>
          <w:lang w:val="lv-LV"/>
        </w:rPr>
      </w:pPr>
      <w:r>
        <w:rPr>
          <w:sz w:val="26"/>
          <w:szCs w:val="26"/>
          <w:lang w:val="lv-LV"/>
        </w:rPr>
        <w:t>11</w:t>
      </w:r>
      <w:r w:rsidR="00DC2C5E">
        <w:rPr>
          <w:sz w:val="26"/>
          <w:szCs w:val="26"/>
          <w:lang w:val="lv-LV"/>
        </w:rPr>
        <w:t xml:space="preserve">.2. </w:t>
      </w:r>
      <w:r w:rsidR="00DC2C5E" w:rsidRPr="00377201">
        <w:rPr>
          <w:sz w:val="26"/>
          <w:szCs w:val="26"/>
          <w:lang w:val="lv-LV"/>
        </w:rPr>
        <w:t>Saimnieciski visizdevīgākais piedāvājums tiks noteikts pēc sekojošiem izvēles kritērijiem un to skaitliskām vērtībām (maksimālais iespējamais kopējais punktu skaits 100):</w:t>
      </w:r>
    </w:p>
    <w:p w14:paraId="721A30C6" w14:textId="77777777" w:rsidR="00DC2C5E" w:rsidRPr="00377201" w:rsidRDefault="00DC2C5E" w:rsidP="00DC2C5E">
      <w:pPr>
        <w:tabs>
          <w:tab w:val="left" w:pos="709"/>
        </w:tabs>
        <w:jc w:val="both"/>
        <w:rPr>
          <w:sz w:val="26"/>
          <w:szCs w:val="26"/>
          <w:lang w:val="lv-LV"/>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804"/>
        <w:gridCol w:w="1559"/>
      </w:tblGrid>
      <w:tr w:rsidR="00D71C19" w:rsidRPr="00D71C19" w14:paraId="5B716BEE" w14:textId="06643991" w:rsidTr="00D71C19">
        <w:tc>
          <w:tcPr>
            <w:tcW w:w="1838" w:type="dxa"/>
            <w:shd w:val="clear" w:color="auto" w:fill="CCFFCC"/>
            <w:vAlign w:val="center"/>
          </w:tcPr>
          <w:p w14:paraId="71CE1BC1" w14:textId="77777777" w:rsidR="00D71C19" w:rsidRPr="00D71C19" w:rsidRDefault="00D71C19" w:rsidP="00D71C19">
            <w:pPr>
              <w:tabs>
                <w:tab w:val="left" w:pos="709"/>
              </w:tabs>
              <w:jc w:val="center"/>
              <w:rPr>
                <w:b/>
                <w:lang w:val="lv-LV"/>
              </w:rPr>
            </w:pPr>
            <w:r w:rsidRPr="00D71C19">
              <w:rPr>
                <w:b/>
                <w:lang w:val="lv-LV"/>
              </w:rPr>
              <w:t>Kritērijs</w:t>
            </w:r>
          </w:p>
        </w:tc>
        <w:tc>
          <w:tcPr>
            <w:tcW w:w="6804" w:type="dxa"/>
            <w:shd w:val="clear" w:color="auto" w:fill="CCFFCC"/>
            <w:vAlign w:val="center"/>
          </w:tcPr>
          <w:p w14:paraId="0B0BB6D3" w14:textId="32ABC4A5" w:rsidR="00D71C19" w:rsidRPr="00D71C19" w:rsidRDefault="00D71C19" w:rsidP="00D71C19">
            <w:pPr>
              <w:tabs>
                <w:tab w:val="left" w:pos="709"/>
              </w:tabs>
              <w:jc w:val="center"/>
              <w:rPr>
                <w:b/>
                <w:bCs/>
                <w:lang w:val="lv-LV"/>
              </w:rPr>
            </w:pPr>
            <w:r>
              <w:rPr>
                <w:b/>
                <w:bCs/>
                <w:lang w:val="lv-LV"/>
              </w:rPr>
              <w:t>Punktu</w:t>
            </w:r>
            <w:r w:rsidRPr="00D71C19">
              <w:rPr>
                <w:b/>
                <w:bCs/>
                <w:lang w:val="lv-LV"/>
              </w:rPr>
              <w:t xml:space="preserve"> sadalījums:</w:t>
            </w:r>
          </w:p>
        </w:tc>
        <w:tc>
          <w:tcPr>
            <w:tcW w:w="1559" w:type="dxa"/>
            <w:shd w:val="clear" w:color="auto" w:fill="CCFFCC"/>
            <w:vAlign w:val="center"/>
          </w:tcPr>
          <w:p w14:paraId="6009DA40" w14:textId="63655D11" w:rsidR="00D71C19" w:rsidRPr="00D71C19" w:rsidRDefault="00D71C19" w:rsidP="00D71C19">
            <w:pPr>
              <w:tabs>
                <w:tab w:val="left" w:pos="709"/>
              </w:tabs>
              <w:jc w:val="center"/>
              <w:rPr>
                <w:b/>
                <w:lang w:val="lv-LV"/>
              </w:rPr>
            </w:pPr>
            <w:r w:rsidRPr="00D71C19">
              <w:rPr>
                <w:b/>
                <w:lang w:val="lv-LV"/>
              </w:rPr>
              <w:t>Maksimālā skaitliskā vērtība</w:t>
            </w:r>
          </w:p>
        </w:tc>
      </w:tr>
      <w:tr w:rsidR="00D71C19" w:rsidRPr="00D71C19" w14:paraId="7D7FA8E3" w14:textId="1F7D0083" w:rsidTr="00D71C19">
        <w:tc>
          <w:tcPr>
            <w:tcW w:w="1838" w:type="dxa"/>
            <w:shd w:val="clear" w:color="auto" w:fill="auto"/>
            <w:vAlign w:val="center"/>
          </w:tcPr>
          <w:p w14:paraId="29467AE7" w14:textId="77777777" w:rsidR="00D71C19" w:rsidRPr="00D71C19" w:rsidRDefault="00D71C19" w:rsidP="00D71C19">
            <w:pPr>
              <w:tabs>
                <w:tab w:val="left" w:pos="709"/>
              </w:tabs>
              <w:jc w:val="center"/>
              <w:rPr>
                <w:lang w:val="lv-LV"/>
              </w:rPr>
            </w:pPr>
            <w:r w:rsidRPr="00D71C19">
              <w:rPr>
                <w:b/>
                <w:lang w:val="lv-LV"/>
              </w:rPr>
              <w:t xml:space="preserve">K1 </w:t>
            </w:r>
            <w:r w:rsidRPr="00D71C19">
              <w:rPr>
                <w:lang w:val="lv-LV"/>
              </w:rPr>
              <w:t>Pretendenta piedāvātā līgumcena EUR, bez PVN</w:t>
            </w:r>
          </w:p>
        </w:tc>
        <w:tc>
          <w:tcPr>
            <w:tcW w:w="6804" w:type="dxa"/>
            <w:shd w:val="clear" w:color="auto" w:fill="auto"/>
            <w:vAlign w:val="center"/>
          </w:tcPr>
          <w:p w14:paraId="2D2018DE" w14:textId="77777777" w:rsidR="00D71C19" w:rsidRPr="00D71C19" w:rsidRDefault="00D71C19" w:rsidP="00D71C19">
            <w:pPr>
              <w:jc w:val="both"/>
              <w:rPr>
                <w:lang w:val="lv-LV"/>
              </w:rPr>
            </w:pPr>
            <w:r w:rsidRPr="00D71C19">
              <w:rPr>
                <w:lang w:val="lv-LV"/>
              </w:rPr>
              <w:t>Piedāvājumu novērtēšanas princips un aprēķina formula:</w:t>
            </w:r>
          </w:p>
          <w:p w14:paraId="4366D67D" w14:textId="1D35D0FD" w:rsidR="00D71C19" w:rsidRPr="00D71C19" w:rsidRDefault="00D71C19" w:rsidP="00D71C19">
            <w:pPr>
              <w:jc w:val="both"/>
              <w:rPr>
                <w:lang w:val="lv-LV"/>
              </w:rPr>
            </w:pPr>
            <w:r w:rsidRPr="00D71C19">
              <w:rPr>
                <w:lang w:val="lv-LV"/>
              </w:rPr>
              <w:t>katra piedāvājuma cenu (K1) vērtē pēc formulas:</w:t>
            </w:r>
          </w:p>
          <w:p w14:paraId="5B3F4B15" w14:textId="78262241" w:rsidR="00D71C19" w:rsidRPr="00D71C19" w:rsidRDefault="00D71C19" w:rsidP="00D71C19">
            <w:pPr>
              <w:jc w:val="both"/>
              <w:rPr>
                <w:lang w:val="lv-LV"/>
              </w:rPr>
            </w:pPr>
            <w:r w:rsidRPr="00D71C19">
              <w:rPr>
                <w:lang w:val="lv-LV"/>
              </w:rPr>
              <w:t>C = 40 x ZC/PC, kur</w:t>
            </w:r>
          </w:p>
          <w:p w14:paraId="26303E05" w14:textId="77777777" w:rsidR="00D71C19" w:rsidRPr="00D71C19" w:rsidRDefault="00D71C19" w:rsidP="00D71C19">
            <w:pPr>
              <w:jc w:val="both"/>
              <w:rPr>
                <w:lang w:val="lv-LV"/>
              </w:rPr>
            </w:pPr>
            <w:r w:rsidRPr="00D71C19">
              <w:rPr>
                <w:lang w:val="lv-LV"/>
              </w:rPr>
              <w:t>C – piedāvājuma cenas novērtējums punktos;</w:t>
            </w:r>
          </w:p>
          <w:p w14:paraId="23C8140B" w14:textId="77777777" w:rsidR="00D71C19" w:rsidRPr="00D71C19" w:rsidRDefault="00D71C19" w:rsidP="00D71C19">
            <w:pPr>
              <w:jc w:val="both"/>
              <w:rPr>
                <w:lang w:val="lv-LV"/>
              </w:rPr>
            </w:pPr>
            <w:r w:rsidRPr="00D71C19">
              <w:rPr>
                <w:lang w:val="lv-LV"/>
              </w:rPr>
              <w:t>ZC – zemākā piedāvājuma cena (EUR bez PVN),</w:t>
            </w:r>
          </w:p>
          <w:p w14:paraId="0FE5C9E9" w14:textId="4DB5B5C0" w:rsidR="00D71C19" w:rsidRPr="00D71C19" w:rsidRDefault="00D71C19" w:rsidP="00D71C19">
            <w:pPr>
              <w:tabs>
                <w:tab w:val="left" w:pos="709"/>
              </w:tabs>
              <w:rPr>
                <w:lang w:val="lv-LV"/>
              </w:rPr>
            </w:pPr>
            <w:r w:rsidRPr="00D71C19">
              <w:rPr>
                <w:lang w:val="lv-LV"/>
              </w:rPr>
              <w:t>PC – pretendenta piedāvātā cena (EUR bez PVN),</w:t>
            </w:r>
          </w:p>
        </w:tc>
        <w:tc>
          <w:tcPr>
            <w:tcW w:w="1559" w:type="dxa"/>
            <w:vAlign w:val="center"/>
          </w:tcPr>
          <w:p w14:paraId="1FAD815A" w14:textId="42B05095" w:rsidR="00D71C19" w:rsidRPr="00D71C19" w:rsidRDefault="00D71C19" w:rsidP="00D71C19">
            <w:pPr>
              <w:tabs>
                <w:tab w:val="left" w:pos="709"/>
              </w:tabs>
              <w:jc w:val="center"/>
              <w:rPr>
                <w:lang w:val="lv-LV"/>
              </w:rPr>
            </w:pPr>
            <w:r w:rsidRPr="00D71C19">
              <w:rPr>
                <w:lang w:val="lv-LV"/>
              </w:rPr>
              <w:t>40</w:t>
            </w:r>
          </w:p>
        </w:tc>
      </w:tr>
      <w:tr w:rsidR="00D71C19" w:rsidRPr="00D71C19" w14:paraId="659FA2B0" w14:textId="4554B60E" w:rsidTr="00D71C19">
        <w:tc>
          <w:tcPr>
            <w:tcW w:w="1838" w:type="dxa"/>
            <w:shd w:val="clear" w:color="auto" w:fill="auto"/>
            <w:vAlign w:val="center"/>
          </w:tcPr>
          <w:p w14:paraId="257F03FA" w14:textId="77777777" w:rsidR="00D71C19" w:rsidRPr="00D71C19" w:rsidRDefault="00D71C19" w:rsidP="00D71C19">
            <w:pPr>
              <w:tabs>
                <w:tab w:val="left" w:pos="709"/>
              </w:tabs>
              <w:jc w:val="center"/>
              <w:rPr>
                <w:lang w:val="lv-LV"/>
              </w:rPr>
            </w:pPr>
            <w:r w:rsidRPr="00D71C19">
              <w:rPr>
                <w:b/>
                <w:lang w:val="lv-LV"/>
              </w:rPr>
              <w:t>K2</w:t>
            </w:r>
            <w:r w:rsidRPr="00D71C19">
              <w:rPr>
                <w:lang w:val="lv-LV"/>
              </w:rPr>
              <w:t xml:space="preserve"> Rīcības programmas izstrādes metodoloģijas un darba organizācijas apraksts (Nolikuma 5.2.punkts)</w:t>
            </w:r>
          </w:p>
        </w:tc>
        <w:tc>
          <w:tcPr>
            <w:tcW w:w="6804" w:type="dxa"/>
            <w:shd w:val="clear" w:color="auto" w:fill="auto"/>
            <w:vAlign w:val="center"/>
          </w:tcPr>
          <w:p w14:paraId="407B7F87" w14:textId="77777777" w:rsidR="00D71C19" w:rsidRPr="00D71C19" w:rsidRDefault="00D71C19" w:rsidP="00D71C19">
            <w:pPr>
              <w:jc w:val="both"/>
              <w:rPr>
                <w:lang w:val="lv-LV"/>
              </w:rPr>
            </w:pPr>
            <w:r w:rsidRPr="00D71C19">
              <w:rPr>
                <w:lang w:val="lv-LV"/>
              </w:rPr>
              <w:t xml:space="preserve">Punkti par kritēriju </w:t>
            </w:r>
            <w:r w:rsidRPr="00D71C19">
              <w:rPr>
                <w:b/>
                <w:lang w:val="lv-LV"/>
              </w:rPr>
              <w:t>K2</w:t>
            </w:r>
            <w:r w:rsidRPr="00D71C19">
              <w:rPr>
                <w:lang w:val="lv-LV"/>
              </w:rPr>
              <w:t xml:space="preserve"> „Rīcības programmas izstrādes metodoloģijas un darba organizācijas apraksts” tiks piešķiti šādā kārtībā:</w:t>
            </w:r>
          </w:p>
          <w:p w14:paraId="5CD829B8" w14:textId="77777777" w:rsidR="00D71C19" w:rsidRPr="00D71C19" w:rsidRDefault="00D71C19" w:rsidP="00D71C19">
            <w:pPr>
              <w:numPr>
                <w:ilvl w:val="0"/>
                <w:numId w:val="12"/>
              </w:numPr>
              <w:ind w:left="0" w:firstLine="0"/>
              <w:jc w:val="both"/>
              <w:rPr>
                <w:lang w:val="lv-LV"/>
              </w:rPr>
            </w:pPr>
            <w:r w:rsidRPr="00D71C19">
              <w:rPr>
                <w:b/>
                <w:lang w:val="lv-LV"/>
              </w:rPr>
              <w:t>41-50 punkti</w:t>
            </w:r>
            <w:r w:rsidRPr="00D71C19">
              <w:rPr>
                <w:lang w:val="lv-LV"/>
              </w:rPr>
              <w:t xml:space="preserve"> tiks piešķirti Pretendentam, kura piedāvājumā iekļautais rīcības programmas izstrādes metodoloģijas un darba organizācijas apraksts demonstrē pilnīgu izpratni par Tehniskajā specifikācijā noteikto veicamo darbu izpildi un Pasūtītāja vajadzībām. Rīcības programmas izstrādes metodoloģija un darba organizācijas apraksts ir izstrādāts visiem Tehniskajā specifikācijā norādītajiem veicamajiem darbiem, tās apraksts ir ar augstu detalizācijas pakāpi un ir labi argumentēts (norādīts izvēles pamatojums), kā arī iesniegtā informācija precīzi norāda visu rīcības programmas izstrādes veicamo darbu darba organizāciju un iesaistīto pušu atbildību. Rīcības programmas metodoloģijas un darba organizācijas apraksts sniedz pilnīgu priekšstatu par metodoloģijas pieejas saturu, citām pazīmēm, kā arī raksturo un ļauj identificēt to, kā arī bez papildus riska var uzskatīt, ka rīcības programmas ietvaros informatīvi analītiskais un grafiskais materiāls tiks izstrādāts atbilstoši Tehniskās specifikācijas prasībām un augstā pētnieciskā kvalitātē.  </w:t>
            </w:r>
          </w:p>
          <w:p w14:paraId="6BC56337" w14:textId="77777777" w:rsidR="00D71C19" w:rsidRPr="00D71C19" w:rsidRDefault="00D71C19" w:rsidP="00D71C19">
            <w:pPr>
              <w:numPr>
                <w:ilvl w:val="0"/>
                <w:numId w:val="12"/>
              </w:numPr>
              <w:ind w:left="0" w:firstLine="0"/>
              <w:jc w:val="both"/>
              <w:rPr>
                <w:lang w:val="lv-LV"/>
              </w:rPr>
            </w:pPr>
            <w:r w:rsidRPr="00D71C19">
              <w:rPr>
                <w:b/>
                <w:lang w:val="lv-LV"/>
              </w:rPr>
              <w:t>21-30 punkti</w:t>
            </w:r>
            <w:r w:rsidRPr="00D71C19">
              <w:rPr>
                <w:lang w:val="lv-LV"/>
              </w:rPr>
              <w:t xml:space="preserve"> tiks piešķirti Pretendentam, kura piedāvājumā iekļautais rīcības programmas izstrādes metodoloģijas un darba organizācijas apraksts demonstrē vispārīgu izpratni par Tehniskajā specifikācijā norādīto veicamo darbu izpildi un Pasūtītāja vajadzībām. Rīcības programmas izstrādes metodoloģija un darba organizācijas apraksts ir izstrādāts būtiskajiem Tehniskajā specifikācijā norādītajiem veicamajiem darbiem, tās apraksts ir ar vidēju detalizācijas pakāpi un ir daļēji argumentēts (daļēji norādīts izvēles pamatojums), kā arī iesniegtā informācija norāda visu rīcības programmu izstrādes nosacījumu plānoto darba organizāciju un iesaistīto pušu atbildību. Rīcības programmas izstrādes metodoloģijas un darba organizācijas apraksts sniedz daļēju priekšstatu par metodoloģijas pieejas saturu, citām pazīmēm, kā arī daļēji raksturo un ļauj identificēt to, tomēr pastāv risks, ka realizācija nenodrošinās rīcības programmas izstrādes ietvaros izstrādātā informatīvi analītiskā un grafiskā materiāla atbilstību Tehniskās specifikācijas prasībām un augstu pētniecisko kvalitāti. Visa tā  rezultātā darba gaitā būs nepieciešamas korekcijas metodoloģijas un darba organizācijas pasākumu plānā no Pasūtītāja puses.</w:t>
            </w:r>
          </w:p>
          <w:p w14:paraId="14C85CDF" w14:textId="49FDACB1" w:rsidR="00D71C19" w:rsidRPr="00D71C19" w:rsidRDefault="00D71C19" w:rsidP="00D71C19">
            <w:pPr>
              <w:jc w:val="both"/>
              <w:rPr>
                <w:lang w:val="lv-LV"/>
              </w:rPr>
            </w:pPr>
            <w:r w:rsidRPr="00D71C19">
              <w:rPr>
                <w:lang w:val="lv-LV"/>
              </w:rPr>
              <w:t xml:space="preserve">- </w:t>
            </w:r>
            <w:r w:rsidRPr="00D71C19">
              <w:rPr>
                <w:b/>
                <w:lang w:val="lv-LV"/>
              </w:rPr>
              <w:t>1-20 punkti</w:t>
            </w:r>
            <w:r w:rsidRPr="00D71C19">
              <w:rPr>
                <w:lang w:val="lv-LV"/>
              </w:rPr>
              <w:t xml:space="preserve"> tiks piešķirti Pretendentam, kura piedāvājumā iekļautais rīcības programmas izstrādes metodoloģijas un darba organizācijas apraksts demonstrē nepilnīgu izpratni par Tehniskajā specifikācijā norādīto veicamo darbu izpildi un Pasūtītāja vajadzībām. Būtisko jautājumu izklāsts ir ar zemu detalizācijas  un atbildības pakāpi, nav argumentēts vai nav pamatots. Rīcības programmas izstrādes metodoloģija un darba organizācijas apraksts ir nepilnīgs (piemēram, dažiem rīcības programmas veicamajiem darbiem iztrūkst darba organizācijas apraksts vai nav norādīta atbildība). Rīcības programmas izstrādes metodoloģijas un darba organizācijas apraksts sniedz nepilnīgu priekšstatu par metodoloģijas pieejas saturu, citām pazīmēm, kā arī minimāli raksturo un ļauj identificēt to. Darba gaitā būs nepieciešama Pasūtītāja līdzdalība plāna ieviešanā, kā arī darba organizācijas kontrole no Pasūtītāja puses, lai nodrošinātu rīcības programmas ietvaros izstrādātā informatīvi analītiskā un grafiskā materiāla atbilstību Tehniskās specifikācijas prasībām.</w:t>
            </w:r>
          </w:p>
        </w:tc>
        <w:tc>
          <w:tcPr>
            <w:tcW w:w="1559" w:type="dxa"/>
            <w:vAlign w:val="center"/>
          </w:tcPr>
          <w:p w14:paraId="0DA11D7D" w14:textId="01104431" w:rsidR="00D71C19" w:rsidRPr="00D71C19" w:rsidRDefault="00D71C19" w:rsidP="00D71C19">
            <w:pPr>
              <w:tabs>
                <w:tab w:val="left" w:pos="709"/>
              </w:tabs>
              <w:jc w:val="center"/>
              <w:rPr>
                <w:lang w:val="lv-LV"/>
              </w:rPr>
            </w:pPr>
            <w:r w:rsidRPr="00D71C19">
              <w:rPr>
                <w:lang w:val="lv-LV"/>
              </w:rPr>
              <w:t>50</w:t>
            </w:r>
          </w:p>
        </w:tc>
      </w:tr>
      <w:tr w:rsidR="00D71C19" w:rsidRPr="00D71C19" w14:paraId="20CCC98A" w14:textId="69997AB8" w:rsidTr="00D71C19">
        <w:tc>
          <w:tcPr>
            <w:tcW w:w="1838" w:type="dxa"/>
            <w:shd w:val="clear" w:color="auto" w:fill="auto"/>
            <w:vAlign w:val="center"/>
          </w:tcPr>
          <w:p w14:paraId="3831254F" w14:textId="6124E6D6" w:rsidR="00D71C19" w:rsidRPr="00D71C19" w:rsidRDefault="00D71C19" w:rsidP="00D71C19">
            <w:pPr>
              <w:tabs>
                <w:tab w:val="left" w:pos="709"/>
              </w:tabs>
              <w:jc w:val="center"/>
              <w:rPr>
                <w:b/>
                <w:lang w:val="lv-LV"/>
              </w:rPr>
            </w:pPr>
            <w:r w:rsidRPr="00D71C19">
              <w:rPr>
                <w:b/>
                <w:lang w:val="lv-LV"/>
              </w:rPr>
              <w:t xml:space="preserve">K3 </w:t>
            </w:r>
            <w:r w:rsidRPr="00D71C19">
              <w:rPr>
                <w:lang w:val="lv-LV"/>
              </w:rPr>
              <w:t xml:space="preserve">Piesaistītie </w:t>
            </w:r>
            <w:r w:rsidR="009A511B">
              <w:rPr>
                <w:lang w:val="lv-LV"/>
              </w:rPr>
              <w:t xml:space="preserve">papildus </w:t>
            </w:r>
            <w:r w:rsidRPr="00D71C19">
              <w:rPr>
                <w:lang w:val="lv-LV"/>
              </w:rPr>
              <w:t>eksperti</w:t>
            </w:r>
            <w:r w:rsidR="00551BE0">
              <w:rPr>
                <w:lang w:val="lv-LV"/>
              </w:rPr>
              <w:t xml:space="preserve"> (saskaņā ar Nolikuma 4.1.7.punkta prasībām)</w:t>
            </w:r>
          </w:p>
        </w:tc>
        <w:tc>
          <w:tcPr>
            <w:tcW w:w="6804" w:type="dxa"/>
            <w:shd w:val="clear" w:color="auto" w:fill="auto"/>
            <w:vAlign w:val="center"/>
          </w:tcPr>
          <w:p w14:paraId="79A5065E" w14:textId="4DFD816C" w:rsidR="00D71C19" w:rsidRPr="004C370C" w:rsidRDefault="00D71C19" w:rsidP="004C370C">
            <w:pPr>
              <w:pStyle w:val="Default"/>
              <w:jc w:val="both"/>
            </w:pPr>
            <w:r w:rsidRPr="004C370C">
              <w:t xml:space="preserve">Punkti par kritēriju </w:t>
            </w:r>
            <w:r w:rsidRPr="004C370C">
              <w:rPr>
                <w:b/>
                <w:bCs/>
              </w:rPr>
              <w:t>K3</w:t>
            </w:r>
            <w:r w:rsidRPr="004C370C">
              <w:t xml:space="preserve"> “Par piesaistītajiem </w:t>
            </w:r>
            <w:r w:rsidR="009A511B" w:rsidRPr="004C370C">
              <w:rPr>
                <w:b/>
                <w:bCs/>
              </w:rPr>
              <w:t xml:space="preserve">papildus </w:t>
            </w:r>
            <w:r w:rsidRPr="004C370C">
              <w:rPr>
                <w:b/>
                <w:bCs/>
              </w:rPr>
              <w:t>ekspertiem</w:t>
            </w:r>
            <w:r w:rsidRPr="004C370C">
              <w:t xml:space="preserve"> </w:t>
            </w:r>
            <w:r w:rsidR="004C370C" w:rsidRPr="004C370C">
              <w:t xml:space="preserve">ar nosacījumu, ka ekspertam ne vairāk kā 3 </w:t>
            </w:r>
            <w:r w:rsidR="004C370C" w:rsidRPr="004C370C">
              <w:rPr>
                <w:i/>
              </w:rPr>
              <w:t>(trīs)</w:t>
            </w:r>
            <w:r w:rsidR="004C370C" w:rsidRPr="004C370C">
              <w:t xml:space="preserve"> iepriekšējos gados ir pieredze gaisa piesārņojuma izkliedes modelēšanā</w:t>
            </w:r>
            <w:r w:rsidRPr="004C370C">
              <w:t>” tiks piešķiti šādā kārtībā:</w:t>
            </w:r>
          </w:p>
          <w:p w14:paraId="4AF2440D" w14:textId="6F9E0C21" w:rsidR="00D71C19" w:rsidRPr="004C370C" w:rsidRDefault="00551BE0" w:rsidP="00D71C19">
            <w:pPr>
              <w:numPr>
                <w:ilvl w:val="0"/>
                <w:numId w:val="12"/>
              </w:numPr>
              <w:ind w:left="284" w:firstLine="0"/>
              <w:jc w:val="both"/>
              <w:rPr>
                <w:lang w:val="lv-LV"/>
              </w:rPr>
            </w:pPr>
            <w:r w:rsidRPr="004C370C">
              <w:rPr>
                <w:b/>
                <w:lang w:val="lv-LV"/>
              </w:rPr>
              <w:t>5</w:t>
            </w:r>
            <w:r w:rsidR="00D71C19" w:rsidRPr="004C370C">
              <w:rPr>
                <w:b/>
                <w:lang w:val="lv-LV"/>
              </w:rPr>
              <w:t xml:space="preserve"> punkti</w:t>
            </w:r>
            <w:r w:rsidR="00D71C19" w:rsidRPr="004C370C">
              <w:rPr>
                <w:lang w:val="lv-LV"/>
              </w:rPr>
              <w:t xml:space="preserve">, ja darba izpildei tiks piesaistīts 1 </w:t>
            </w:r>
            <w:r w:rsidR="009A511B" w:rsidRPr="004C370C">
              <w:rPr>
                <w:lang w:val="lv-LV"/>
              </w:rPr>
              <w:t xml:space="preserve">papildus </w:t>
            </w:r>
            <w:r w:rsidR="00D71C19" w:rsidRPr="004C370C">
              <w:rPr>
                <w:lang w:val="lv-LV"/>
              </w:rPr>
              <w:t xml:space="preserve">eksperts </w:t>
            </w:r>
          </w:p>
          <w:p w14:paraId="50712CB4" w14:textId="66AF0930" w:rsidR="00D71C19" w:rsidRPr="00D71C19" w:rsidRDefault="00D71C19" w:rsidP="00D71C19">
            <w:pPr>
              <w:numPr>
                <w:ilvl w:val="0"/>
                <w:numId w:val="12"/>
              </w:numPr>
              <w:ind w:left="284" w:firstLine="0"/>
              <w:jc w:val="both"/>
              <w:rPr>
                <w:lang w:val="lv-LV"/>
              </w:rPr>
            </w:pPr>
            <w:r w:rsidRPr="004C370C">
              <w:rPr>
                <w:b/>
                <w:lang w:val="lv-LV"/>
              </w:rPr>
              <w:t>10 punkti</w:t>
            </w:r>
            <w:r w:rsidRPr="004C370C">
              <w:rPr>
                <w:lang w:val="lv-LV"/>
              </w:rPr>
              <w:t xml:space="preserve">, ja darba izpildei tiks piesaistīti </w:t>
            </w:r>
            <w:r w:rsidR="00551BE0" w:rsidRPr="004C370C">
              <w:rPr>
                <w:lang w:val="lv-LV"/>
              </w:rPr>
              <w:t>2</w:t>
            </w:r>
            <w:r w:rsidRPr="004C370C">
              <w:rPr>
                <w:lang w:val="lv-LV"/>
              </w:rPr>
              <w:t xml:space="preserve"> un vairāk </w:t>
            </w:r>
            <w:r w:rsidR="009A511B" w:rsidRPr="004C370C">
              <w:rPr>
                <w:lang w:val="lv-LV"/>
              </w:rPr>
              <w:t xml:space="preserve">papildus </w:t>
            </w:r>
            <w:r w:rsidRPr="004C370C">
              <w:rPr>
                <w:lang w:val="lv-LV"/>
              </w:rPr>
              <w:t>eksperti</w:t>
            </w:r>
            <w:r w:rsidRPr="00D71C19">
              <w:rPr>
                <w:lang w:val="lv-LV"/>
              </w:rPr>
              <w:t xml:space="preserve"> </w:t>
            </w:r>
          </w:p>
        </w:tc>
        <w:tc>
          <w:tcPr>
            <w:tcW w:w="1559" w:type="dxa"/>
            <w:vAlign w:val="center"/>
          </w:tcPr>
          <w:p w14:paraId="67106591" w14:textId="6814BA08" w:rsidR="00D71C19" w:rsidRPr="00D71C19" w:rsidRDefault="00D71C19" w:rsidP="00D71C19">
            <w:pPr>
              <w:tabs>
                <w:tab w:val="left" w:pos="709"/>
              </w:tabs>
              <w:jc w:val="center"/>
              <w:rPr>
                <w:lang w:val="lv-LV"/>
              </w:rPr>
            </w:pPr>
            <w:r w:rsidRPr="00D71C19">
              <w:rPr>
                <w:lang w:val="lv-LV"/>
              </w:rPr>
              <w:t>10</w:t>
            </w:r>
          </w:p>
        </w:tc>
      </w:tr>
      <w:tr w:rsidR="00D71C19" w:rsidRPr="00D71C19" w14:paraId="130C906C" w14:textId="39AFF762" w:rsidTr="00D71C19">
        <w:trPr>
          <w:trHeight w:val="309"/>
        </w:trPr>
        <w:tc>
          <w:tcPr>
            <w:tcW w:w="8642" w:type="dxa"/>
            <w:gridSpan w:val="2"/>
            <w:shd w:val="clear" w:color="auto" w:fill="auto"/>
          </w:tcPr>
          <w:p w14:paraId="52BF6182" w14:textId="32039C78" w:rsidR="00D71C19" w:rsidRPr="00D71C19" w:rsidRDefault="00D71C19" w:rsidP="00D71C19">
            <w:pPr>
              <w:tabs>
                <w:tab w:val="left" w:pos="709"/>
              </w:tabs>
              <w:rPr>
                <w:b/>
                <w:lang w:val="lv-LV"/>
              </w:rPr>
            </w:pPr>
            <w:r w:rsidRPr="00D71C19">
              <w:rPr>
                <w:b/>
                <w:lang w:val="lv-LV"/>
              </w:rPr>
              <w:t>Maksimālais iespējamais kopējais punktu skaits</w:t>
            </w:r>
          </w:p>
        </w:tc>
        <w:tc>
          <w:tcPr>
            <w:tcW w:w="1559" w:type="dxa"/>
            <w:vAlign w:val="center"/>
          </w:tcPr>
          <w:p w14:paraId="7F9EEAFE" w14:textId="7E31A184" w:rsidR="00D71C19" w:rsidRPr="00D71C19" w:rsidRDefault="00D71C19" w:rsidP="00D71C19">
            <w:pPr>
              <w:tabs>
                <w:tab w:val="left" w:pos="709"/>
              </w:tabs>
              <w:jc w:val="center"/>
              <w:rPr>
                <w:b/>
                <w:lang w:val="lv-LV"/>
              </w:rPr>
            </w:pPr>
            <w:r w:rsidRPr="00D71C19">
              <w:rPr>
                <w:b/>
                <w:lang w:val="lv-LV"/>
              </w:rPr>
              <w:t>100</w:t>
            </w:r>
          </w:p>
        </w:tc>
      </w:tr>
    </w:tbl>
    <w:p w14:paraId="3AEE9D13" w14:textId="08FBE3D5" w:rsidR="00DC2C5E" w:rsidRDefault="00DC2C5E" w:rsidP="008D649C">
      <w:pPr>
        <w:jc w:val="both"/>
        <w:rPr>
          <w:sz w:val="26"/>
          <w:szCs w:val="26"/>
          <w:lang w:val="lv-LV"/>
        </w:rPr>
      </w:pPr>
    </w:p>
    <w:p w14:paraId="42600539" w14:textId="77777777" w:rsidR="0063503B" w:rsidRPr="001E5EE0" w:rsidRDefault="0063503B" w:rsidP="008D649C">
      <w:pPr>
        <w:jc w:val="both"/>
        <w:rPr>
          <w:sz w:val="26"/>
          <w:szCs w:val="26"/>
          <w:lang w:val="lv-LV"/>
        </w:rPr>
      </w:pPr>
    </w:p>
    <w:p w14:paraId="6F0CBD9D" w14:textId="3A70713F" w:rsidR="00DC2C5E" w:rsidRPr="001E5EE0" w:rsidRDefault="00DC2C5E" w:rsidP="00C61C41">
      <w:pPr>
        <w:ind w:left="720" w:hanging="720"/>
        <w:jc w:val="both"/>
        <w:rPr>
          <w:sz w:val="26"/>
          <w:szCs w:val="26"/>
          <w:lang w:val="lv-LV"/>
        </w:rPr>
      </w:pPr>
      <w:r w:rsidRPr="00697AFE">
        <w:rPr>
          <w:b/>
          <w:bCs/>
          <w:sz w:val="26"/>
          <w:szCs w:val="26"/>
          <w:lang w:val="lv-LV"/>
        </w:rPr>
        <w:t>10.</w:t>
      </w:r>
      <w:r w:rsidR="00C61C41" w:rsidRPr="00697AFE">
        <w:rPr>
          <w:b/>
          <w:bCs/>
          <w:sz w:val="26"/>
          <w:szCs w:val="26"/>
          <w:lang w:val="lv-LV"/>
        </w:rPr>
        <w:t>3</w:t>
      </w:r>
      <w:r w:rsidRPr="00697AFE">
        <w:rPr>
          <w:b/>
          <w:bCs/>
          <w:sz w:val="26"/>
          <w:szCs w:val="26"/>
          <w:lang w:val="lv-LV"/>
        </w:rPr>
        <w:t>.</w:t>
      </w:r>
      <w:r w:rsidRPr="001E5EE0">
        <w:rPr>
          <w:sz w:val="26"/>
          <w:szCs w:val="26"/>
          <w:lang w:val="lv-LV"/>
        </w:rPr>
        <w:t xml:space="preserve"> Katra iesniegtā piedāvājuma kopējo punktu skaitu K aprēķina pēc šādas formulas:</w:t>
      </w:r>
    </w:p>
    <w:p w14:paraId="1218F099" w14:textId="0B6CEB52" w:rsidR="00714325" w:rsidRDefault="00DC2C5E" w:rsidP="00697AFE">
      <w:pPr>
        <w:ind w:left="993" w:firstLine="283"/>
        <w:jc w:val="both"/>
        <w:rPr>
          <w:sz w:val="26"/>
          <w:szCs w:val="26"/>
          <w:lang w:val="lv-LV"/>
        </w:rPr>
      </w:pPr>
      <w:r w:rsidRPr="001E5EE0">
        <w:rPr>
          <w:sz w:val="26"/>
          <w:szCs w:val="26"/>
          <w:lang w:val="lv-LV"/>
        </w:rPr>
        <w:t>K = K1 + K2</w:t>
      </w:r>
      <w:r w:rsidR="008E4B0E" w:rsidRPr="001E5EE0">
        <w:rPr>
          <w:sz w:val="26"/>
          <w:szCs w:val="26"/>
          <w:lang w:val="lv-LV"/>
        </w:rPr>
        <w:t xml:space="preserve"> +K3</w:t>
      </w:r>
      <w:r w:rsidRPr="001E5EE0">
        <w:rPr>
          <w:sz w:val="26"/>
          <w:szCs w:val="26"/>
          <w:lang w:val="lv-LV"/>
        </w:rPr>
        <w:t xml:space="preserve"> </w:t>
      </w:r>
    </w:p>
    <w:p w14:paraId="6C8C604F" w14:textId="6057A764" w:rsidR="008D649C" w:rsidRDefault="008D649C" w:rsidP="00697AFE">
      <w:pPr>
        <w:ind w:left="993" w:firstLine="283"/>
        <w:jc w:val="both"/>
        <w:rPr>
          <w:sz w:val="26"/>
          <w:szCs w:val="26"/>
          <w:lang w:val="lv-LV"/>
        </w:rPr>
      </w:pPr>
    </w:p>
    <w:p w14:paraId="1DBD885D" w14:textId="77777777" w:rsidR="008D649C" w:rsidRPr="001E5EE0" w:rsidRDefault="008D649C" w:rsidP="00697AFE">
      <w:pPr>
        <w:ind w:left="993" w:firstLine="283"/>
        <w:jc w:val="both"/>
        <w:rPr>
          <w:sz w:val="26"/>
          <w:szCs w:val="26"/>
          <w:lang w:val="lv-LV"/>
        </w:rPr>
      </w:pPr>
    </w:p>
    <w:p w14:paraId="7477E495" w14:textId="1A27AF60" w:rsidR="00720822" w:rsidRPr="00C61C41" w:rsidRDefault="009A511B" w:rsidP="00C61C41">
      <w:pPr>
        <w:ind w:left="568" w:hanging="568"/>
        <w:jc w:val="both"/>
        <w:rPr>
          <w:b/>
          <w:sz w:val="26"/>
          <w:szCs w:val="26"/>
          <w:lang w:val="lv-LV"/>
        </w:rPr>
      </w:pPr>
      <w:r>
        <w:rPr>
          <w:b/>
          <w:sz w:val="26"/>
          <w:szCs w:val="26"/>
          <w:lang w:val="lv-LV"/>
        </w:rPr>
        <w:t>12</w:t>
      </w:r>
      <w:r w:rsidR="00C61C41">
        <w:rPr>
          <w:b/>
          <w:sz w:val="26"/>
          <w:szCs w:val="26"/>
          <w:lang w:val="lv-LV"/>
        </w:rPr>
        <w:t>.</w:t>
      </w:r>
      <w:r>
        <w:rPr>
          <w:b/>
          <w:sz w:val="26"/>
          <w:szCs w:val="26"/>
          <w:lang w:val="lv-LV"/>
        </w:rPr>
        <w:t xml:space="preserve"> </w:t>
      </w:r>
      <w:r w:rsidR="00720822" w:rsidRPr="00C61C41">
        <w:rPr>
          <w:b/>
          <w:sz w:val="26"/>
          <w:szCs w:val="26"/>
          <w:lang w:val="lv-LV"/>
        </w:rPr>
        <w:t>Uzvarētāja noteikšana</w:t>
      </w:r>
    </w:p>
    <w:p w14:paraId="36890CAF" w14:textId="7F7FBD0E" w:rsidR="00720822" w:rsidRPr="00CE3AFE" w:rsidRDefault="009A511B" w:rsidP="00720822">
      <w:pPr>
        <w:jc w:val="both"/>
        <w:rPr>
          <w:sz w:val="26"/>
          <w:szCs w:val="26"/>
          <w:lang w:val="lv-LV"/>
        </w:rPr>
      </w:pPr>
      <w:r w:rsidRPr="00160F65">
        <w:rPr>
          <w:sz w:val="26"/>
          <w:szCs w:val="26"/>
          <w:lang w:val="lv-LV"/>
        </w:rPr>
        <w:t>1</w:t>
      </w:r>
      <w:r>
        <w:rPr>
          <w:sz w:val="26"/>
          <w:szCs w:val="26"/>
          <w:lang w:val="lv-LV"/>
        </w:rPr>
        <w:t>2</w:t>
      </w:r>
      <w:r w:rsidR="00720822" w:rsidRPr="00160F65">
        <w:rPr>
          <w:sz w:val="26"/>
          <w:szCs w:val="26"/>
          <w:lang w:val="lv-LV"/>
        </w:rPr>
        <w:t>.1.  Atklāta konkursa rezultātā paredzēts slēgt līgumu (Pielikums Nr.</w:t>
      </w:r>
      <w:r w:rsidR="00714325">
        <w:rPr>
          <w:sz w:val="26"/>
          <w:szCs w:val="26"/>
          <w:lang w:val="lv-LV"/>
        </w:rPr>
        <w:t>7</w:t>
      </w:r>
      <w:r w:rsidR="00720822" w:rsidRPr="00160F65">
        <w:rPr>
          <w:sz w:val="26"/>
          <w:szCs w:val="26"/>
          <w:lang w:val="lv-LV"/>
        </w:rPr>
        <w:t>) ar Pretendentu, kura piedāvājums saskaņā ar nolikuma 10.punktu būs atzīts par saimnieciski</w:t>
      </w:r>
      <w:r w:rsidR="00720822" w:rsidRPr="00CE3AFE">
        <w:rPr>
          <w:sz w:val="26"/>
          <w:szCs w:val="26"/>
          <w:lang w:val="lv-LV"/>
        </w:rPr>
        <w:t xml:space="preserve"> visizdevīgāko piedāvājumu. </w:t>
      </w:r>
    </w:p>
    <w:p w14:paraId="42B8666C" w14:textId="6284B15A" w:rsidR="00720822" w:rsidRPr="000C2151" w:rsidRDefault="009A511B" w:rsidP="00720822">
      <w:pPr>
        <w:jc w:val="both"/>
        <w:rPr>
          <w:sz w:val="26"/>
          <w:lang w:val="lv-LV"/>
        </w:rPr>
      </w:pPr>
      <w:r w:rsidRPr="00CE3AFE">
        <w:rPr>
          <w:sz w:val="26"/>
          <w:szCs w:val="26"/>
          <w:lang w:val="lv-LV"/>
        </w:rPr>
        <w:t>1</w:t>
      </w:r>
      <w:r>
        <w:rPr>
          <w:sz w:val="26"/>
          <w:szCs w:val="26"/>
          <w:lang w:val="lv-LV"/>
        </w:rPr>
        <w:t>2</w:t>
      </w:r>
      <w:r w:rsidR="00720822" w:rsidRPr="00CE3AFE">
        <w:rPr>
          <w:sz w:val="26"/>
          <w:szCs w:val="26"/>
          <w:lang w:val="lv-LV"/>
        </w:rPr>
        <w:t>.2. Ja vairāku Pretendentu piedāvājumi būs ieguvuši vienādu punktu skaitu, tad Komisija šos piedāvājumus izvērtēs pēc piedāvātās</w:t>
      </w:r>
      <w:r w:rsidR="001E5EE0" w:rsidRPr="00CE3AFE">
        <w:rPr>
          <w:sz w:val="26"/>
          <w:szCs w:val="26"/>
          <w:lang w:val="lv-LV"/>
        </w:rPr>
        <w:t xml:space="preserve"> līgum</w:t>
      </w:r>
      <w:r w:rsidR="00720822" w:rsidRPr="00CE3AFE">
        <w:rPr>
          <w:sz w:val="26"/>
          <w:szCs w:val="26"/>
          <w:lang w:val="lv-LV"/>
        </w:rPr>
        <w:t xml:space="preserve">cenas </w:t>
      </w:r>
      <w:r w:rsidR="001E5EE0" w:rsidRPr="00CE3AFE">
        <w:rPr>
          <w:sz w:val="26"/>
          <w:lang w:val="lv-LV"/>
        </w:rPr>
        <w:t>K</w:t>
      </w:r>
      <w:r w:rsidR="001E5EE0" w:rsidRPr="00CE3AFE">
        <w:rPr>
          <w:sz w:val="26"/>
          <w:vertAlign w:val="subscript"/>
          <w:lang w:val="lv-LV"/>
        </w:rPr>
        <w:t>1</w:t>
      </w:r>
      <w:r w:rsidR="00720822" w:rsidRPr="00CE3AFE">
        <w:rPr>
          <w:sz w:val="26"/>
          <w:szCs w:val="26"/>
          <w:lang w:val="lv-LV"/>
        </w:rPr>
        <w:t xml:space="preserve"> un par uzvarētāju atzīs piedāvājumu ar zemāko cenu</w:t>
      </w:r>
      <w:r w:rsidR="00720822" w:rsidRPr="00CE3AFE">
        <w:rPr>
          <w:sz w:val="26"/>
          <w:lang w:val="lv-LV"/>
        </w:rPr>
        <w:t>.</w:t>
      </w:r>
    </w:p>
    <w:p w14:paraId="373E16B3" w14:textId="77777777" w:rsidR="00AB7BE5" w:rsidRDefault="00AB7BE5" w:rsidP="00AB7BE5">
      <w:pPr>
        <w:rPr>
          <w:color w:val="FF0000"/>
          <w:sz w:val="26"/>
          <w:szCs w:val="26"/>
          <w:lang w:val="lv-LV"/>
        </w:rPr>
      </w:pPr>
    </w:p>
    <w:p w14:paraId="63F9A638" w14:textId="77777777" w:rsidR="00581E9B" w:rsidRDefault="00581E9B" w:rsidP="00AB7BE5">
      <w:pPr>
        <w:rPr>
          <w:color w:val="FF0000"/>
          <w:sz w:val="26"/>
          <w:szCs w:val="26"/>
          <w:lang w:val="lv-LV"/>
        </w:rPr>
      </w:pPr>
    </w:p>
    <w:p w14:paraId="7B6AA056" w14:textId="77777777" w:rsidR="00581E9B" w:rsidRPr="00634F3D" w:rsidRDefault="00581E9B" w:rsidP="00AB7BE5">
      <w:pPr>
        <w:rPr>
          <w:color w:val="FF0000"/>
          <w:sz w:val="26"/>
          <w:szCs w:val="26"/>
          <w:lang w:val="lv-LV"/>
        </w:rPr>
      </w:pPr>
    </w:p>
    <w:tbl>
      <w:tblPr>
        <w:tblW w:w="0" w:type="auto"/>
        <w:tblLook w:val="01E0" w:firstRow="1" w:lastRow="1" w:firstColumn="1" w:lastColumn="1" w:noHBand="0" w:noVBand="0"/>
      </w:tblPr>
      <w:tblGrid>
        <w:gridCol w:w="4801"/>
        <w:gridCol w:w="4801"/>
      </w:tblGrid>
      <w:tr w:rsidR="00AB7BE5" w:rsidRPr="004D3EA5" w14:paraId="32B6D6EF" w14:textId="77777777" w:rsidTr="00EE73B8">
        <w:tc>
          <w:tcPr>
            <w:tcW w:w="4801" w:type="dxa"/>
            <w:shd w:val="clear" w:color="auto" w:fill="auto"/>
          </w:tcPr>
          <w:p w14:paraId="4495F5F5" w14:textId="77777777" w:rsidR="00AB7BE5" w:rsidRPr="004D3EA5" w:rsidRDefault="00AB7BE5" w:rsidP="00EE73B8">
            <w:pPr>
              <w:rPr>
                <w:sz w:val="26"/>
                <w:szCs w:val="26"/>
                <w:highlight w:val="yellow"/>
                <w:lang w:val="lv-LV"/>
              </w:rPr>
            </w:pPr>
            <w:r w:rsidRPr="004D3EA5">
              <w:rPr>
                <w:sz w:val="26"/>
                <w:szCs w:val="26"/>
                <w:lang w:val="lv-LV"/>
              </w:rPr>
              <w:t>Komisijas priekšsēdētājs</w:t>
            </w:r>
          </w:p>
        </w:tc>
        <w:tc>
          <w:tcPr>
            <w:tcW w:w="4801" w:type="dxa"/>
            <w:shd w:val="clear" w:color="auto" w:fill="auto"/>
          </w:tcPr>
          <w:p w14:paraId="48099570" w14:textId="77777777" w:rsidR="00AB7BE5" w:rsidRPr="004D3EA5" w:rsidRDefault="00AB7BE5" w:rsidP="00EE73B8">
            <w:pPr>
              <w:jc w:val="right"/>
              <w:rPr>
                <w:sz w:val="26"/>
                <w:szCs w:val="26"/>
                <w:lang w:val="lv-LV"/>
              </w:rPr>
            </w:pPr>
            <w:proofErr w:type="spellStart"/>
            <w:r w:rsidRPr="004D3EA5">
              <w:rPr>
                <w:sz w:val="26"/>
                <w:szCs w:val="26"/>
                <w:lang w:val="lv-LV"/>
              </w:rPr>
              <w:t>S.Ladigins</w:t>
            </w:r>
            <w:proofErr w:type="spellEnd"/>
          </w:p>
        </w:tc>
      </w:tr>
    </w:tbl>
    <w:p w14:paraId="2B606239" w14:textId="77777777" w:rsidR="00581E9B" w:rsidRDefault="00581E9B" w:rsidP="00581E9B">
      <w:pPr>
        <w:pStyle w:val="Style7"/>
        <w:widowControl/>
        <w:ind w:firstLine="0"/>
        <w:jc w:val="right"/>
        <w:rPr>
          <w:rStyle w:val="FontStyle16"/>
          <w:sz w:val="26"/>
          <w:szCs w:val="26"/>
        </w:rPr>
      </w:pPr>
    </w:p>
    <w:p w14:paraId="2BA4DE8E" w14:textId="77777777" w:rsidR="00581E9B" w:rsidRPr="00720822" w:rsidRDefault="00720822" w:rsidP="00720822">
      <w:pPr>
        <w:spacing w:after="200" w:line="276" w:lineRule="auto"/>
        <w:rPr>
          <w:rStyle w:val="FontStyle16"/>
          <w:sz w:val="26"/>
          <w:szCs w:val="26"/>
          <w:lang w:val="lv-LV" w:eastAsia="lv-LV"/>
        </w:rPr>
      </w:pPr>
      <w:r>
        <w:rPr>
          <w:rStyle w:val="FontStyle16"/>
          <w:sz w:val="26"/>
          <w:szCs w:val="26"/>
        </w:rPr>
        <w:br w:type="page"/>
      </w:r>
    </w:p>
    <w:p w14:paraId="6EFAA9C0" w14:textId="77777777" w:rsidR="00581E9B" w:rsidRDefault="00581E9B" w:rsidP="00581E9B">
      <w:pPr>
        <w:pStyle w:val="Style7"/>
        <w:widowControl/>
        <w:ind w:firstLine="0"/>
        <w:jc w:val="right"/>
        <w:rPr>
          <w:rStyle w:val="FontStyle16"/>
          <w:sz w:val="26"/>
          <w:szCs w:val="26"/>
        </w:rPr>
      </w:pPr>
    </w:p>
    <w:p w14:paraId="214F257C" w14:textId="77777777" w:rsidR="00CE44B8" w:rsidRPr="00C41E2A" w:rsidRDefault="00CE44B8" w:rsidP="00581E9B">
      <w:pPr>
        <w:pStyle w:val="Style7"/>
        <w:widowControl/>
        <w:ind w:firstLine="0"/>
        <w:jc w:val="right"/>
        <w:rPr>
          <w:rStyle w:val="FontStyle16"/>
          <w:b w:val="0"/>
          <w:sz w:val="26"/>
          <w:szCs w:val="26"/>
        </w:rPr>
      </w:pPr>
      <w:r w:rsidRPr="00C41E2A">
        <w:rPr>
          <w:rStyle w:val="FontStyle16"/>
          <w:sz w:val="26"/>
          <w:szCs w:val="26"/>
        </w:rPr>
        <w:t>Pielikums Nr.1</w:t>
      </w:r>
      <w:r w:rsidR="005E4E27">
        <w:rPr>
          <w:rStyle w:val="FontStyle16"/>
          <w:sz w:val="26"/>
          <w:szCs w:val="26"/>
        </w:rPr>
        <w:t>.</w:t>
      </w:r>
    </w:p>
    <w:p w14:paraId="745DCDE6" w14:textId="77777777" w:rsidR="00CE44B8" w:rsidRPr="00C41E2A" w:rsidRDefault="00CE44B8" w:rsidP="00CE44B8">
      <w:pPr>
        <w:pStyle w:val="Style7"/>
        <w:widowControl/>
        <w:ind w:firstLine="0"/>
        <w:jc w:val="center"/>
        <w:rPr>
          <w:rStyle w:val="FontStyle16"/>
          <w:sz w:val="26"/>
          <w:szCs w:val="26"/>
        </w:rPr>
      </w:pPr>
      <w:r w:rsidRPr="00C41E2A">
        <w:rPr>
          <w:rStyle w:val="FontStyle16"/>
          <w:sz w:val="26"/>
          <w:szCs w:val="26"/>
        </w:rPr>
        <w:t>TEHNISKĀ SPECIFIKĀCIJA</w:t>
      </w:r>
    </w:p>
    <w:p w14:paraId="4DB0F82D" w14:textId="77777777" w:rsidR="00CE44B8" w:rsidRPr="00C41E2A" w:rsidRDefault="00720822" w:rsidP="00CE44B8">
      <w:pPr>
        <w:jc w:val="center"/>
        <w:rPr>
          <w:b/>
          <w:bCs/>
          <w:sz w:val="26"/>
          <w:szCs w:val="26"/>
          <w:lang w:val="lv-LV"/>
        </w:rPr>
      </w:pPr>
      <w:r>
        <w:rPr>
          <w:b/>
          <w:bCs/>
          <w:sz w:val="26"/>
          <w:szCs w:val="26"/>
          <w:lang w:val="lv-LV"/>
        </w:rPr>
        <w:t>A</w:t>
      </w:r>
      <w:r w:rsidR="00CE44B8" w:rsidRPr="00C41E2A">
        <w:rPr>
          <w:b/>
          <w:bCs/>
          <w:sz w:val="26"/>
          <w:szCs w:val="26"/>
          <w:lang w:val="lv-LV"/>
        </w:rPr>
        <w:t>tklātam konkursam</w:t>
      </w:r>
    </w:p>
    <w:p w14:paraId="192DA77F" w14:textId="77777777" w:rsidR="001E6D96" w:rsidRPr="00C41E2A" w:rsidRDefault="001E6D96" w:rsidP="001E6D96">
      <w:pPr>
        <w:pStyle w:val="Pamatteksts3"/>
        <w:rPr>
          <w:szCs w:val="26"/>
        </w:rPr>
      </w:pPr>
      <w:r w:rsidRPr="00C41E2A">
        <w:rPr>
          <w:szCs w:val="26"/>
        </w:rPr>
        <w:t>“</w:t>
      </w:r>
      <w:r w:rsidR="00720822" w:rsidRPr="000155A1">
        <w:rPr>
          <w:szCs w:val="26"/>
        </w:rPr>
        <w:t>Rīgas pilsētas gaisa kvalitātes uzlabošanas rīcības programmas 20</w:t>
      </w:r>
      <w:r w:rsidR="00720822">
        <w:rPr>
          <w:szCs w:val="26"/>
        </w:rPr>
        <w:t>21</w:t>
      </w:r>
      <w:r w:rsidR="00720822" w:rsidRPr="000155A1">
        <w:rPr>
          <w:szCs w:val="26"/>
        </w:rPr>
        <w:t>.-202</w:t>
      </w:r>
      <w:r w:rsidR="00720822">
        <w:rPr>
          <w:szCs w:val="26"/>
        </w:rPr>
        <w:t>5</w:t>
      </w:r>
      <w:r w:rsidR="00720822" w:rsidRPr="000155A1">
        <w:rPr>
          <w:szCs w:val="26"/>
        </w:rPr>
        <w:t>.gadam izstrāde</w:t>
      </w:r>
      <w:r w:rsidRPr="00C41E2A">
        <w:rPr>
          <w:szCs w:val="26"/>
        </w:rPr>
        <w:t>”</w:t>
      </w:r>
    </w:p>
    <w:p w14:paraId="077F821D" w14:textId="77777777" w:rsidR="001E6D96" w:rsidRPr="00C41E2A" w:rsidRDefault="001E6D96" w:rsidP="001E6D96">
      <w:pPr>
        <w:jc w:val="center"/>
        <w:rPr>
          <w:b/>
          <w:bCs/>
          <w:sz w:val="26"/>
          <w:szCs w:val="26"/>
          <w:lang w:val="lv-LV"/>
        </w:rPr>
      </w:pPr>
      <w:r w:rsidRPr="00C41E2A">
        <w:rPr>
          <w:b/>
          <w:bCs/>
          <w:sz w:val="26"/>
          <w:szCs w:val="26"/>
          <w:lang w:val="lv-LV"/>
        </w:rPr>
        <w:t xml:space="preserve">identifikācijas Nr. RD DMV </w:t>
      </w:r>
      <w:r w:rsidR="00641FC8" w:rsidRPr="00C41E2A">
        <w:rPr>
          <w:b/>
          <w:bCs/>
          <w:sz w:val="26"/>
          <w:szCs w:val="26"/>
          <w:lang w:val="lv-LV"/>
        </w:rPr>
        <w:t xml:space="preserve"> </w:t>
      </w:r>
      <w:r w:rsidR="00641FC8" w:rsidRPr="00C41E2A">
        <w:rPr>
          <w:b/>
          <w:bCs/>
          <w:sz w:val="26"/>
          <w:lang w:val="lv-LV"/>
        </w:rPr>
        <w:t>2020/</w:t>
      </w:r>
      <w:r w:rsidR="00AB7BE5">
        <w:rPr>
          <w:b/>
          <w:bCs/>
          <w:sz w:val="26"/>
          <w:lang w:val="lv-LV"/>
        </w:rPr>
        <w:t>1</w:t>
      </w:r>
      <w:r w:rsidR="00720822">
        <w:rPr>
          <w:b/>
          <w:bCs/>
          <w:sz w:val="26"/>
          <w:lang w:val="lv-LV"/>
        </w:rPr>
        <w:t>3</w:t>
      </w:r>
    </w:p>
    <w:p w14:paraId="41AF573F" w14:textId="77777777" w:rsidR="00720822" w:rsidRDefault="00720822" w:rsidP="00720822">
      <w:pPr>
        <w:tabs>
          <w:tab w:val="left" w:pos="284"/>
        </w:tabs>
        <w:jc w:val="center"/>
        <w:rPr>
          <w:b/>
          <w:sz w:val="26"/>
          <w:szCs w:val="26"/>
          <w:lang w:val="lv-LV"/>
        </w:rPr>
      </w:pPr>
    </w:p>
    <w:p w14:paraId="7EB2D503" w14:textId="77777777" w:rsidR="00720822" w:rsidRPr="000155A1" w:rsidRDefault="00720822" w:rsidP="00720822">
      <w:pPr>
        <w:tabs>
          <w:tab w:val="left" w:pos="284"/>
        </w:tabs>
        <w:rPr>
          <w:b/>
          <w:sz w:val="26"/>
          <w:szCs w:val="26"/>
          <w:lang w:val="lv-LV"/>
        </w:rPr>
      </w:pPr>
      <w:r>
        <w:rPr>
          <w:b/>
          <w:sz w:val="26"/>
          <w:szCs w:val="26"/>
          <w:lang w:val="lv-LV"/>
        </w:rPr>
        <w:t xml:space="preserve">I </w:t>
      </w:r>
      <w:r w:rsidRPr="000155A1">
        <w:rPr>
          <w:b/>
          <w:sz w:val="26"/>
          <w:szCs w:val="26"/>
          <w:lang w:val="lv-LV"/>
        </w:rPr>
        <w:t>PAMATOJUMS</w:t>
      </w:r>
    </w:p>
    <w:p w14:paraId="2DA2DF15" w14:textId="77777777" w:rsidR="00720822" w:rsidRPr="00AC1467" w:rsidRDefault="00720822" w:rsidP="00720822">
      <w:pPr>
        <w:ind w:firstLine="567"/>
        <w:jc w:val="both"/>
        <w:rPr>
          <w:iCs/>
          <w:sz w:val="26"/>
          <w:szCs w:val="26"/>
          <w:lang w:val="lv-LV"/>
        </w:rPr>
      </w:pPr>
      <w:r w:rsidRPr="00AC1467">
        <w:rPr>
          <w:iCs/>
          <w:sz w:val="26"/>
          <w:szCs w:val="26"/>
          <w:lang w:val="lv-LV"/>
        </w:rPr>
        <w:t>Ministru kabineta 2009.gada 3. novembra noteikum</w:t>
      </w:r>
      <w:r>
        <w:rPr>
          <w:iCs/>
          <w:sz w:val="26"/>
          <w:szCs w:val="26"/>
          <w:lang w:val="lv-LV"/>
        </w:rPr>
        <w:t>u</w:t>
      </w:r>
      <w:r w:rsidRPr="00AC1467">
        <w:rPr>
          <w:iCs/>
          <w:sz w:val="26"/>
          <w:szCs w:val="26"/>
          <w:lang w:val="lv-LV"/>
        </w:rPr>
        <w:t xml:space="preserve"> Nr.1290 „Noteikumi par gaisa kvalitāti” 39. punkts  nosaka, ka rīcības programma gaisa kvalitātes uzlabošanai  </w:t>
      </w:r>
      <w:r>
        <w:rPr>
          <w:iCs/>
          <w:sz w:val="26"/>
          <w:szCs w:val="26"/>
          <w:lang w:val="lv-LV"/>
        </w:rPr>
        <w:t xml:space="preserve">(turpmāk – Rīcības programma) </w:t>
      </w:r>
      <w:r w:rsidRPr="00AC1467">
        <w:rPr>
          <w:iCs/>
          <w:sz w:val="26"/>
          <w:szCs w:val="26"/>
          <w:lang w:val="lv-LV"/>
        </w:rPr>
        <w:t>jāpārskata ne retāk kā reizi piecos gados. Pārskatīto rīcības programmu saskaņo un apstiprina šajos noteikumos noteiktajā kārtībā. Rīcības programmas nepieciešamību un saturu nosaka Eiropas Padomes un Parlamenta 2008. gada 21. maija direktīva 2008/50/EK par gaisa kvalitāti un tīrāku gaisu Eiropā, tās 23. pants un XV pielikums, Latvijas Republikas likums „Par piesārņojumu”, kura 17.pantā noteikts, ka pašvaldībai, kuras teritorijā tiek vai var tikt pārsniegti gaisa kvalitātes normatīvi ir jāizstrādā rīcības programma piesārņojuma samazināšanai, kā arī Ministru kabineta noteikumi Nr.1290 „Noteikumi par gaisa kvalitāti”.</w:t>
      </w:r>
    </w:p>
    <w:p w14:paraId="5C55005E" w14:textId="77777777" w:rsidR="00720822" w:rsidRPr="00AC1467" w:rsidRDefault="00720822" w:rsidP="00720822">
      <w:pPr>
        <w:ind w:firstLine="567"/>
        <w:jc w:val="both"/>
        <w:rPr>
          <w:iCs/>
          <w:sz w:val="26"/>
          <w:szCs w:val="26"/>
          <w:lang w:val="lv-LV"/>
        </w:rPr>
      </w:pPr>
      <w:r w:rsidRPr="00AC1467">
        <w:rPr>
          <w:iCs/>
          <w:sz w:val="26"/>
          <w:szCs w:val="26"/>
          <w:lang w:val="lv-LV"/>
        </w:rPr>
        <w:t xml:space="preserve">Gaisa kvalitātes uzlabošanai un piesārņojuma samazināšanai Rīgas pilsētā ir veikti vairāki pasākumi jau ar Rīgas domes 06.07.2004. lēmumu Nr.3247 apstiprinātās “Rīgas pilsētas gaisa kvalitātes uzlabošanas rīcības programma 2004-2009” izpildes laikā. Tomēr tie pilnībā neatrisināja </w:t>
      </w:r>
      <w:r>
        <w:rPr>
          <w:iCs/>
          <w:sz w:val="26"/>
          <w:szCs w:val="26"/>
          <w:lang w:val="lv-LV"/>
        </w:rPr>
        <w:t>g</w:t>
      </w:r>
      <w:r w:rsidRPr="00AC1467">
        <w:rPr>
          <w:iCs/>
          <w:sz w:val="26"/>
          <w:szCs w:val="26"/>
          <w:lang w:val="lv-LV"/>
        </w:rPr>
        <w:t xml:space="preserve">aisa piesārņojuma problēmas pilsētas centrā </w:t>
      </w:r>
      <w:r>
        <w:rPr>
          <w:iCs/>
          <w:sz w:val="26"/>
          <w:szCs w:val="26"/>
          <w:lang w:val="lv-LV"/>
        </w:rPr>
        <w:t xml:space="preserve">un </w:t>
      </w:r>
      <w:r w:rsidRPr="00AC1467">
        <w:rPr>
          <w:iCs/>
          <w:sz w:val="26"/>
          <w:szCs w:val="26"/>
          <w:lang w:val="lv-LV"/>
        </w:rPr>
        <w:t>2011. gadā ar Rīgas domes lēmumu Nr.3285 (2011.g</w:t>
      </w:r>
      <w:r>
        <w:rPr>
          <w:iCs/>
          <w:sz w:val="26"/>
          <w:szCs w:val="26"/>
          <w:lang w:val="lv-LV"/>
        </w:rPr>
        <w:t>ada</w:t>
      </w:r>
      <w:r w:rsidRPr="00AC1467">
        <w:rPr>
          <w:iCs/>
          <w:sz w:val="26"/>
          <w:szCs w:val="26"/>
          <w:lang w:val="lv-LV"/>
        </w:rPr>
        <w:t xml:space="preserve"> 7. jūnijs) tika apstiprināta otrā gaisa kvalitātes uzlabošanas rīcības programma periodam 2011.–2015.g., kas aktualizēta 2013.-2014.gadā (Rīgas domes 26.08.2014. lēmuma Nr.1449 redakcijā).</w:t>
      </w:r>
      <w:r>
        <w:rPr>
          <w:iCs/>
          <w:sz w:val="26"/>
          <w:szCs w:val="26"/>
          <w:lang w:val="lv-LV"/>
        </w:rPr>
        <w:t xml:space="preserve"> Arī šīs rīcības programmas realizācijas laikā gaisa piesārņojuma problēmas Rīgā netika atrisinātas. </w:t>
      </w:r>
    </w:p>
    <w:p w14:paraId="43FC0AE3" w14:textId="77777777" w:rsidR="00720822" w:rsidRPr="00AC1467" w:rsidRDefault="00720822" w:rsidP="00720822">
      <w:pPr>
        <w:ind w:firstLine="567"/>
        <w:jc w:val="both"/>
        <w:rPr>
          <w:iCs/>
          <w:sz w:val="26"/>
          <w:szCs w:val="26"/>
          <w:lang w:val="lv-LV"/>
        </w:rPr>
      </w:pPr>
      <w:r w:rsidRPr="00AC1467">
        <w:rPr>
          <w:iCs/>
          <w:sz w:val="26"/>
          <w:szCs w:val="26"/>
          <w:lang w:val="lv-LV"/>
        </w:rPr>
        <w:t xml:space="preserve">Sākot ar 2010.gadu, pret Latviju ir uzsākta Eiropas Komisija </w:t>
      </w:r>
      <w:r>
        <w:rPr>
          <w:iCs/>
          <w:sz w:val="26"/>
          <w:szCs w:val="26"/>
          <w:lang w:val="lv-LV"/>
        </w:rPr>
        <w:t xml:space="preserve">(turpmāk – </w:t>
      </w:r>
      <w:r w:rsidRPr="00AC1467">
        <w:rPr>
          <w:iCs/>
          <w:sz w:val="26"/>
          <w:szCs w:val="26"/>
          <w:lang w:val="lv-LV"/>
        </w:rPr>
        <w:t>EK</w:t>
      </w:r>
      <w:r>
        <w:rPr>
          <w:iCs/>
          <w:sz w:val="26"/>
          <w:szCs w:val="26"/>
          <w:lang w:val="lv-LV"/>
        </w:rPr>
        <w:t>)</w:t>
      </w:r>
      <w:r w:rsidRPr="00AC1467">
        <w:rPr>
          <w:iCs/>
          <w:sz w:val="26"/>
          <w:szCs w:val="26"/>
          <w:lang w:val="lv-LV"/>
        </w:rPr>
        <w:t xml:space="preserve"> pārkāpuma procedūras lieta, kurā </w:t>
      </w:r>
      <w:r>
        <w:rPr>
          <w:iCs/>
          <w:sz w:val="26"/>
          <w:szCs w:val="26"/>
          <w:lang w:val="lv-LV"/>
        </w:rPr>
        <w:t>EK</w:t>
      </w:r>
      <w:r w:rsidRPr="00AC1467">
        <w:rPr>
          <w:iCs/>
          <w:sz w:val="26"/>
          <w:szCs w:val="26"/>
          <w:lang w:val="lv-LV"/>
        </w:rPr>
        <w:t xml:space="preserve"> norāda, ka Latvija nav izpildījusi savas saistības, kas izriet no Eiropas Parlamenta un Padomes 2008.gada 21.maija Direktīvas 2008/50/EK par gaisa kvalitāti un tīrāku gaisu Eiropai, jo Rīgā tiek pārkāpts daļiņām PM</w:t>
      </w:r>
      <w:r w:rsidRPr="00743618">
        <w:rPr>
          <w:iCs/>
          <w:sz w:val="26"/>
          <w:szCs w:val="26"/>
          <w:vertAlign w:val="subscript"/>
          <w:lang w:val="lv-LV"/>
        </w:rPr>
        <w:t>10</w:t>
      </w:r>
      <w:r w:rsidRPr="00AC1467">
        <w:rPr>
          <w:iCs/>
          <w:sz w:val="26"/>
          <w:szCs w:val="26"/>
          <w:lang w:val="lv-LV"/>
        </w:rPr>
        <w:t xml:space="preserve"> noteiktais diennakts robežlielums jau sākot no 2005.gada, un </w:t>
      </w:r>
      <w:r>
        <w:rPr>
          <w:iCs/>
          <w:sz w:val="26"/>
          <w:szCs w:val="26"/>
          <w:lang w:val="lv-LV"/>
        </w:rPr>
        <w:t>pārsniegumi</w:t>
      </w:r>
      <w:r w:rsidRPr="00AC1467">
        <w:rPr>
          <w:iCs/>
          <w:sz w:val="26"/>
          <w:szCs w:val="26"/>
          <w:lang w:val="lv-LV"/>
        </w:rPr>
        <w:t xml:space="preserve"> turpinās arī 201</w:t>
      </w:r>
      <w:r>
        <w:rPr>
          <w:iCs/>
          <w:sz w:val="26"/>
          <w:szCs w:val="26"/>
          <w:lang w:val="lv-LV"/>
        </w:rPr>
        <w:t>1</w:t>
      </w:r>
      <w:r w:rsidRPr="00AC1467">
        <w:rPr>
          <w:iCs/>
          <w:sz w:val="26"/>
          <w:szCs w:val="26"/>
          <w:lang w:val="lv-LV"/>
        </w:rPr>
        <w:t>.</w:t>
      </w:r>
      <w:r>
        <w:rPr>
          <w:iCs/>
          <w:sz w:val="26"/>
          <w:szCs w:val="26"/>
          <w:lang w:val="lv-LV"/>
        </w:rPr>
        <w:t>-</w:t>
      </w:r>
      <w:r w:rsidRPr="00AC1467">
        <w:rPr>
          <w:iCs/>
          <w:sz w:val="26"/>
          <w:szCs w:val="26"/>
          <w:lang w:val="lv-LV"/>
        </w:rPr>
        <w:t>201</w:t>
      </w:r>
      <w:r>
        <w:rPr>
          <w:iCs/>
          <w:sz w:val="26"/>
          <w:szCs w:val="26"/>
          <w:lang w:val="lv-LV"/>
        </w:rPr>
        <w:t>5</w:t>
      </w:r>
      <w:r w:rsidRPr="00AC1467">
        <w:rPr>
          <w:iCs/>
          <w:sz w:val="26"/>
          <w:szCs w:val="26"/>
          <w:lang w:val="lv-LV"/>
        </w:rPr>
        <w:t>. gad</w:t>
      </w:r>
      <w:r>
        <w:rPr>
          <w:iCs/>
          <w:sz w:val="26"/>
          <w:szCs w:val="26"/>
          <w:lang w:val="lv-LV"/>
        </w:rPr>
        <w:t>os</w:t>
      </w:r>
      <w:r w:rsidRPr="00AC1467">
        <w:rPr>
          <w:iCs/>
          <w:sz w:val="26"/>
          <w:szCs w:val="26"/>
          <w:lang w:val="lv-LV"/>
        </w:rPr>
        <w:t xml:space="preserve">. </w:t>
      </w:r>
    </w:p>
    <w:p w14:paraId="373A8028" w14:textId="77777777" w:rsidR="00720822" w:rsidRDefault="00720822" w:rsidP="00720822">
      <w:pPr>
        <w:ind w:firstLine="567"/>
        <w:jc w:val="both"/>
        <w:rPr>
          <w:iCs/>
          <w:sz w:val="26"/>
          <w:szCs w:val="26"/>
          <w:lang w:val="lv-LV"/>
        </w:rPr>
      </w:pPr>
      <w:r w:rsidRPr="00D96FBD">
        <w:rPr>
          <w:iCs/>
          <w:sz w:val="26"/>
          <w:szCs w:val="26"/>
          <w:lang w:val="lv-LV"/>
        </w:rPr>
        <w:t>VSIA “Latvijas Vides, ģeoloģijas un meteoroloģijas centrs”</w:t>
      </w:r>
      <w:r>
        <w:rPr>
          <w:iCs/>
          <w:sz w:val="26"/>
          <w:szCs w:val="26"/>
          <w:lang w:val="lv-LV"/>
        </w:rPr>
        <w:t xml:space="preserve"> (turpmāk - LVĢMC) pārskatā par gaisa kvalitāti Latvijā 2015. gadā NO</w:t>
      </w:r>
      <w:r w:rsidRPr="00522249">
        <w:rPr>
          <w:iCs/>
          <w:sz w:val="26"/>
          <w:szCs w:val="26"/>
          <w:vertAlign w:val="subscript"/>
          <w:lang w:val="lv-LV"/>
        </w:rPr>
        <w:t>2</w:t>
      </w:r>
      <w:r>
        <w:rPr>
          <w:iCs/>
          <w:sz w:val="26"/>
          <w:szCs w:val="26"/>
          <w:lang w:val="lv-LV"/>
        </w:rPr>
        <w:t xml:space="preserve"> g</w:t>
      </w:r>
      <w:r w:rsidRPr="00522249">
        <w:rPr>
          <w:iCs/>
          <w:sz w:val="26"/>
          <w:szCs w:val="26"/>
          <w:lang w:val="lv-LV"/>
        </w:rPr>
        <w:t>ada vidējā koncentrācija novērojumu stacijās “Kr</w:t>
      </w:r>
      <w:r w:rsidR="00E565FA">
        <w:rPr>
          <w:iCs/>
          <w:sz w:val="26"/>
          <w:szCs w:val="26"/>
          <w:lang w:val="lv-LV"/>
        </w:rPr>
        <w:t xml:space="preserve">išjāņa </w:t>
      </w:r>
      <w:r w:rsidRPr="00522249">
        <w:rPr>
          <w:iCs/>
          <w:sz w:val="26"/>
          <w:szCs w:val="26"/>
          <w:lang w:val="lv-LV"/>
        </w:rPr>
        <w:t xml:space="preserve">Valdemāra iela” (51.1 </w:t>
      </w:r>
      <w:r>
        <w:rPr>
          <w:iCs/>
          <w:sz w:val="26"/>
          <w:szCs w:val="26"/>
          <w:lang w:val="lv-LV"/>
        </w:rPr>
        <w:t>µ</w:t>
      </w:r>
      <w:r w:rsidRPr="00522249">
        <w:rPr>
          <w:iCs/>
          <w:sz w:val="26"/>
          <w:szCs w:val="26"/>
          <w:lang w:val="lv-LV"/>
        </w:rPr>
        <w:t>g/m</w:t>
      </w:r>
      <w:r w:rsidRPr="00522249">
        <w:rPr>
          <w:iCs/>
          <w:sz w:val="26"/>
          <w:szCs w:val="26"/>
          <w:vertAlign w:val="superscript"/>
          <w:lang w:val="lv-LV"/>
        </w:rPr>
        <w:t>3</w:t>
      </w:r>
      <w:r w:rsidRPr="00522249">
        <w:rPr>
          <w:iCs/>
          <w:sz w:val="26"/>
          <w:szCs w:val="26"/>
          <w:lang w:val="lv-LV"/>
        </w:rPr>
        <w:t>) un</w:t>
      </w:r>
      <w:r>
        <w:rPr>
          <w:iCs/>
          <w:sz w:val="26"/>
          <w:szCs w:val="26"/>
          <w:lang w:val="lv-LV"/>
        </w:rPr>
        <w:t xml:space="preserve"> </w:t>
      </w:r>
      <w:r w:rsidRPr="00522249">
        <w:rPr>
          <w:iCs/>
          <w:sz w:val="26"/>
          <w:szCs w:val="26"/>
          <w:lang w:val="lv-LV"/>
        </w:rPr>
        <w:t xml:space="preserve">"Brīvības iela" (49.7 </w:t>
      </w:r>
      <w:r>
        <w:rPr>
          <w:iCs/>
          <w:sz w:val="26"/>
          <w:szCs w:val="26"/>
          <w:lang w:val="lv-LV"/>
        </w:rPr>
        <w:t>µ</w:t>
      </w:r>
      <w:r w:rsidRPr="00522249">
        <w:rPr>
          <w:iCs/>
          <w:sz w:val="26"/>
          <w:szCs w:val="26"/>
          <w:lang w:val="lv-LV"/>
        </w:rPr>
        <w:t>g/m</w:t>
      </w:r>
      <w:r w:rsidRPr="00522249">
        <w:rPr>
          <w:iCs/>
          <w:sz w:val="26"/>
          <w:szCs w:val="26"/>
          <w:vertAlign w:val="superscript"/>
          <w:lang w:val="lv-LV"/>
        </w:rPr>
        <w:t>3</w:t>
      </w:r>
      <w:r w:rsidRPr="00522249">
        <w:rPr>
          <w:iCs/>
          <w:sz w:val="26"/>
          <w:szCs w:val="26"/>
          <w:lang w:val="lv-LV"/>
        </w:rPr>
        <w:t>) pārsniedza gada robežlielumu cilvēka veselības aizsardzībai</w:t>
      </w:r>
      <w:r>
        <w:rPr>
          <w:iCs/>
          <w:sz w:val="26"/>
          <w:szCs w:val="26"/>
          <w:lang w:val="lv-LV"/>
        </w:rPr>
        <w:t xml:space="preserve"> </w:t>
      </w:r>
      <w:r w:rsidRPr="00522249">
        <w:rPr>
          <w:iCs/>
          <w:sz w:val="26"/>
          <w:szCs w:val="26"/>
          <w:lang w:val="lv-LV"/>
        </w:rPr>
        <w:t xml:space="preserve">(40 </w:t>
      </w:r>
      <w:r>
        <w:rPr>
          <w:iCs/>
          <w:sz w:val="26"/>
          <w:szCs w:val="26"/>
          <w:lang w:val="lv-LV"/>
        </w:rPr>
        <w:t>µ</w:t>
      </w:r>
      <w:r w:rsidRPr="00522249">
        <w:rPr>
          <w:iCs/>
          <w:sz w:val="26"/>
          <w:szCs w:val="26"/>
          <w:lang w:val="lv-LV"/>
        </w:rPr>
        <w:t>g/m</w:t>
      </w:r>
      <w:r w:rsidRPr="00522249">
        <w:rPr>
          <w:iCs/>
          <w:sz w:val="26"/>
          <w:szCs w:val="26"/>
          <w:vertAlign w:val="superscript"/>
          <w:lang w:val="lv-LV"/>
        </w:rPr>
        <w:t>3</w:t>
      </w:r>
      <w:r w:rsidRPr="00522249">
        <w:rPr>
          <w:iCs/>
          <w:sz w:val="26"/>
          <w:szCs w:val="26"/>
          <w:lang w:val="lv-LV"/>
        </w:rPr>
        <w:t>).</w:t>
      </w:r>
      <w:r>
        <w:rPr>
          <w:iCs/>
          <w:sz w:val="26"/>
          <w:szCs w:val="26"/>
          <w:lang w:val="lv-LV"/>
        </w:rPr>
        <w:t xml:space="preserve"> </w:t>
      </w:r>
    </w:p>
    <w:p w14:paraId="5A534244" w14:textId="77777777" w:rsidR="00720822" w:rsidRDefault="00720822" w:rsidP="00720822">
      <w:pPr>
        <w:ind w:firstLine="567"/>
        <w:jc w:val="both"/>
        <w:rPr>
          <w:iCs/>
          <w:sz w:val="26"/>
          <w:szCs w:val="26"/>
          <w:lang w:val="lv-LV"/>
        </w:rPr>
      </w:pPr>
      <w:r>
        <w:rPr>
          <w:iCs/>
          <w:sz w:val="26"/>
          <w:szCs w:val="26"/>
          <w:lang w:val="lv-LV"/>
        </w:rPr>
        <w:t xml:space="preserve">2016. gada 20. decembrī ar Rīgas domes lēmumu Nr. 4641 tika apstiprināta trešā </w:t>
      </w:r>
      <w:r w:rsidRPr="00C42FDA">
        <w:rPr>
          <w:iCs/>
          <w:sz w:val="26"/>
          <w:szCs w:val="26"/>
          <w:lang w:val="lv-LV"/>
        </w:rPr>
        <w:t xml:space="preserve"> Rīgas pilsētas gaisa kvalitātes uzlabošanas rīcības programma</w:t>
      </w:r>
      <w:r>
        <w:rPr>
          <w:iCs/>
          <w:sz w:val="26"/>
          <w:szCs w:val="26"/>
          <w:lang w:val="lv-LV"/>
        </w:rPr>
        <w:t xml:space="preserve"> </w:t>
      </w:r>
      <w:r w:rsidRPr="00C42FDA">
        <w:rPr>
          <w:iCs/>
          <w:sz w:val="26"/>
          <w:szCs w:val="26"/>
          <w:lang w:val="lv-LV"/>
        </w:rPr>
        <w:t>2016.–2020.gad</w:t>
      </w:r>
      <w:r>
        <w:rPr>
          <w:iCs/>
          <w:sz w:val="26"/>
          <w:szCs w:val="26"/>
          <w:lang w:val="lv-LV"/>
        </w:rPr>
        <w:t>ie</w:t>
      </w:r>
      <w:r w:rsidRPr="00C42FDA">
        <w:rPr>
          <w:iCs/>
          <w:sz w:val="26"/>
          <w:szCs w:val="26"/>
          <w:lang w:val="lv-LV"/>
        </w:rPr>
        <w:t>m</w:t>
      </w:r>
      <w:r>
        <w:rPr>
          <w:iCs/>
          <w:sz w:val="26"/>
          <w:szCs w:val="26"/>
          <w:lang w:val="lv-LV"/>
        </w:rPr>
        <w:t>.</w:t>
      </w:r>
      <w:r w:rsidRPr="00C42FDA">
        <w:rPr>
          <w:iCs/>
          <w:sz w:val="26"/>
          <w:szCs w:val="26"/>
          <w:lang w:val="lv-LV"/>
        </w:rPr>
        <w:t xml:space="preserve"> </w:t>
      </w:r>
      <w:r w:rsidRPr="00AC1467">
        <w:rPr>
          <w:iCs/>
          <w:sz w:val="26"/>
          <w:szCs w:val="26"/>
          <w:lang w:val="lv-LV"/>
        </w:rPr>
        <w:t>Rīcības programmā 201</w:t>
      </w:r>
      <w:r>
        <w:rPr>
          <w:iCs/>
          <w:sz w:val="26"/>
          <w:szCs w:val="26"/>
          <w:lang w:val="lv-LV"/>
        </w:rPr>
        <w:t>6</w:t>
      </w:r>
      <w:r w:rsidRPr="00AC1467">
        <w:rPr>
          <w:iCs/>
          <w:sz w:val="26"/>
          <w:szCs w:val="26"/>
          <w:lang w:val="lv-LV"/>
        </w:rPr>
        <w:t>.-20</w:t>
      </w:r>
      <w:r>
        <w:rPr>
          <w:iCs/>
          <w:sz w:val="26"/>
          <w:szCs w:val="26"/>
          <w:lang w:val="lv-LV"/>
        </w:rPr>
        <w:t>20</w:t>
      </w:r>
      <w:r w:rsidRPr="00AC1467">
        <w:rPr>
          <w:iCs/>
          <w:sz w:val="26"/>
          <w:szCs w:val="26"/>
          <w:lang w:val="lv-LV"/>
        </w:rPr>
        <w:t>. gadiem iekļaut</w:t>
      </w:r>
      <w:r>
        <w:rPr>
          <w:iCs/>
          <w:sz w:val="26"/>
          <w:szCs w:val="26"/>
          <w:lang w:val="lv-LV"/>
        </w:rPr>
        <w:t>ie</w:t>
      </w:r>
      <w:r w:rsidRPr="00AC1467">
        <w:rPr>
          <w:iCs/>
          <w:sz w:val="26"/>
          <w:szCs w:val="26"/>
          <w:lang w:val="lv-LV"/>
        </w:rPr>
        <w:t xml:space="preserve"> pasākum</w:t>
      </w:r>
      <w:r>
        <w:rPr>
          <w:iCs/>
          <w:sz w:val="26"/>
          <w:szCs w:val="26"/>
          <w:lang w:val="lv-LV"/>
        </w:rPr>
        <w:t xml:space="preserve">i transporta infrastruktūras uzlabošanā pilsētā ir devuši panākumus - </w:t>
      </w:r>
      <w:r w:rsidRPr="00156411">
        <w:rPr>
          <w:iCs/>
          <w:sz w:val="26"/>
          <w:szCs w:val="26"/>
          <w:lang w:val="lv-LV"/>
        </w:rPr>
        <w:t>2018.gadā transporta piesārņojumu avotu ietekmes novērojumu stacijā “Brīvības iela”</w:t>
      </w:r>
      <w:r>
        <w:rPr>
          <w:iCs/>
          <w:sz w:val="26"/>
          <w:szCs w:val="26"/>
          <w:lang w:val="lv-LV"/>
        </w:rPr>
        <w:t xml:space="preserve"> NO</w:t>
      </w:r>
      <w:r w:rsidRPr="00156411">
        <w:rPr>
          <w:iCs/>
          <w:sz w:val="26"/>
          <w:szCs w:val="26"/>
          <w:vertAlign w:val="subscript"/>
          <w:lang w:val="lv-LV"/>
        </w:rPr>
        <w:t>2</w:t>
      </w:r>
      <w:r>
        <w:rPr>
          <w:iCs/>
          <w:sz w:val="26"/>
          <w:szCs w:val="26"/>
          <w:lang w:val="lv-LV"/>
        </w:rPr>
        <w:t xml:space="preserve"> </w:t>
      </w:r>
      <w:r w:rsidRPr="00156411">
        <w:rPr>
          <w:iCs/>
          <w:sz w:val="26"/>
          <w:szCs w:val="26"/>
          <w:lang w:val="lv-LV"/>
        </w:rPr>
        <w:t xml:space="preserve">slāpekļa dioksīda gada vidējā vērtība (31.87 </w:t>
      </w:r>
      <w:r>
        <w:rPr>
          <w:iCs/>
          <w:sz w:val="26"/>
          <w:szCs w:val="26"/>
          <w:lang w:val="lv-LV"/>
        </w:rPr>
        <w:t>µ</w:t>
      </w:r>
      <w:r w:rsidRPr="00156411">
        <w:rPr>
          <w:iCs/>
          <w:sz w:val="26"/>
          <w:szCs w:val="26"/>
          <w:lang w:val="lv-LV"/>
        </w:rPr>
        <w:t>g/m</w:t>
      </w:r>
      <w:r w:rsidRPr="00E81A4D">
        <w:rPr>
          <w:iCs/>
          <w:sz w:val="26"/>
          <w:szCs w:val="26"/>
          <w:vertAlign w:val="superscript"/>
          <w:lang w:val="lv-LV"/>
        </w:rPr>
        <w:t>3</w:t>
      </w:r>
      <w:r w:rsidRPr="00156411">
        <w:rPr>
          <w:iCs/>
          <w:sz w:val="26"/>
          <w:szCs w:val="26"/>
          <w:lang w:val="lv-LV"/>
        </w:rPr>
        <w:t>) nepārsniedza robežlielumu cilvēka</w:t>
      </w:r>
      <w:r>
        <w:rPr>
          <w:iCs/>
          <w:sz w:val="26"/>
          <w:szCs w:val="26"/>
          <w:lang w:val="lv-LV"/>
        </w:rPr>
        <w:t xml:space="preserve"> </w:t>
      </w:r>
      <w:r w:rsidRPr="00156411">
        <w:rPr>
          <w:iCs/>
          <w:sz w:val="26"/>
          <w:szCs w:val="26"/>
          <w:lang w:val="lv-LV"/>
        </w:rPr>
        <w:t>veselības aizsardzībai, bet ir pārsniegts gada vidējais apakšējais piesārņojuma</w:t>
      </w:r>
      <w:r>
        <w:rPr>
          <w:iCs/>
          <w:sz w:val="26"/>
          <w:szCs w:val="26"/>
          <w:lang w:val="lv-LV"/>
        </w:rPr>
        <w:t xml:space="preserve"> </w:t>
      </w:r>
      <w:r w:rsidRPr="00156411">
        <w:rPr>
          <w:iCs/>
          <w:sz w:val="26"/>
          <w:szCs w:val="26"/>
          <w:lang w:val="lv-LV"/>
        </w:rPr>
        <w:t>novērtēšanas slieksnis (</w:t>
      </w:r>
      <w:proofErr w:type="spellStart"/>
      <w:r w:rsidRPr="00156411">
        <w:rPr>
          <w:iCs/>
          <w:sz w:val="26"/>
          <w:szCs w:val="26"/>
          <w:lang w:val="lv-LV"/>
        </w:rPr>
        <w:t>ApPNS</w:t>
      </w:r>
      <w:proofErr w:type="spellEnd"/>
      <w:r w:rsidRPr="00156411">
        <w:rPr>
          <w:iCs/>
          <w:sz w:val="26"/>
          <w:szCs w:val="26"/>
          <w:lang w:val="lv-LV"/>
        </w:rPr>
        <w:t xml:space="preserve">) cilvēka veselības aizsardzībai (26 </w:t>
      </w:r>
      <w:r>
        <w:rPr>
          <w:iCs/>
          <w:sz w:val="26"/>
          <w:szCs w:val="26"/>
          <w:lang w:val="lv-LV"/>
        </w:rPr>
        <w:t>µ</w:t>
      </w:r>
      <w:r w:rsidRPr="00156411">
        <w:rPr>
          <w:iCs/>
          <w:sz w:val="26"/>
          <w:szCs w:val="26"/>
          <w:lang w:val="lv-LV"/>
        </w:rPr>
        <w:t>g/m</w:t>
      </w:r>
      <w:r w:rsidRPr="00E81A4D">
        <w:rPr>
          <w:iCs/>
          <w:sz w:val="26"/>
          <w:szCs w:val="26"/>
          <w:vertAlign w:val="superscript"/>
          <w:lang w:val="lv-LV"/>
        </w:rPr>
        <w:t>3</w:t>
      </w:r>
      <w:r w:rsidRPr="00156411">
        <w:rPr>
          <w:iCs/>
          <w:sz w:val="26"/>
          <w:szCs w:val="26"/>
          <w:lang w:val="lv-LV"/>
        </w:rPr>
        <w:t>)</w:t>
      </w:r>
      <w:r>
        <w:rPr>
          <w:iCs/>
          <w:sz w:val="26"/>
          <w:szCs w:val="26"/>
          <w:lang w:val="lv-LV"/>
        </w:rPr>
        <w:t xml:space="preserve"> – informācijas avots LVĢMC pārskats par gaisa kvalitāti Latvijā 2018.gadā. Vēl šinī pārskatā secināts, ka p</w:t>
      </w:r>
      <w:r w:rsidRPr="00C42FDA">
        <w:rPr>
          <w:iCs/>
          <w:sz w:val="26"/>
          <w:szCs w:val="26"/>
          <w:lang w:val="lv-LV"/>
        </w:rPr>
        <w:t>ilsētas fona novērojumu stacijās “Parks” un “Ķengarags” 2018.gadā nedaudz</w:t>
      </w:r>
      <w:r>
        <w:rPr>
          <w:iCs/>
          <w:sz w:val="26"/>
          <w:szCs w:val="26"/>
          <w:lang w:val="lv-LV"/>
        </w:rPr>
        <w:t xml:space="preserve"> </w:t>
      </w:r>
      <w:r w:rsidRPr="00C42FDA">
        <w:rPr>
          <w:iCs/>
          <w:sz w:val="26"/>
          <w:szCs w:val="26"/>
          <w:lang w:val="lv-LV"/>
        </w:rPr>
        <w:t xml:space="preserve">palielinājusies slāpekļa dioksīda gada vidējās koncentrācijas, attiecīgi: 26.7 </w:t>
      </w:r>
      <w:r>
        <w:rPr>
          <w:iCs/>
          <w:sz w:val="26"/>
          <w:szCs w:val="26"/>
          <w:lang w:val="lv-LV"/>
        </w:rPr>
        <w:t>µ</w:t>
      </w:r>
      <w:r w:rsidRPr="00C42FDA">
        <w:rPr>
          <w:iCs/>
          <w:sz w:val="26"/>
          <w:szCs w:val="26"/>
          <w:lang w:val="lv-LV"/>
        </w:rPr>
        <w:t>g/m</w:t>
      </w:r>
      <w:r w:rsidRPr="001A33C5">
        <w:rPr>
          <w:iCs/>
          <w:sz w:val="26"/>
          <w:szCs w:val="26"/>
          <w:vertAlign w:val="superscript"/>
          <w:lang w:val="lv-LV"/>
        </w:rPr>
        <w:t>3</w:t>
      </w:r>
      <w:r w:rsidRPr="00C42FDA">
        <w:rPr>
          <w:iCs/>
          <w:sz w:val="26"/>
          <w:szCs w:val="26"/>
          <w:lang w:val="lv-LV"/>
        </w:rPr>
        <w:t xml:space="preserve"> un 24.6</w:t>
      </w:r>
      <w:r>
        <w:rPr>
          <w:iCs/>
          <w:sz w:val="26"/>
          <w:szCs w:val="26"/>
          <w:lang w:val="lv-LV"/>
        </w:rPr>
        <w:t xml:space="preserve"> µ</w:t>
      </w:r>
      <w:r w:rsidRPr="00C42FDA">
        <w:rPr>
          <w:iCs/>
          <w:sz w:val="26"/>
          <w:szCs w:val="26"/>
          <w:lang w:val="lv-LV"/>
        </w:rPr>
        <w:t>g/m</w:t>
      </w:r>
      <w:r w:rsidRPr="001A33C5">
        <w:rPr>
          <w:iCs/>
          <w:sz w:val="26"/>
          <w:szCs w:val="26"/>
          <w:vertAlign w:val="superscript"/>
          <w:lang w:val="lv-LV"/>
        </w:rPr>
        <w:t>3</w:t>
      </w:r>
      <w:r w:rsidRPr="00C42FDA">
        <w:rPr>
          <w:iCs/>
          <w:sz w:val="26"/>
          <w:szCs w:val="26"/>
          <w:lang w:val="lv-LV"/>
        </w:rPr>
        <w:t xml:space="preserve"> nepārsniedzot robežlielumu cilvēka veselības aizsardzībai (40 </w:t>
      </w:r>
      <w:r>
        <w:rPr>
          <w:iCs/>
          <w:sz w:val="26"/>
          <w:szCs w:val="26"/>
          <w:lang w:val="lv-LV"/>
        </w:rPr>
        <w:t>µ</w:t>
      </w:r>
      <w:r w:rsidRPr="00C42FDA">
        <w:rPr>
          <w:iCs/>
          <w:sz w:val="26"/>
          <w:szCs w:val="26"/>
          <w:lang w:val="lv-LV"/>
        </w:rPr>
        <w:t>g/m</w:t>
      </w:r>
      <w:r w:rsidRPr="001A33C5">
        <w:rPr>
          <w:iCs/>
          <w:sz w:val="26"/>
          <w:szCs w:val="26"/>
          <w:vertAlign w:val="superscript"/>
          <w:lang w:val="lv-LV"/>
        </w:rPr>
        <w:t>3</w:t>
      </w:r>
      <w:r w:rsidRPr="00C42FDA">
        <w:rPr>
          <w:iCs/>
          <w:sz w:val="26"/>
          <w:szCs w:val="26"/>
          <w:lang w:val="lv-LV"/>
        </w:rPr>
        <w:t>), tomēr</w:t>
      </w:r>
      <w:r w:rsidRPr="004B16D5">
        <w:rPr>
          <w:iCs/>
          <w:sz w:val="26"/>
          <w:szCs w:val="26"/>
          <w:lang w:val="lv-LV"/>
        </w:rPr>
        <w:t xml:space="preserve"> </w:t>
      </w:r>
      <w:r w:rsidRPr="00C42FDA">
        <w:rPr>
          <w:iCs/>
          <w:sz w:val="26"/>
          <w:szCs w:val="26"/>
          <w:lang w:val="lv-LV"/>
        </w:rPr>
        <w:t>pārsnie</w:t>
      </w:r>
      <w:r>
        <w:rPr>
          <w:iCs/>
          <w:sz w:val="26"/>
          <w:szCs w:val="26"/>
          <w:lang w:val="lv-LV"/>
        </w:rPr>
        <w:t>dzo</w:t>
      </w:r>
      <w:r w:rsidRPr="00C42FDA">
        <w:rPr>
          <w:iCs/>
          <w:sz w:val="26"/>
          <w:szCs w:val="26"/>
          <w:lang w:val="lv-LV"/>
        </w:rPr>
        <w:t>t gada vidēj</w:t>
      </w:r>
      <w:r>
        <w:rPr>
          <w:iCs/>
          <w:sz w:val="26"/>
          <w:szCs w:val="26"/>
          <w:lang w:val="lv-LV"/>
        </w:rPr>
        <w:t>o</w:t>
      </w:r>
      <w:r w:rsidRPr="00C42FDA">
        <w:rPr>
          <w:iCs/>
          <w:sz w:val="26"/>
          <w:szCs w:val="26"/>
          <w:lang w:val="lv-LV"/>
        </w:rPr>
        <w:t xml:space="preserve"> apakšēj</w:t>
      </w:r>
      <w:r>
        <w:rPr>
          <w:iCs/>
          <w:sz w:val="26"/>
          <w:szCs w:val="26"/>
          <w:lang w:val="lv-LV"/>
        </w:rPr>
        <w:t xml:space="preserve">o </w:t>
      </w:r>
      <w:r w:rsidRPr="004B16D5">
        <w:rPr>
          <w:iCs/>
          <w:sz w:val="26"/>
          <w:szCs w:val="26"/>
          <w:lang w:val="lv-LV"/>
        </w:rPr>
        <w:t>piesārņojuma novērtēšanas slieksni (</w:t>
      </w:r>
      <w:proofErr w:type="spellStart"/>
      <w:r w:rsidRPr="004B16D5">
        <w:rPr>
          <w:iCs/>
          <w:sz w:val="26"/>
          <w:szCs w:val="26"/>
          <w:lang w:val="lv-LV"/>
        </w:rPr>
        <w:t>ApPNS</w:t>
      </w:r>
      <w:proofErr w:type="spellEnd"/>
      <w:r w:rsidRPr="004B16D5">
        <w:rPr>
          <w:iCs/>
          <w:sz w:val="26"/>
          <w:szCs w:val="26"/>
          <w:lang w:val="lv-LV"/>
        </w:rPr>
        <w:t xml:space="preserve">) cilvēka veselības aizsardzībai (26 </w:t>
      </w:r>
      <w:r>
        <w:rPr>
          <w:iCs/>
          <w:sz w:val="26"/>
          <w:szCs w:val="26"/>
          <w:lang w:val="lv-LV"/>
        </w:rPr>
        <w:t>µ</w:t>
      </w:r>
      <w:r w:rsidRPr="004B16D5">
        <w:rPr>
          <w:iCs/>
          <w:sz w:val="26"/>
          <w:szCs w:val="26"/>
          <w:lang w:val="lv-LV"/>
        </w:rPr>
        <w:t>g/m</w:t>
      </w:r>
      <w:r w:rsidRPr="001A33C5">
        <w:rPr>
          <w:iCs/>
          <w:sz w:val="26"/>
          <w:szCs w:val="26"/>
          <w:vertAlign w:val="superscript"/>
          <w:lang w:val="lv-LV"/>
        </w:rPr>
        <w:t>3</w:t>
      </w:r>
      <w:r w:rsidRPr="004B16D5">
        <w:rPr>
          <w:iCs/>
          <w:sz w:val="26"/>
          <w:szCs w:val="26"/>
          <w:lang w:val="lv-LV"/>
        </w:rPr>
        <w:t>)</w:t>
      </w:r>
      <w:r>
        <w:rPr>
          <w:iCs/>
          <w:sz w:val="26"/>
          <w:szCs w:val="26"/>
          <w:lang w:val="lv-LV"/>
        </w:rPr>
        <w:t xml:space="preserve"> </w:t>
      </w:r>
      <w:r w:rsidRPr="00C42FDA">
        <w:rPr>
          <w:iCs/>
          <w:sz w:val="26"/>
          <w:szCs w:val="26"/>
          <w:lang w:val="lv-LV"/>
        </w:rPr>
        <w:t>pilsētas fona novērojumu stacijā “Parks”</w:t>
      </w:r>
      <w:r>
        <w:rPr>
          <w:iCs/>
          <w:sz w:val="26"/>
          <w:szCs w:val="26"/>
          <w:lang w:val="lv-LV"/>
        </w:rPr>
        <w:t>. PM10 koncentrācijām t</w:t>
      </w:r>
      <w:r w:rsidRPr="004B16D5">
        <w:rPr>
          <w:iCs/>
          <w:sz w:val="26"/>
          <w:szCs w:val="26"/>
          <w:lang w:val="lv-LV"/>
        </w:rPr>
        <w:t>ransporta piesārņojuma avotu ietekmes novērojumu stacijā “Brīvības iela” (</w:t>
      </w:r>
      <w:r>
        <w:rPr>
          <w:iCs/>
          <w:sz w:val="26"/>
          <w:szCs w:val="26"/>
          <w:lang w:val="lv-LV"/>
        </w:rPr>
        <w:t xml:space="preserve">2018.g. vidējā koncentrācija </w:t>
      </w:r>
      <w:r w:rsidRPr="004B16D5">
        <w:rPr>
          <w:iCs/>
          <w:sz w:val="26"/>
          <w:szCs w:val="26"/>
          <w:lang w:val="lv-LV"/>
        </w:rPr>
        <w:t xml:space="preserve">35.98 </w:t>
      </w:r>
      <w:r>
        <w:rPr>
          <w:iCs/>
          <w:sz w:val="26"/>
          <w:szCs w:val="26"/>
          <w:lang w:val="lv-LV"/>
        </w:rPr>
        <w:t>µ</w:t>
      </w:r>
      <w:r w:rsidRPr="004B16D5">
        <w:rPr>
          <w:iCs/>
          <w:sz w:val="26"/>
          <w:szCs w:val="26"/>
          <w:lang w:val="lv-LV"/>
        </w:rPr>
        <w:t>g/m</w:t>
      </w:r>
      <w:r w:rsidRPr="001A33C5">
        <w:rPr>
          <w:iCs/>
          <w:sz w:val="26"/>
          <w:szCs w:val="26"/>
          <w:vertAlign w:val="superscript"/>
          <w:lang w:val="lv-LV"/>
        </w:rPr>
        <w:t>3</w:t>
      </w:r>
      <w:r w:rsidRPr="004B16D5">
        <w:rPr>
          <w:iCs/>
          <w:sz w:val="26"/>
          <w:szCs w:val="26"/>
          <w:lang w:val="lv-LV"/>
        </w:rPr>
        <w:t>)</w:t>
      </w:r>
      <w:r>
        <w:rPr>
          <w:iCs/>
          <w:sz w:val="26"/>
          <w:szCs w:val="26"/>
          <w:lang w:val="lv-LV"/>
        </w:rPr>
        <w:t xml:space="preserve"> </w:t>
      </w:r>
      <w:r w:rsidRPr="004B16D5">
        <w:rPr>
          <w:iCs/>
          <w:sz w:val="26"/>
          <w:szCs w:val="26"/>
          <w:lang w:val="lv-LV"/>
        </w:rPr>
        <w:t xml:space="preserve">tika pārsniegts gan gada vidējais augšējais (28 </w:t>
      </w:r>
      <w:r>
        <w:rPr>
          <w:iCs/>
          <w:sz w:val="26"/>
          <w:szCs w:val="26"/>
          <w:lang w:val="lv-LV"/>
        </w:rPr>
        <w:t>µ</w:t>
      </w:r>
      <w:r w:rsidRPr="004B16D5">
        <w:rPr>
          <w:iCs/>
          <w:sz w:val="26"/>
          <w:szCs w:val="26"/>
          <w:lang w:val="lv-LV"/>
        </w:rPr>
        <w:t>g/m</w:t>
      </w:r>
      <w:r w:rsidRPr="001A33C5">
        <w:rPr>
          <w:iCs/>
          <w:sz w:val="26"/>
          <w:szCs w:val="26"/>
          <w:vertAlign w:val="superscript"/>
          <w:lang w:val="lv-LV"/>
        </w:rPr>
        <w:t>3</w:t>
      </w:r>
      <w:r w:rsidRPr="004B16D5">
        <w:rPr>
          <w:iCs/>
          <w:sz w:val="26"/>
          <w:szCs w:val="26"/>
          <w:lang w:val="lv-LV"/>
        </w:rPr>
        <w:t xml:space="preserve">), gan arī apakšējais (20 </w:t>
      </w:r>
      <w:r>
        <w:rPr>
          <w:iCs/>
          <w:sz w:val="26"/>
          <w:szCs w:val="26"/>
          <w:lang w:val="lv-LV"/>
        </w:rPr>
        <w:t>µ</w:t>
      </w:r>
      <w:r w:rsidRPr="004B16D5">
        <w:rPr>
          <w:iCs/>
          <w:sz w:val="26"/>
          <w:szCs w:val="26"/>
          <w:lang w:val="lv-LV"/>
        </w:rPr>
        <w:t>g/m</w:t>
      </w:r>
      <w:r w:rsidRPr="001A33C5">
        <w:rPr>
          <w:iCs/>
          <w:sz w:val="26"/>
          <w:szCs w:val="26"/>
          <w:vertAlign w:val="superscript"/>
          <w:lang w:val="lv-LV"/>
        </w:rPr>
        <w:t>3</w:t>
      </w:r>
      <w:r w:rsidRPr="004B16D5">
        <w:rPr>
          <w:iCs/>
          <w:sz w:val="26"/>
          <w:szCs w:val="26"/>
          <w:lang w:val="lv-LV"/>
        </w:rPr>
        <w:t>)</w:t>
      </w:r>
      <w:r>
        <w:rPr>
          <w:iCs/>
          <w:sz w:val="26"/>
          <w:szCs w:val="26"/>
          <w:lang w:val="lv-LV"/>
        </w:rPr>
        <w:t xml:space="preserve"> </w:t>
      </w:r>
      <w:r w:rsidRPr="004B16D5">
        <w:rPr>
          <w:iCs/>
          <w:sz w:val="26"/>
          <w:szCs w:val="26"/>
          <w:lang w:val="lv-LV"/>
        </w:rPr>
        <w:t>piesārņojuma novērtēšanas slieksnis cilvēka veselības aizsardzībai</w:t>
      </w:r>
      <w:r>
        <w:rPr>
          <w:iCs/>
          <w:sz w:val="26"/>
          <w:szCs w:val="26"/>
          <w:lang w:val="lv-LV"/>
        </w:rPr>
        <w:t>. Pārsniegts arī diennakts robežlielums cilvēka veselības aizsardzībai (50 µg/m</w:t>
      </w:r>
      <w:r w:rsidRPr="001A33C5">
        <w:rPr>
          <w:iCs/>
          <w:sz w:val="26"/>
          <w:szCs w:val="26"/>
          <w:vertAlign w:val="superscript"/>
          <w:lang w:val="lv-LV"/>
        </w:rPr>
        <w:t>3</w:t>
      </w:r>
      <w:r>
        <w:rPr>
          <w:iCs/>
          <w:sz w:val="26"/>
          <w:szCs w:val="26"/>
          <w:lang w:val="lv-LV"/>
        </w:rPr>
        <w:t xml:space="preserve">) par 8 diennaktīm, bet atskaitot </w:t>
      </w:r>
      <w:r w:rsidRPr="00B51501">
        <w:rPr>
          <w:iCs/>
          <w:sz w:val="26"/>
          <w:szCs w:val="26"/>
          <w:lang w:val="lv-LV"/>
        </w:rPr>
        <w:t>no gada diennakts daļiņu PM10 pārsniegšanas gadījumiem tos pārsniegumus,</w:t>
      </w:r>
      <w:r>
        <w:rPr>
          <w:iCs/>
          <w:sz w:val="26"/>
          <w:szCs w:val="26"/>
          <w:lang w:val="lv-LV"/>
        </w:rPr>
        <w:t xml:space="preserve"> </w:t>
      </w:r>
      <w:r w:rsidRPr="00B51501">
        <w:rPr>
          <w:iCs/>
          <w:sz w:val="26"/>
          <w:szCs w:val="26"/>
          <w:lang w:val="lv-LV"/>
        </w:rPr>
        <w:t>kas saistīti ar ceļu sāls/smilts kaisīšanu ziemas periodā un dabisko avotu (jūras sāls)</w:t>
      </w:r>
      <w:r>
        <w:rPr>
          <w:iCs/>
          <w:sz w:val="26"/>
          <w:szCs w:val="26"/>
          <w:lang w:val="lv-LV"/>
        </w:rPr>
        <w:t xml:space="preserve"> </w:t>
      </w:r>
      <w:r w:rsidRPr="00B51501">
        <w:rPr>
          <w:iCs/>
          <w:sz w:val="26"/>
          <w:szCs w:val="26"/>
          <w:lang w:val="lv-LV"/>
        </w:rPr>
        <w:t>ietekmi, novērojumu stacijā “Brīvības iela” sākot no 2014.gada netiek reģistrēti diennakts</w:t>
      </w:r>
      <w:r>
        <w:rPr>
          <w:iCs/>
          <w:sz w:val="26"/>
          <w:szCs w:val="26"/>
          <w:lang w:val="lv-LV"/>
        </w:rPr>
        <w:t xml:space="preserve"> </w:t>
      </w:r>
      <w:r w:rsidRPr="00B51501">
        <w:rPr>
          <w:iCs/>
          <w:sz w:val="26"/>
          <w:szCs w:val="26"/>
          <w:lang w:val="lv-LV"/>
        </w:rPr>
        <w:t xml:space="preserve">robežlieluma cilvēka veselības aizsardzībai (50 </w:t>
      </w:r>
      <w:r>
        <w:rPr>
          <w:iCs/>
          <w:sz w:val="26"/>
          <w:szCs w:val="26"/>
          <w:lang w:val="lv-LV"/>
        </w:rPr>
        <w:t>µ</w:t>
      </w:r>
      <w:r w:rsidRPr="00B51501">
        <w:rPr>
          <w:iCs/>
          <w:sz w:val="26"/>
          <w:szCs w:val="26"/>
          <w:lang w:val="lv-LV"/>
        </w:rPr>
        <w:t>g/m</w:t>
      </w:r>
      <w:r w:rsidRPr="001A33C5">
        <w:rPr>
          <w:iCs/>
          <w:sz w:val="26"/>
          <w:szCs w:val="26"/>
          <w:vertAlign w:val="superscript"/>
          <w:lang w:val="lv-LV"/>
        </w:rPr>
        <w:t>3</w:t>
      </w:r>
      <w:r w:rsidRPr="00B51501">
        <w:rPr>
          <w:iCs/>
          <w:sz w:val="26"/>
          <w:szCs w:val="26"/>
          <w:lang w:val="lv-LV"/>
        </w:rPr>
        <w:t>) pārsniegšanas gadījumi</w:t>
      </w:r>
      <w:r>
        <w:rPr>
          <w:iCs/>
          <w:sz w:val="26"/>
          <w:szCs w:val="26"/>
          <w:lang w:val="lv-LV"/>
        </w:rPr>
        <w:t>. Tomēr l</w:t>
      </w:r>
      <w:r w:rsidRPr="00B51501">
        <w:rPr>
          <w:iCs/>
          <w:sz w:val="26"/>
          <w:szCs w:val="26"/>
          <w:lang w:val="lv-LV"/>
        </w:rPr>
        <w:t>aika periodā no 2014.gada līdz 2018.gadam daļiņu PM10 augšējā diennakts piesārņojuma</w:t>
      </w:r>
      <w:r>
        <w:rPr>
          <w:iCs/>
          <w:sz w:val="26"/>
          <w:szCs w:val="26"/>
          <w:lang w:val="lv-LV"/>
        </w:rPr>
        <w:t xml:space="preserve"> </w:t>
      </w:r>
      <w:r w:rsidRPr="00B51501">
        <w:rPr>
          <w:iCs/>
          <w:sz w:val="26"/>
          <w:szCs w:val="26"/>
          <w:lang w:val="lv-LV"/>
        </w:rPr>
        <w:t>novērtējuma sliekšņa pārsniegšanas gadījumu skaits palielinā</w:t>
      </w:r>
      <w:r>
        <w:rPr>
          <w:iCs/>
          <w:sz w:val="26"/>
          <w:szCs w:val="26"/>
          <w:lang w:val="lv-LV"/>
        </w:rPr>
        <w:t>j</w:t>
      </w:r>
      <w:r w:rsidRPr="00B51501">
        <w:rPr>
          <w:iCs/>
          <w:sz w:val="26"/>
          <w:szCs w:val="26"/>
          <w:lang w:val="lv-LV"/>
        </w:rPr>
        <w:t>ies gan transporta</w:t>
      </w:r>
      <w:r>
        <w:rPr>
          <w:iCs/>
          <w:sz w:val="26"/>
          <w:szCs w:val="26"/>
          <w:lang w:val="lv-LV"/>
        </w:rPr>
        <w:t xml:space="preserve"> </w:t>
      </w:r>
      <w:r w:rsidRPr="00B51501">
        <w:rPr>
          <w:iCs/>
          <w:sz w:val="26"/>
          <w:szCs w:val="26"/>
          <w:lang w:val="lv-LV"/>
        </w:rPr>
        <w:t>piesārņojuma avotu ietekmes novērojumu stacijā “Brīvības iela”, gan arī pilsētas fona</w:t>
      </w:r>
      <w:r>
        <w:rPr>
          <w:iCs/>
          <w:sz w:val="26"/>
          <w:szCs w:val="26"/>
          <w:lang w:val="lv-LV"/>
        </w:rPr>
        <w:t xml:space="preserve"> </w:t>
      </w:r>
      <w:r w:rsidRPr="00B51501">
        <w:rPr>
          <w:iCs/>
          <w:sz w:val="26"/>
          <w:szCs w:val="26"/>
          <w:lang w:val="lv-LV"/>
        </w:rPr>
        <w:t>stacijā “Kronvalda bulvāris”</w:t>
      </w:r>
      <w:r>
        <w:rPr>
          <w:iCs/>
          <w:sz w:val="26"/>
          <w:szCs w:val="26"/>
          <w:lang w:val="lv-LV"/>
        </w:rPr>
        <w:t xml:space="preserve">. </w:t>
      </w:r>
      <w:r w:rsidRPr="00B51501">
        <w:rPr>
          <w:iCs/>
          <w:sz w:val="26"/>
          <w:szCs w:val="26"/>
          <w:lang w:val="lv-LV"/>
        </w:rPr>
        <w:t>Laika periodā no 2014.gada līdz 2018.gadam pilsētas fona novērojumu stacijā “Kronvalda</w:t>
      </w:r>
      <w:r>
        <w:rPr>
          <w:iCs/>
          <w:sz w:val="26"/>
          <w:szCs w:val="26"/>
          <w:lang w:val="lv-LV"/>
        </w:rPr>
        <w:t xml:space="preserve"> </w:t>
      </w:r>
      <w:r w:rsidRPr="00B51501">
        <w:rPr>
          <w:iCs/>
          <w:sz w:val="26"/>
          <w:szCs w:val="26"/>
          <w:lang w:val="lv-LV"/>
        </w:rPr>
        <w:t>bulvāris” daļiņu PM2.5 gada vidējā koncentrācija pārsniedza gada vidējo apakšējo (12</w:t>
      </w:r>
      <w:r>
        <w:rPr>
          <w:iCs/>
          <w:sz w:val="26"/>
          <w:szCs w:val="26"/>
          <w:lang w:val="lv-LV"/>
        </w:rPr>
        <w:t xml:space="preserve"> µ</w:t>
      </w:r>
      <w:r w:rsidRPr="00B51501">
        <w:rPr>
          <w:iCs/>
          <w:sz w:val="26"/>
          <w:szCs w:val="26"/>
          <w:lang w:val="lv-LV"/>
        </w:rPr>
        <w:t>g/m</w:t>
      </w:r>
      <w:r w:rsidRPr="001A33C5">
        <w:rPr>
          <w:iCs/>
          <w:sz w:val="26"/>
          <w:szCs w:val="26"/>
          <w:vertAlign w:val="superscript"/>
          <w:lang w:val="lv-LV"/>
        </w:rPr>
        <w:t>3</w:t>
      </w:r>
      <w:r w:rsidRPr="00B51501">
        <w:rPr>
          <w:iCs/>
          <w:sz w:val="26"/>
          <w:szCs w:val="26"/>
          <w:lang w:val="lv-LV"/>
        </w:rPr>
        <w:t>) piesārņojuma novērtēšanas slieksni cilvēka veselības aizsardzībai (</w:t>
      </w:r>
      <w:proofErr w:type="spellStart"/>
      <w:r w:rsidRPr="00B51501">
        <w:rPr>
          <w:iCs/>
          <w:sz w:val="26"/>
          <w:szCs w:val="26"/>
          <w:lang w:val="lv-LV"/>
        </w:rPr>
        <w:t>ApPNS</w:t>
      </w:r>
      <w:proofErr w:type="spellEnd"/>
      <w:r w:rsidRPr="00B51501">
        <w:rPr>
          <w:iCs/>
          <w:sz w:val="26"/>
          <w:szCs w:val="26"/>
          <w:lang w:val="lv-LV"/>
        </w:rPr>
        <w:t>)</w:t>
      </w:r>
      <w:r>
        <w:rPr>
          <w:iCs/>
          <w:sz w:val="26"/>
          <w:szCs w:val="26"/>
          <w:lang w:val="lv-LV"/>
        </w:rPr>
        <w:t xml:space="preserve">. </w:t>
      </w:r>
      <w:r w:rsidRPr="00EB7454">
        <w:rPr>
          <w:iCs/>
          <w:sz w:val="26"/>
          <w:szCs w:val="26"/>
          <w:lang w:val="lv-LV"/>
        </w:rPr>
        <w:t>201</w:t>
      </w:r>
      <w:r>
        <w:rPr>
          <w:iCs/>
          <w:sz w:val="26"/>
          <w:szCs w:val="26"/>
          <w:lang w:val="lv-LV"/>
        </w:rPr>
        <w:t>8</w:t>
      </w:r>
      <w:r w:rsidRPr="00EB7454">
        <w:rPr>
          <w:iCs/>
          <w:sz w:val="26"/>
          <w:szCs w:val="26"/>
          <w:lang w:val="lv-LV"/>
        </w:rPr>
        <w:t>. gadā tika fiksētas paaugstinātas benzola gada vidējās koncentrācijas Rīgas Domes rūpnieciskās ietekmes novērojumu stacijā “Mīlgrāvis” (4.85</w:t>
      </w:r>
      <w:r>
        <w:rPr>
          <w:iCs/>
          <w:sz w:val="26"/>
          <w:szCs w:val="26"/>
          <w:lang w:val="lv-LV"/>
        </w:rPr>
        <w:t xml:space="preserve"> µ</w:t>
      </w:r>
      <w:r w:rsidRPr="00EB7454">
        <w:rPr>
          <w:iCs/>
          <w:sz w:val="26"/>
          <w:szCs w:val="26"/>
          <w:lang w:val="lv-LV"/>
        </w:rPr>
        <w:t>g/m</w:t>
      </w:r>
      <w:r w:rsidRPr="001A33C5">
        <w:rPr>
          <w:iCs/>
          <w:sz w:val="26"/>
          <w:szCs w:val="26"/>
          <w:vertAlign w:val="superscript"/>
          <w:lang w:val="lv-LV"/>
        </w:rPr>
        <w:t>3</w:t>
      </w:r>
      <w:r w:rsidRPr="00EB7454">
        <w:rPr>
          <w:iCs/>
          <w:sz w:val="26"/>
          <w:szCs w:val="26"/>
          <w:lang w:val="lv-LV"/>
        </w:rPr>
        <w:t xml:space="preserve">), transporta piesārņojumā avotu ietekmes stacijā “Brīvības iela” (RD) (4.14 </w:t>
      </w:r>
      <w:r>
        <w:rPr>
          <w:iCs/>
          <w:sz w:val="26"/>
          <w:szCs w:val="26"/>
          <w:lang w:val="lv-LV"/>
        </w:rPr>
        <w:t>µ</w:t>
      </w:r>
      <w:r w:rsidRPr="00EB7454">
        <w:rPr>
          <w:iCs/>
          <w:sz w:val="26"/>
          <w:szCs w:val="26"/>
          <w:lang w:val="lv-LV"/>
        </w:rPr>
        <w:t>g/m</w:t>
      </w:r>
      <w:r w:rsidRPr="001A33C5">
        <w:rPr>
          <w:iCs/>
          <w:sz w:val="26"/>
          <w:szCs w:val="26"/>
          <w:vertAlign w:val="superscript"/>
          <w:lang w:val="lv-LV"/>
        </w:rPr>
        <w:t>3</w:t>
      </w:r>
      <w:r w:rsidRPr="00EB7454">
        <w:rPr>
          <w:iCs/>
          <w:sz w:val="26"/>
          <w:szCs w:val="26"/>
          <w:lang w:val="lv-LV"/>
        </w:rPr>
        <w:t>),</w:t>
      </w:r>
      <w:r>
        <w:rPr>
          <w:iCs/>
          <w:sz w:val="26"/>
          <w:szCs w:val="26"/>
          <w:lang w:val="lv-LV"/>
        </w:rPr>
        <w:t xml:space="preserve"> </w:t>
      </w:r>
      <w:r w:rsidRPr="00EB7454">
        <w:rPr>
          <w:iCs/>
          <w:sz w:val="26"/>
          <w:szCs w:val="26"/>
          <w:lang w:val="lv-LV"/>
        </w:rPr>
        <w:t xml:space="preserve">pilsētas fona novērojumu stacijās “Pārdaugava” (4.34 </w:t>
      </w:r>
      <w:r>
        <w:rPr>
          <w:iCs/>
          <w:sz w:val="26"/>
          <w:szCs w:val="26"/>
          <w:lang w:val="lv-LV"/>
        </w:rPr>
        <w:t>µ</w:t>
      </w:r>
      <w:r w:rsidRPr="00EB7454">
        <w:rPr>
          <w:iCs/>
          <w:sz w:val="26"/>
          <w:szCs w:val="26"/>
          <w:lang w:val="lv-LV"/>
        </w:rPr>
        <w:t>g/m</w:t>
      </w:r>
      <w:r w:rsidRPr="001A33C5">
        <w:rPr>
          <w:iCs/>
          <w:sz w:val="26"/>
          <w:szCs w:val="26"/>
          <w:vertAlign w:val="superscript"/>
          <w:lang w:val="lv-LV"/>
        </w:rPr>
        <w:t>3</w:t>
      </w:r>
      <w:r w:rsidRPr="00EB7454">
        <w:rPr>
          <w:iCs/>
          <w:sz w:val="26"/>
          <w:szCs w:val="26"/>
          <w:lang w:val="lv-LV"/>
        </w:rPr>
        <w:t>)</w:t>
      </w:r>
      <w:r>
        <w:rPr>
          <w:iCs/>
          <w:sz w:val="26"/>
          <w:szCs w:val="26"/>
          <w:lang w:val="lv-LV"/>
        </w:rPr>
        <w:t xml:space="preserve"> </w:t>
      </w:r>
      <w:r w:rsidRPr="00EB7454">
        <w:rPr>
          <w:iCs/>
          <w:sz w:val="26"/>
          <w:szCs w:val="26"/>
          <w:lang w:val="lv-LV"/>
        </w:rPr>
        <w:t xml:space="preserve">un “Parks” (3.89 </w:t>
      </w:r>
      <w:r>
        <w:rPr>
          <w:iCs/>
          <w:sz w:val="26"/>
          <w:szCs w:val="26"/>
          <w:lang w:val="lv-LV"/>
        </w:rPr>
        <w:t>µ</w:t>
      </w:r>
      <w:r w:rsidRPr="00EB7454">
        <w:rPr>
          <w:iCs/>
          <w:sz w:val="26"/>
          <w:szCs w:val="26"/>
          <w:lang w:val="lv-LV"/>
        </w:rPr>
        <w:t>g/m</w:t>
      </w:r>
      <w:r w:rsidRPr="001A33C5">
        <w:rPr>
          <w:iCs/>
          <w:sz w:val="26"/>
          <w:szCs w:val="26"/>
          <w:vertAlign w:val="superscript"/>
          <w:lang w:val="lv-LV"/>
        </w:rPr>
        <w:t>3</w:t>
      </w:r>
      <w:r w:rsidRPr="00EB7454">
        <w:rPr>
          <w:iCs/>
          <w:sz w:val="26"/>
          <w:szCs w:val="26"/>
          <w:lang w:val="lv-LV"/>
        </w:rPr>
        <w:t>)</w:t>
      </w:r>
      <w:r>
        <w:rPr>
          <w:iCs/>
          <w:sz w:val="26"/>
          <w:szCs w:val="26"/>
          <w:lang w:val="lv-LV"/>
        </w:rPr>
        <w:t>. Līdzīgas tās bijušas 2019. gadā – attiecīgi 3.18; 4.92; 4.97 un 2.63 µg/m</w:t>
      </w:r>
      <w:r w:rsidRPr="005B728F">
        <w:rPr>
          <w:iCs/>
          <w:sz w:val="26"/>
          <w:szCs w:val="26"/>
          <w:vertAlign w:val="superscript"/>
          <w:lang w:val="lv-LV"/>
        </w:rPr>
        <w:t>3</w:t>
      </w:r>
      <w:r>
        <w:rPr>
          <w:iCs/>
          <w:sz w:val="26"/>
          <w:szCs w:val="26"/>
          <w:lang w:val="lv-LV"/>
        </w:rPr>
        <w:t>.</w:t>
      </w:r>
    </w:p>
    <w:p w14:paraId="47220C56" w14:textId="77777777" w:rsidR="00720822" w:rsidRPr="009208CF" w:rsidRDefault="00720822" w:rsidP="00720822">
      <w:pPr>
        <w:ind w:firstLine="567"/>
        <w:jc w:val="both"/>
        <w:rPr>
          <w:iCs/>
          <w:sz w:val="26"/>
          <w:szCs w:val="26"/>
          <w:lang w:val="lv-LV"/>
        </w:rPr>
      </w:pPr>
      <w:r>
        <w:rPr>
          <w:iCs/>
          <w:sz w:val="26"/>
          <w:szCs w:val="26"/>
          <w:lang w:val="lv-LV"/>
        </w:rPr>
        <w:t xml:space="preserve">LR </w:t>
      </w:r>
      <w:r w:rsidRPr="009208CF">
        <w:rPr>
          <w:iCs/>
          <w:sz w:val="26"/>
          <w:szCs w:val="26"/>
          <w:lang w:val="lv-LV"/>
        </w:rPr>
        <w:t>Vides aizsardzības un reģionālās attīstības ministrija Valsts sekretāru 2019. gada 6. jūnija sanāksmē ir izsludinājusi “</w:t>
      </w:r>
      <w:r w:rsidRPr="009208CF">
        <w:rPr>
          <w:sz w:val="26"/>
          <w:szCs w:val="26"/>
          <w:lang w:val="lv-LV"/>
        </w:rPr>
        <w:t>Gaisa piesārņojuma samazināšanas rīcības plānu 2020.-2030. gadam”. Plāns izstrādāts, lai samazinātu gaisa piesārņojuma radīto negatīvo ietekmi uz vidi un cilvēku veselību, kā arī samazinātu izmaksas un zaudēto darba laiku, ko veselības problēmu dēļ rada gaisa piesārņojums. Atbilstoši plānā noteiktajam Rīgas domei ir jā</w:t>
      </w:r>
      <w:r w:rsidRPr="009208CF">
        <w:rPr>
          <w:iCs/>
          <w:sz w:val="26"/>
          <w:szCs w:val="26"/>
          <w:lang w:val="lv-LV"/>
        </w:rPr>
        <w:t>izstrādā jaun</w:t>
      </w:r>
      <w:r>
        <w:rPr>
          <w:iCs/>
          <w:sz w:val="26"/>
          <w:szCs w:val="26"/>
          <w:lang w:val="lv-LV"/>
        </w:rPr>
        <w:t>s</w:t>
      </w:r>
      <w:r w:rsidRPr="009208CF">
        <w:rPr>
          <w:iCs/>
          <w:sz w:val="26"/>
          <w:szCs w:val="26"/>
          <w:lang w:val="lv-LV"/>
        </w:rPr>
        <w:t xml:space="preserve"> gaisa kvalitātes plāns, kā arī jā</w:t>
      </w:r>
      <w:r>
        <w:rPr>
          <w:iCs/>
          <w:sz w:val="26"/>
          <w:szCs w:val="26"/>
          <w:lang w:val="lv-LV"/>
        </w:rPr>
        <w:t>izvērtē papildus pasākumu veikšana.</w:t>
      </w:r>
    </w:p>
    <w:p w14:paraId="00400CB9" w14:textId="77777777" w:rsidR="00720822" w:rsidRDefault="00720822" w:rsidP="00720822">
      <w:pPr>
        <w:ind w:firstLine="567"/>
        <w:jc w:val="both"/>
        <w:rPr>
          <w:iCs/>
          <w:sz w:val="26"/>
          <w:szCs w:val="26"/>
          <w:lang w:val="lv-LV"/>
        </w:rPr>
      </w:pPr>
      <w:r>
        <w:rPr>
          <w:iCs/>
          <w:sz w:val="26"/>
          <w:szCs w:val="26"/>
          <w:lang w:val="lv-LV"/>
        </w:rPr>
        <w:t>Ņemot vērā iepriekš minēto, ir  nepieciešams izstrādāt Rīcības programmu 2021.-2025. gadam.</w:t>
      </w:r>
    </w:p>
    <w:p w14:paraId="3434C1A4" w14:textId="77777777" w:rsidR="00720822" w:rsidRDefault="00720822" w:rsidP="00720822">
      <w:pPr>
        <w:tabs>
          <w:tab w:val="left" w:pos="426"/>
        </w:tabs>
        <w:rPr>
          <w:b/>
          <w:iCs/>
          <w:sz w:val="26"/>
          <w:szCs w:val="26"/>
          <w:lang w:val="lv-LV"/>
        </w:rPr>
      </w:pPr>
    </w:p>
    <w:p w14:paraId="66F57F67" w14:textId="77777777" w:rsidR="00E565FA" w:rsidRDefault="00E565FA" w:rsidP="00720822">
      <w:pPr>
        <w:tabs>
          <w:tab w:val="left" w:pos="426"/>
        </w:tabs>
        <w:rPr>
          <w:b/>
          <w:iCs/>
          <w:sz w:val="26"/>
          <w:szCs w:val="26"/>
          <w:lang w:val="lv-LV"/>
        </w:rPr>
      </w:pPr>
    </w:p>
    <w:p w14:paraId="73257DF0" w14:textId="77777777" w:rsidR="00720822" w:rsidRPr="00AC1467" w:rsidRDefault="00720822" w:rsidP="00720822">
      <w:pPr>
        <w:tabs>
          <w:tab w:val="left" w:pos="426"/>
        </w:tabs>
        <w:rPr>
          <w:b/>
          <w:iCs/>
          <w:sz w:val="26"/>
          <w:szCs w:val="26"/>
          <w:lang w:val="lv-LV"/>
        </w:rPr>
      </w:pPr>
      <w:r>
        <w:rPr>
          <w:b/>
          <w:iCs/>
          <w:sz w:val="26"/>
          <w:szCs w:val="26"/>
          <w:lang w:val="lv-LV"/>
        </w:rPr>
        <w:t xml:space="preserve">II </w:t>
      </w:r>
      <w:r w:rsidRPr="00AC1467">
        <w:rPr>
          <w:b/>
          <w:iCs/>
          <w:sz w:val="26"/>
          <w:szCs w:val="26"/>
          <w:lang w:val="lv-LV"/>
        </w:rPr>
        <w:t>VEICAMIE DARBI</w:t>
      </w:r>
    </w:p>
    <w:p w14:paraId="005D5322" w14:textId="77777777" w:rsidR="00720822" w:rsidRPr="00AC1467" w:rsidRDefault="00720822" w:rsidP="00720822">
      <w:pPr>
        <w:tabs>
          <w:tab w:val="left" w:pos="426"/>
        </w:tabs>
        <w:jc w:val="both"/>
        <w:rPr>
          <w:b/>
          <w:iCs/>
          <w:sz w:val="26"/>
          <w:szCs w:val="26"/>
          <w:lang w:val="lv-LV"/>
        </w:rPr>
      </w:pPr>
    </w:p>
    <w:p w14:paraId="174AE50B" w14:textId="77777777" w:rsidR="00720822" w:rsidRPr="00A22251" w:rsidRDefault="00E565FA" w:rsidP="00720822">
      <w:pPr>
        <w:tabs>
          <w:tab w:val="left" w:pos="426"/>
        </w:tabs>
        <w:jc w:val="both"/>
        <w:rPr>
          <w:iCs/>
          <w:sz w:val="26"/>
          <w:szCs w:val="26"/>
          <w:lang w:val="lv-LV"/>
        </w:rPr>
      </w:pPr>
      <w:r>
        <w:rPr>
          <w:b/>
          <w:iCs/>
          <w:sz w:val="26"/>
          <w:szCs w:val="26"/>
          <w:lang w:val="lv-LV"/>
        </w:rPr>
        <w:t>2.</w:t>
      </w:r>
      <w:r w:rsidR="00720822" w:rsidRPr="00AC1467">
        <w:rPr>
          <w:b/>
          <w:iCs/>
          <w:sz w:val="26"/>
          <w:szCs w:val="26"/>
          <w:lang w:val="lv-LV"/>
        </w:rPr>
        <w:t>1.</w:t>
      </w:r>
      <w:r w:rsidR="00720822" w:rsidRPr="00AC1467">
        <w:rPr>
          <w:b/>
          <w:iCs/>
          <w:sz w:val="26"/>
          <w:szCs w:val="26"/>
          <w:lang w:val="lv-LV"/>
        </w:rPr>
        <w:tab/>
      </w:r>
      <w:r w:rsidR="00720822" w:rsidRPr="00A22251">
        <w:rPr>
          <w:b/>
          <w:iCs/>
          <w:sz w:val="26"/>
          <w:szCs w:val="26"/>
          <w:lang w:val="lv-LV"/>
        </w:rPr>
        <w:t>Rīgas pilsētas gaisa piesārņojuma raksturs un novērtējums 201</w:t>
      </w:r>
      <w:r w:rsidR="00720822">
        <w:rPr>
          <w:b/>
          <w:iCs/>
          <w:sz w:val="26"/>
          <w:szCs w:val="26"/>
          <w:lang w:val="lv-LV"/>
        </w:rPr>
        <w:t>4</w:t>
      </w:r>
      <w:r w:rsidR="00720822" w:rsidRPr="00A22251">
        <w:rPr>
          <w:b/>
          <w:iCs/>
          <w:sz w:val="26"/>
          <w:szCs w:val="26"/>
          <w:lang w:val="lv-LV"/>
        </w:rPr>
        <w:t xml:space="preserve">.-2019. gados (informācija par piesārņojuma avotiem un to radītajām emisijām, par fona, industriālo un transporta satiksmes gaisa monitoringa staciju rezultātiem). </w:t>
      </w:r>
    </w:p>
    <w:p w14:paraId="2F41987C" w14:textId="77777777" w:rsidR="00720822" w:rsidRPr="001A33C5" w:rsidRDefault="00720822" w:rsidP="00720822">
      <w:pPr>
        <w:ind w:firstLine="720"/>
        <w:jc w:val="both"/>
        <w:rPr>
          <w:sz w:val="26"/>
          <w:szCs w:val="26"/>
          <w:lang w:val="lv-LV"/>
        </w:rPr>
      </w:pPr>
      <w:r w:rsidRPr="00A22251">
        <w:rPr>
          <w:iCs/>
          <w:sz w:val="26"/>
          <w:szCs w:val="26"/>
          <w:lang w:val="lv-LV"/>
        </w:rPr>
        <w:t>Gaisa kvalitātes uzlabošanas rīcības programmas 2021.-2025.gadam saturam jāatbilst 2009.gada 3.novembra Ministru kabineta noteikumu Nr.1290 „Noteikumi par gaisa kvalitāti” 18.pielikuma I daļas prasībām, tas ir, jāietver esošās situācijas raksturojums tām piesārņojošam vielām, kurām noteiktie robežlielumi Rīgā tiek pārsniegti pēdējos 4 gados (VSIA LVĢMC „Pārskats par gaisa kvalitāti Latvijā” 2015.-2019. gadiem – slāpekļa dioksīdam NO</w:t>
      </w:r>
      <w:r w:rsidRPr="00A22251">
        <w:rPr>
          <w:iCs/>
          <w:sz w:val="26"/>
          <w:szCs w:val="26"/>
          <w:vertAlign w:val="subscript"/>
          <w:lang w:val="lv-LV"/>
        </w:rPr>
        <w:t>2</w:t>
      </w:r>
      <w:r w:rsidRPr="00A22251">
        <w:rPr>
          <w:iCs/>
          <w:sz w:val="26"/>
          <w:szCs w:val="26"/>
          <w:lang w:val="lv-LV"/>
        </w:rPr>
        <w:t xml:space="preserve"> un daļiņām PM</w:t>
      </w:r>
      <w:r w:rsidRPr="00A22251">
        <w:rPr>
          <w:iCs/>
          <w:sz w:val="26"/>
          <w:szCs w:val="26"/>
          <w:vertAlign w:val="subscript"/>
          <w:lang w:val="lv-LV"/>
        </w:rPr>
        <w:t>10</w:t>
      </w:r>
      <w:r w:rsidRPr="00A22251">
        <w:rPr>
          <w:iCs/>
          <w:sz w:val="26"/>
          <w:szCs w:val="26"/>
          <w:lang w:val="lv-LV"/>
        </w:rPr>
        <w:t xml:space="preserve">, kā arī benzolam un </w:t>
      </w:r>
      <w:proofErr w:type="spellStart"/>
      <w:r w:rsidRPr="00A22251">
        <w:rPr>
          <w:iCs/>
          <w:sz w:val="26"/>
          <w:szCs w:val="26"/>
          <w:lang w:val="lv-LV"/>
        </w:rPr>
        <w:t>benz</w:t>
      </w:r>
      <w:proofErr w:type="spellEnd"/>
      <w:r w:rsidRPr="00A22251">
        <w:rPr>
          <w:iCs/>
          <w:sz w:val="26"/>
          <w:szCs w:val="26"/>
          <w:lang w:val="lv-LV"/>
        </w:rPr>
        <w:t>(a)</w:t>
      </w:r>
      <w:proofErr w:type="spellStart"/>
      <w:r w:rsidRPr="00A22251">
        <w:rPr>
          <w:iCs/>
          <w:sz w:val="26"/>
          <w:szCs w:val="26"/>
          <w:lang w:val="lv-LV"/>
        </w:rPr>
        <w:t>pirēnam</w:t>
      </w:r>
      <w:proofErr w:type="spellEnd"/>
      <w:r w:rsidRPr="00A22251">
        <w:rPr>
          <w:iCs/>
          <w:sz w:val="26"/>
          <w:szCs w:val="26"/>
          <w:lang w:val="lv-LV"/>
        </w:rPr>
        <w:t>, jo gada vidējā koncentrācija atsevišķās monitoringa stacijās pēdējos gadus pārsniedz augšējo piesārņojuma novērtēšanas slieksni.</w:t>
      </w:r>
      <w:r>
        <w:rPr>
          <w:iCs/>
          <w:sz w:val="26"/>
          <w:szCs w:val="26"/>
          <w:lang w:val="lv-LV"/>
        </w:rPr>
        <w:t xml:space="preserve"> </w:t>
      </w:r>
      <w:r w:rsidRPr="00A22251">
        <w:rPr>
          <w:iCs/>
          <w:sz w:val="26"/>
          <w:szCs w:val="26"/>
          <w:lang w:val="lv-LV"/>
        </w:rPr>
        <w:t>Jāsniedz detalizēta informācija par gaisa piesārņojuma avotiem Rīgā un to radītajām emisijām sektoru un avotu (stacionārie, laukuma, mobilie) griezumā. Esošās situācijas raksturošanai jāizmanto aktuālā pieejamā informācija, piemēram, stacionāro avotu raksturojumam jāizmanto v</w:t>
      </w:r>
      <w:r w:rsidRPr="001A33C5">
        <w:rPr>
          <w:sz w:val="26"/>
          <w:szCs w:val="26"/>
          <w:lang w:val="lv-LV"/>
        </w:rPr>
        <w:t>eidlapās “Nr.2-Gaiss. Pārskats par gaisa aizsardzību” operatoru sniegtā informācija par 2019.gadu</w:t>
      </w:r>
      <w:r>
        <w:rPr>
          <w:sz w:val="26"/>
          <w:szCs w:val="26"/>
          <w:lang w:val="lv-LV"/>
        </w:rPr>
        <w:t>; mobilo avotu raksturojumam - RD Pilsētas attīstības departamenta transporta modeļa EMME2 dati par 2019. vai 2020.gadu.</w:t>
      </w:r>
      <w:r w:rsidRPr="001A33C5">
        <w:rPr>
          <w:sz w:val="26"/>
          <w:szCs w:val="26"/>
          <w:lang w:val="lv-LV"/>
        </w:rPr>
        <w:t xml:space="preserve"> </w:t>
      </w:r>
    </w:p>
    <w:p w14:paraId="0283ABD1" w14:textId="77777777" w:rsidR="00720822" w:rsidRPr="00A22251" w:rsidRDefault="00720822" w:rsidP="00720822">
      <w:pPr>
        <w:ind w:firstLine="720"/>
        <w:jc w:val="both"/>
        <w:rPr>
          <w:iCs/>
          <w:sz w:val="26"/>
          <w:szCs w:val="26"/>
          <w:lang w:val="lv-LV"/>
        </w:rPr>
      </w:pPr>
      <w:r>
        <w:rPr>
          <w:iCs/>
          <w:sz w:val="26"/>
          <w:szCs w:val="26"/>
          <w:lang w:val="lv-LV"/>
        </w:rPr>
        <w:t>Šajā posmā j</w:t>
      </w:r>
      <w:r w:rsidRPr="00A22251">
        <w:rPr>
          <w:iCs/>
          <w:sz w:val="26"/>
          <w:szCs w:val="26"/>
          <w:lang w:val="lv-LV"/>
        </w:rPr>
        <w:t xml:space="preserve">āapkopo </w:t>
      </w:r>
      <w:r>
        <w:rPr>
          <w:iCs/>
          <w:sz w:val="26"/>
          <w:szCs w:val="26"/>
          <w:lang w:val="lv-LV"/>
        </w:rPr>
        <w:t xml:space="preserve">arī </w:t>
      </w:r>
      <w:r w:rsidRPr="00A22251">
        <w:rPr>
          <w:iCs/>
          <w:sz w:val="26"/>
          <w:szCs w:val="26"/>
          <w:lang w:val="lv-LV"/>
        </w:rPr>
        <w:t>informācija par Rīgas gaisa monitoringa staciju rezultātiem (fona, industriālās un transporta satiksmes stacijas), izmantojot LVĢMC un Rīgas domes gadskārtējos pārskatus par gaisa monitoringa rezultātiem Rīgā 201</w:t>
      </w:r>
      <w:r>
        <w:rPr>
          <w:iCs/>
          <w:sz w:val="26"/>
          <w:szCs w:val="26"/>
          <w:lang w:val="lv-LV"/>
        </w:rPr>
        <w:t>4</w:t>
      </w:r>
      <w:r w:rsidRPr="00A22251">
        <w:rPr>
          <w:iCs/>
          <w:sz w:val="26"/>
          <w:szCs w:val="26"/>
          <w:lang w:val="lv-LV"/>
        </w:rPr>
        <w:t>. – 2019. gados.</w:t>
      </w:r>
    </w:p>
    <w:p w14:paraId="106323A8" w14:textId="77777777" w:rsidR="00720822" w:rsidRDefault="00720822" w:rsidP="00720822">
      <w:pPr>
        <w:tabs>
          <w:tab w:val="left" w:pos="426"/>
        </w:tabs>
        <w:jc w:val="both"/>
        <w:rPr>
          <w:b/>
          <w:iCs/>
          <w:sz w:val="26"/>
          <w:szCs w:val="26"/>
          <w:lang w:val="lv-LV"/>
        </w:rPr>
      </w:pPr>
    </w:p>
    <w:p w14:paraId="465B9663" w14:textId="77777777" w:rsidR="00CE3AFE" w:rsidRPr="00A22251" w:rsidRDefault="00CE3AFE" w:rsidP="00720822">
      <w:pPr>
        <w:tabs>
          <w:tab w:val="left" w:pos="426"/>
        </w:tabs>
        <w:jc w:val="both"/>
        <w:rPr>
          <w:b/>
          <w:iCs/>
          <w:sz w:val="26"/>
          <w:szCs w:val="26"/>
          <w:lang w:val="lv-LV"/>
        </w:rPr>
      </w:pPr>
    </w:p>
    <w:p w14:paraId="42A520D7" w14:textId="77777777" w:rsidR="00720822" w:rsidRPr="00A22251" w:rsidRDefault="00E565FA" w:rsidP="00720822">
      <w:pPr>
        <w:tabs>
          <w:tab w:val="left" w:pos="426"/>
        </w:tabs>
        <w:jc w:val="both"/>
        <w:rPr>
          <w:b/>
          <w:iCs/>
          <w:sz w:val="26"/>
          <w:szCs w:val="26"/>
          <w:lang w:val="lv-LV"/>
        </w:rPr>
      </w:pPr>
      <w:r>
        <w:rPr>
          <w:b/>
          <w:iCs/>
          <w:sz w:val="26"/>
          <w:szCs w:val="26"/>
          <w:lang w:val="lv-LV"/>
        </w:rPr>
        <w:t>2.</w:t>
      </w:r>
      <w:r w:rsidR="00720822" w:rsidRPr="00A22251">
        <w:rPr>
          <w:b/>
          <w:iCs/>
          <w:sz w:val="26"/>
          <w:szCs w:val="26"/>
          <w:lang w:val="lv-LV"/>
        </w:rPr>
        <w:t>2.</w:t>
      </w:r>
      <w:r w:rsidR="00720822" w:rsidRPr="00A22251">
        <w:rPr>
          <w:b/>
          <w:iCs/>
          <w:sz w:val="26"/>
          <w:szCs w:val="26"/>
          <w:lang w:val="lv-LV"/>
        </w:rPr>
        <w:tab/>
      </w:r>
      <w:r>
        <w:rPr>
          <w:b/>
          <w:iCs/>
          <w:sz w:val="26"/>
          <w:szCs w:val="26"/>
          <w:lang w:val="lv-LV"/>
        </w:rPr>
        <w:t xml:space="preserve"> </w:t>
      </w:r>
      <w:r w:rsidR="00720822" w:rsidRPr="00A22251">
        <w:rPr>
          <w:b/>
          <w:iCs/>
          <w:sz w:val="26"/>
          <w:szCs w:val="26"/>
          <w:lang w:val="lv-LV"/>
        </w:rPr>
        <w:t>Pasākumu izvēle daļiņu PM</w:t>
      </w:r>
      <w:r w:rsidR="00720822" w:rsidRPr="009D0176">
        <w:rPr>
          <w:b/>
          <w:iCs/>
          <w:sz w:val="26"/>
          <w:szCs w:val="26"/>
          <w:vertAlign w:val="subscript"/>
          <w:lang w:val="lv-LV"/>
        </w:rPr>
        <w:t>10</w:t>
      </w:r>
      <w:r w:rsidR="00720822" w:rsidRPr="00A22251">
        <w:rPr>
          <w:b/>
          <w:iCs/>
          <w:sz w:val="26"/>
          <w:szCs w:val="26"/>
          <w:lang w:val="lv-LV"/>
        </w:rPr>
        <w:t xml:space="preserve">, </w:t>
      </w:r>
      <w:r w:rsidR="00720822">
        <w:rPr>
          <w:b/>
          <w:iCs/>
          <w:sz w:val="26"/>
          <w:szCs w:val="26"/>
          <w:lang w:val="lv-LV"/>
        </w:rPr>
        <w:t>daļiņu PM</w:t>
      </w:r>
      <w:r w:rsidR="00720822" w:rsidRPr="009D0176">
        <w:rPr>
          <w:b/>
          <w:iCs/>
          <w:sz w:val="26"/>
          <w:szCs w:val="26"/>
          <w:vertAlign w:val="subscript"/>
          <w:lang w:val="lv-LV"/>
        </w:rPr>
        <w:t>2.5</w:t>
      </w:r>
      <w:r w:rsidR="00720822">
        <w:rPr>
          <w:b/>
          <w:iCs/>
          <w:sz w:val="26"/>
          <w:szCs w:val="26"/>
          <w:lang w:val="lv-LV"/>
        </w:rPr>
        <w:t xml:space="preserve">, </w:t>
      </w:r>
      <w:r w:rsidR="00720822" w:rsidRPr="00A22251">
        <w:rPr>
          <w:b/>
          <w:iCs/>
          <w:sz w:val="26"/>
          <w:szCs w:val="26"/>
          <w:lang w:val="lv-LV"/>
        </w:rPr>
        <w:t>slāpekļa dioksīda NO</w:t>
      </w:r>
      <w:r w:rsidR="00720822" w:rsidRPr="00A22251">
        <w:rPr>
          <w:b/>
          <w:iCs/>
          <w:sz w:val="26"/>
          <w:szCs w:val="26"/>
          <w:vertAlign w:val="subscript"/>
          <w:lang w:val="lv-LV"/>
        </w:rPr>
        <w:t>2</w:t>
      </w:r>
      <w:r w:rsidR="00720822" w:rsidRPr="00A22251">
        <w:rPr>
          <w:b/>
          <w:iCs/>
          <w:sz w:val="26"/>
          <w:szCs w:val="26"/>
          <w:lang w:val="lv-LV"/>
        </w:rPr>
        <w:t xml:space="preserve">, benzola un </w:t>
      </w:r>
      <w:proofErr w:type="spellStart"/>
      <w:r w:rsidR="00720822" w:rsidRPr="00A22251">
        <w:rPr>
          <w:b/>
          <w:iCs/>
          <w:sz w:val="26"/>
          <w:szCs w:val="26"/>
          <w:lang w:val="lv-LV"/>
        </w:rPr>
        <w:t>benz</w:t>
      </w:r>
      <w:proofErr w:type="spellEnd"/>
      <w:r w:rsidR="00720822" w:rsidRPr="00A22251">
        <w:rPr>
          <w:b/>
          <w:iCs/>
          <w:sz w:val="26"/>
          <w:szCs w:val="26"/>
          <w:lang w:val="lv-LV"/>
        </w:rPr>
        <w:t>(a)</w:t>
      </w:r>
      <w:proofErr w:type="spellStart"/>
      <w:r w:rsidR="00720822" w:rsidRPr="00A22251">
        <w:rPr>
          <w:b/>
          <w:iCs/>
          <w:sz w:val="26"/>
          <w:szCs w:val="26"/>
          <w:lang w:val="lv-LV"/>
        </w:rPr>
        <w:t>pirēna</w:t>
      </w:r>
      <w:proofErr w:type="spellEnd"/>
      <w:r w:rsidR="00720822" w:rsidRPr="00A22251">
        <w:rPr>
          <w:b/>
          <w:iCs/>
          <w:sz w:val="26"/>
          <w:szCs w:val="26"/>
          <w:lang w:val="lv-LV"/>
        </w:rPr>
        <w:t xml:space="preserve"> koncentrāciju samazināšanai 2021.-2025. gadam Rīgā.</w:t>
      </w:r>
    </w:p>
    <w:p w14:paraId="53E9BFE1" w14:textId="77777777" w:rsidR="00720822" w:rsidRPr="00914F51" w:rsidRDefault="00720822" w:rsidP="00720822">
      <w:pPr>
        <w:tabs>
          <w:tab w:val="left" w:pos="426"/>
        </w:tabs>
        <w:jc w:val="both"/>
        <w:rPr>
          <w:b/>
          <w:iCs/>
          <w:sz w:val="26"/>
          <w:szCs w:val="26"/>
          <w:lang w:val="lv-LV"/>
        </w:rPr>
      </w:pPr>
      <w:r w:rsidRPr="00A22251">
        <w:rPr>
          <w:iCs/>
          <w:sz w:val="26"/>
          <w:szCs w:val="26"/>
          <w:lang w:val="lv-LV"/>
        </w:rPr>
        <w:tab/>
        <w:t>Izvēloties pasākumus/rīcības gaisa kvalitātes uzlabošanai, programmas izstrādātājam jāizmanto Rīgas pašvaldības attīstības plānošanas dokumenti</w:t>
      </w:r>
      <w:r>
        <w:rPr>
          <w:iCs/>
          <w:sz w:val="26"/>
          <w:szCs w:val="26"/>
          <w:lang w:val="lv-LV"/>
        </w:rPr>
        <w:t xml:space="preserve"> kā arī </w:t>
      </w:r>
      <w:r w:rsidRPr="00FE2AA7">
        <w:rPr>
          <w:iCs/>
          <w:sz w:val="26"/>
          <w:szCs w:val="26"/>
          <w:lang w:val="lv-LV"/>
        </w:rPr>
        <w:t>jāizmanto informācija par gaisa aizsardzības jomas aktualitātēm un tendencēm pasaulē</w:t>
      </w:r>
      <w:r>
        <w:rPr>
          <w:iCs/>
          <w:sz w:val="26"/>
          <w:szCs w:val="26"/>
          <w:lang w:val="lv-LV"/>
        </w:rPr>
        <w:t>,  jāapkopo citu ES pilsētu pieredze.</w:t>
      </w:r>
      <w:r w:rsidRPr="00FE2AA7">
        <w:rPr>
          <w:iCs/>
          <w:sz w:val="26"/>
          <w:szCs w:val="26"/>
          <w:lang w:val="lv-LV"/>
        </w:rPr>
        <w:t xml:space="preserve"> </w:t>
      </w:r>
      <w:r>
        <w:rPr>
          <w:iCs/>
          <w:sz w:val="26"/>
          <w:szCs w:val="26"/>
          <w:lang w:val="lv-LV"/>
        </w:rPr>
        <w:t>Jāņem vērā arī secinājumi, kas iegūti</w:t>
      </w:r>
      <w:r w:rsidRPr="00FE2AA7">
        <w:rPr>
          <w:iCs/>
          <w:sz w:val="26"/>
          <w:szCs w:val="26"/>
          <w:lang w:val="lv-LV"/>
        </w:rPr>
        <w:t xml:space="preserve"> Rīgas Vides aizsardzības fonda finansēt</w:t>
      </w:r>
      <w:r>
        <w:rPr>
          <w:iCs/>
          <w:sz w:val="26"/>
          <w:szCs w:val="26"/>
          <w:lang w:val="lv-LV"/>
        </w:rPr>
        <w:t>os</w:t>
      </w:r>
      <w:r w:rsidRPr="00FE2AA7">
        <w:rPr>
          <w:iCs/>
          <w:sz w:val="26"/>
          <w:szCs w:val="26"/>
          <w:lang w:val="lv-LV"/>
        </w:rPr>
        <w:t xml:space="preserve"> pētījum</w:t>
      </w:r>
      <w:r>
        <w:rPr>
          <w:iCs/>
          <w:sz w:val="26"/>
          <w:szCs w:val="26"/>
          <w:lang w:val="lv-LV"/>
        </w:rPr>
        <w:t>os</w:t>
      </w:r>
      <w:r w:rsidRPr="00FE2AA7">
        <w:rPr>
          <w:iCs/>
          <w:sz w:val="26"/>
          <w:szCs w:val="26"/>
          <w:lang w:val="lv-LV"/>
        </w:rPr>
        <w:t xml:space="preserve"> „Pētījumi par transporta radītā putekļu piesārņojuma samazināšanu” (2012.gads), „Pētījums par tehnoloģijām ielu apstrādei ar daļiņas saistošiem šķīdumiem un iespējas šīs tehnoloģijas ieviest Rīgā”(2012.gads), „Pētījums par tehnoloģijām putekļu smalko daļiņu sastāva un morfoloģijas noteikšanai un metodes izstrāde putekļu paraugu savākšanai Rīgas gaisa monitoringa stacijās un atklātā vidē” (2013.gads), „Smalko daļiņu PM</w:t>
      </w:r>
      <w:r w:rsidRPr="00FE2AA7">
        <w:rPr>
          <w:iCs/>
          <w:sz w:val="26"/>
          <w:szCs w:val="26"/>
          <w:vertAlign w:val="subscript"/>
          <w:lang w:val="lv-LV"/>
        </w:rPr>
        <w:t xml:space="preserve">10  </w:t>
      </w:r>
      <w:r w:rsidRPr="00FE2AA7">
        <w:rPr>
          <w:iCs/>
          <w:sz w:val="26"/>
          <w:szCs w:val="26"/>
          <w:lang w:val="lv-LV"/>
        </w:rPr>
        <w:t xml:space="preserve">sastāva un morfoloģijas analīze un zonējuma kartes izstrāde Rīgai” (2014.gads); „Pētījums par benzola piesārņojumu Rīgā: fona koncentrācijas noteikšana un  zonējuma kartes izstrāde” (2015.gads); </w:t>
      </w:r>
      <w:r w:rsidRPr="00D7426C">
        <w:rPr>
          <w:iCs/>
          <w:sz w:val="26"/>
          <w:szCs w:val="26"/>
          <w:lang w:val="lv-LV"/>
        </w:rPr>
        <w:t>„Pētījums par gaisa piesārņojuma atkarību no transportlīdzekļu skaita un kustības rakstura pilsētas centra kanjona tipa ielā”</w:t>
      </w:r>
      <w:r>
        <w:rPr>
          <w:iCs/>
          <w:sz w:val="26"/>
          <w:szCs w:val="26"/>
          <w:lang w:val="lv-LV"/>
        </w:rPr>
        <w:t xml:space="preserve"> (2017.gads); </w:t>
      </w:r>
      <w:r w:rsidRPr="00D7426C">
        <w:rPr>
          <w:iCs/>
          <w:sz w:val="26"/>
          <w:szCs w:val="26"/>
          <w:lang w:val="lv-LV"/>
        </w:rPr>
        <w:t>“Pētījums par Rīgas gaisa kvalitāti vietās ar trūkstošiem datiem, izmantojot tiešsaistes bezvadu sensoru tīklu”</w:t>
      </w:r>
      <w:r>
        <w:rPr>
          <w:iCs/>
          <w:sz w:val="26"/>
          <w:szCs w:val="26"/>
          <w:lang w:val="lv-LV"/>
        </w:rPr>
        <w:t xml:space="preserve"> (2018.gads); </w:t>
      </w:r>
      <w:r w:rsidRPr="00D8388C">
        <w:rPr>
          <w:iCs/>
          <w:sz w:val="26"/>
          <w:szCs w:val="26"/>
          <w:lang w:val="lv-LV"/>
        </w:rPr>
        <w:t xml:space="preserve">"Pētījums par efektīvu smaku piesārņojuma monitoringu industriālas teritorijas tuvumā Rīgā, izmantojot portatīvu </w:t>
      </w:r>
      <w:r w:rsidRPr="001A33C5">
        <w:rPr>
          <w:iCs/>
          <w:sz w:val="26"/>
          <w:szCs w:val="26"/>
          <w:lang w:val="lv-LV"/>
        </w:rPr>
        <w:t>sensoru sistēmu" I kārta (2019.gads)</w:t>
      </w:r>
      <w:r>
        <w:rPr>
          <w:iCs/>
          <w:sz w:val="26"/>
          <w:szCs w:val="26"/>
          <w:lang w:val="lv-LV"/>
        </w:rPr>
        <w:t xml:space="preserve"> kā arī citu Rīgas domes struktūrvienību pētījumi, kas saistīti ar gaisa kvalitāti.</w:t>
      </w:r>
    </w:p>
    <w:p w14:paraId="49730A88" w14:textId="77777777" w:rsidR="00720822" w:rsidRPr="0041487E" w:rsidRDefault="00720822" w:rsidP="00460236">
      <w:pPr>
        <w:ind w:firstLine="426"/>
        <w:jc w:val="both"/>
        <w:rPr>
          <w:iCs/>
          <w:sz w:val="26"/>
          <w:szCs w:val="26"/>
          <w:lang w:val="lv-LV"/>
        </w:rPr>
      </w:pPr>
      <w:r w:rsidRPr="0041487E">
        <w:rPr>
          <w:iCs/>
          <w:sz w:val="26"/>
          <w:szCs w:val="26"/>
          <w:lang w:val="lv-LV"/>
        </w:rPr>
        <w:t>Jāņem vērā arī pasākumi, kuru veikšana noteikta Vides aizsardzības un reģionālās attīstības ministrijas Valsts sekretāru 2019. gada 6. jūnija sanāksmē ir izsludinātajā</w:t>
      </w:r>
      <w:r>
        <w:rPr>
          <w:iCs/>
          <w:sz w:val="26"/>
          <w:szCs w:val="26"/>
          <w:lang w:val="lv-LV"/>
        </w:rPr>
        <w:t xml:space="preserve"> </w:t>
      </w:r>
      <w:r w:rsidRPr="0041487E">
        <w:rPr>
          <w:iCs/>
          <w:sz w:val="26"/>
          <w:szCs w:val="26"/>
          <w:lang w:val="lv-LV"/>
        </w:rPr>
        <w:t>“</w:t>
      </w:r>
      <w:r w:rsidRPr="0041487E">
        <w:rPr>
          <w:sz w:val="26"/>
          <w:szCs w:val="26"/>
          <w:lang w:val="lv-LV"/>
        </w:rPr>
        <w:t xml:space="preserve">Gaisa piesārņojuma samazināšanas rīcības plānu 2020.-2030. gadam” (pēdējā precizētajā versijā, kas pieejama: </w:t>
      </w:r>
      <w:hyperlink r:id="rId17" w:history="1">
        <w:r w:rsidRPr="0041487E">
          <w:rPr>
            <w:rStyle w:val="Hipersaite"/>
            <w:sz w:val="26"/>
            <w:szCs w:val="26"/>
            <w:lang w:val="lv-LV"/>
          </w:rPr>
          <w:t>http://www.varam.gov.lv/lat/likumdosana/normativo_aktu_projekti/normativo_aktu_projekti_vides_aizsardzibas_joma/?doc=27258</w:t>
        </w:r>
      </w:hyperlink>
      <w:r w:rsidRPr="0041487E">
        <w:rPr>
          <w:sz w:val="26"/>
          <w:szCs w:val="26"/>
          <w:lang w:val="lv-LV"/>
        </w:rPr>
        <w:t>).</w:t>
      </w:r>
    </w:p>
    <w:p w14:paraId="5D67DD8B" w14:textId="77777777" w:rsidR="00720822" w:rsidRPr="00853CFE" w:rsidRDefault="00720822" w:rsidP="00720822">
      <w:pPr>
        <w:tabs>
          <w:tab w:val="left" w:pos="851"/>
        </w:tabs>
        <w:ind w:firstLine="426"/>
        <w:jc w:val="both"/>
        <w:rPr>
          <w:iCs/>
          <w:sz w:val="26"/>
          <w:szCs w:val="26"/>
          <w:lang w:val="lv-LV"/>
        </w:rPr>
      </w:pPr>
    </w:p>
    <w:p w14:paraId="74AB0B0A" w14:textId="77777777" w:rsidR="00720822" w:rsidRPr="00853CFE" w:rsidRDefault="00720822" w:rsidP="00720822">
      <w:pPr>
        <w:tabs>
          <w:tab w:val="left" w:pos="851"/>
        </w:tabs>
        <w:ind w:firstLine="426"/>
        <w:jc w:val="both"/>
        <w:rPr>
          <w:iCs/>
          <w:sz w:val="26"/>
          <w:szCs w:val="26"/>
          <w:lang w:val="lv-LV"/>
        </w:rPr>
      </w:pPr>
      <w:r w:rsidRPr="00853CFE">
        <w:rPr>
          <w:iCs/>
          <w:sz w:val="26"/>
          <w:szCs w:val="26"/>
          <w:lang w:val="lv-LV"/>
        </w:rPr>
        <w:t xml:space="preserve">Rīcības programmas izpildē jāiesaista ne tikai Rīgas domes izpildvaras institūcijas (Pilsētas attīstības departaments, Satiksmes departaments, Mājokļu un vides departaments, </w:t>
      </w:r>
      <w:r w:rsidRPr="00853CFE">
        <w:rPr>
          <w:sz w:val="26"/>
          <w:szCs w:val="26"/>
          <w:lang w:val="lv-LV"/>
        </w:rPr>
        <w:t xml:space="preserve">Īpašuma departaments, </w:t>
      </w:r>
      <w:r w:rsidRPr="00853CFE">
        <w:rPr>
          <w:iCs/>
          <w:sz w:val="26"/>
          <w:szCs w:val="26"/>
          <w:lang w:val="lv-LV"/>
        </w:rPr>
        <w:t xml:space="preserve">Rīgas pašvaldības SIA "Rīgas satiksme", Rīgas pašvaldības aģentūra „Rīgas enerģētikas aģentūra”, SIA “Rīgas namu pārvaldnieks”, AS „Rīgas siltums”), bet arī LR Vides aizsardzības un reģionālās attīstības ministrija, LR Satiksmes ministrija, Veselības ministrija, VAS “Ceļu satiksmes drošības direkcija”, </w:t>
      </w:r>
      <w:r w:rsidRPr="00853CFE">
        <w:rPr>
          <w:sz w:val="26"/>
          <w:szCs w:val="26"/>
          <w:lang w:val="lv-LV"/>
        </w:rPr>
        <w:t xml:space="preserve">VAS “Latvijas dzelzceļš”, VSIA “Latvijas Vides, ģeoloģijas un meteoroloģijas centrs”, SIA “Rīgas </w:t>
      </w:r>
      <w:proofErr w:type="spellStart"/>
      <w:r w:rsidRPr="00853CFE">
        <w:rPr>
          <w:sz w:val="26"/>
          <w:szCs w:val="26"/>
          <w:lang w:val="lv-LV"/>
        </w:rPr>
        <w:t>pilsētbūvnieks</w:t>
      </w:r>
      <w:proofErr w:type="spellEnd"/>
      <w:r w:rsidRPr="00853CFE">
        <w:rPr>
          <w:sz w:val="26"/>
          <w:szCs w:val="26"/>
          <w:lang w:val="lv-LV"/>
        </w:rPr>
        <w:t>”</w:t>
      </w:r>
      <w:r w:rsidRPr="00853CFE">
        <w:rPr>
          <w:iCs/>
          <w:sz w:val="26"/>
          <w:szCs w:val="26"/>
          <w:lang w:val="lv-LV"/>
        </w:rPr>
        <w:t>, Rīgas brīvostas pārvalde un Valsts vides dienesta Lielrīgas reģionālā vides pārvalde.</w:t>
      </w:r>
    </w:p>
    <w:p w14:paraId="60D36DE6" w14:textId="77777777" w:rsidR="00720822" w:rsidRPr="00853CFE" w:rsidRDefault="00720822" w:rsidP="00720822">
      <w:pPr>
        <w:ind w:firstLine="426"/>
        <w:jc w:val="both"/>
        <w:rPr>
          <w:iCs/>
          <w:sz w:val="26"/>
          <w:szCs w:val="26"/>
          <w:lang w:val="lv-LV"/>
        </w:rPr>
      </w:pPr>
      <w:r w:rsidRPr="00853CFE">
        <w:rPr>
          <w:iCs/>
          <w:sz w:val="26"/>
          <w:szCs w:val="26"/>
          <w:lang w:val="lv-LV"/>
        </w:rPr>
        <w:t>Lai nepieļautu situāciju, ka</w:t>
      </w:r>
      <w:r>
        <w:rPr>
          <w:iCs/>
          <w:sz w:val="26"/>
          <w:szCs w:val="26"/>
          <w:lang w:val="lv-LV"/>
        </w:rPr>
        <w:t>d</w:t>
      </w:r>
      <w:r w:rsidRPr="00853CFE">
        <w:rPr>
          <w:iCs/>
          <w:sz w:val="26"/>
          <w:szCs w:val="26"/>
          <w:lang w:val="lv-LV"/>
        </w:rPr>
        <w:t xml:space="preserve"> atbildīgie par konkrētu pasākumu/rīcību realizāciju objektīvu iemeslu dēļ atsakās saskaņot izstrādāto rīcības programmu, pieprasot konkrētu pasākumu/rīcību anulēšanu vai nomaiņu, programmas izstrādātājam plānotie pasākumi/rīcības jāsaskaņo ar atbildīgajiem jau rīcības programmas izstrādes laikā.</w:t>
      </w:r>
    </w:p>
    <w:p w14:paraId="2A2C06B8" w14:textId="77777777" w:rsidR="00720822" w:rsidRPr="00F67D42" w:rsidRDefault="00720822" w:rsidP="00720822">
      <w:pPr>
        <w:ind w:firstLine="426"/>
        <w:jc w:val="both"/>
        <w:rPr>
          <w:iCs/>
          <w:sz w:val="26"/>
          <w:szCs w:val="26"/>
          <w:lang w:val="lv-LV"/>
        </w:rPr>
      </w:pPr>
      <w:r w:rsidRPr="004376A2">
        <w:rPr>
          <w:iCs/>
          <w:sz w:val="26"/>
          <w:szCs w:val="26"/>
          <w:lang w:val="lv-LV"/>
        </w:rPr>
        <w:t xml:space="preserve">Šajā posmā </w:t>
      </w:r>
      <w:r>
        <w:rPr>
          <w:iCs/>
          <w:sz w:val="26"/>
          <w:szCs w:val="26"/>
          <w:lang w:val="lv-LV"/>
        </w:rPr>
        <w:t>j</w:t>
      </w:r>
      <w:r w:rsidRPr="00F67D42">
        <w:rPr>
          <w:iCs/>
          <w:sz w:val="26"/>
          <w:szCs w:val="26"/>
          <w:lang w:val="lv-LV"/>
        </w:rPr>
        <w:t>āsagatavo MK noteikumu Nr. 1290 18.pielikuma 6.2. līdz 11.punktā minētā informācija, tai skaitā:</w:t>
      </w:r>
    </w:p>
    <w:p w14:paraId="760A857A" w14:textId="77777777" w:rsidR="00720822" w:rsidRPr="004376A2" w:rsidRDefault="00720822" w:rsidP="00E565FA">
      <w:pPr>
        <w:pStyle w:val="Sarakstarindkopa"/>
        <w:numPr>
          <w:ilvl w:val="0"/>
          <w:numId w:val="10"/>
        </w:numPr>
        <w:jc w:val="both"/>
        <w:rPr>
          <w:iCs/>
          <w:sz w:val="26"/>
          <w:szCs w:val="26"/>
          <w:lang w:val="lv-LV"/>
        </w:rPr>
      </w:pPr>
      <w:r>
        <w:rPr>
          <w:iCs/>
          <w:sz w:val="26"/>
          <w:szCs w:val="26"/>
          <w:lang w:val="lv-LV"/>
        </w:rPr>
        <w:t>Jāveic</w:t>
      </w:r>
      <w:r w:rsidRPr="004376A2">
        <w:rPr>
          <w:iCs/>
          <w:sz w:val="26"/>
          <w:szCs w:val="26"/>
          <w:lang w:val="lv-LV"/>
        </w:rPr>
        <w:t xml:space="preserve"> citās ES pilsētās veikto pasākumu apkopojumu un izstrādāt piedāvājumu par to, kādi pasākumi būtu jāveic Rīgā, lai nodrošinātu atbilstošu gaisa kvalitāti</w:t>
      </w:r>
      <w:r>
        <w:rPr>
          <w:iCs/>
          <w:sz w:val="26"/>
          <w:szCs w:val="26"/>
          <w:lang w:val="lv-LV"/>
        </w:rPr>
        <w:t>.</w:t>
      </w:r>
      <w:r w:rsidRPr="004376A2">
        <w:rPr>
          <w:iCs/>
          <w:sz w:val="26"/>
          <w:szCs w:val="26"/>
          <w:lang w:val="lv-LV"/>
        </w:rPr>
        <w:t xml:space="preserve"> </w:t>
      </w:r>
    </w:p>
    <w:p w14:paraId="0CAF81D9" w14:textId="77777777" w:rsidR="00720822" w:rsidRPr="004376A2" w:rsidRDefault="00720822" w:rsidP="00E565FA">
      <w:pPr>
        <w:pStyle w:val="ti-grseq-1"/>
        <w:numPr>
          <w:ilvl w:val="0"/>
          <w:numId w:val="10"/>
        </w:numPr>
        <w:spacing w:before="0" w:beforeAutospacing="0" w:after="0" w:afterAutospacing="0"/>
        <w:jc w:val="both"/>
        <w:rPr>
          <w:bCs/>
          <w:iCs/>
          <w:sz w:val="26"/>
          <w:szCs w:val="26"/>
        </w:rPr>
      </w:pPr>
      <w:r>
        <w:rPr>
          <w:sz w:val="26"/>
          <w:szCs w:val="26"/>
        </w:rPr>
        <w:t>Jāveic</w:t>
      </w:r>
      <w:r w:rsidRPr="004376A2">
        <w:rPr>
          <w:sz w:val="26"/>
          <w:szCs w:val="26"/>
        </w:rPr>
        <w:t xml:space="preserve"> kvantitatīvo novērtējumu par izvēlēto papildus pasākumu ietekmi uz gaisu piesārņojošo vielu emisijām</w:t>
      </w:r>
      <w:r>
        <w:rPr>
          <w:sz w:val="26"/>
          <w:szCs w:val="26"/>
        </w:rPr>
        <w:t>.</w:t>
      </w:r>
      <w:r w:rsidRPr="004376A2">
        <w:rPr>
          <w:bCs/>
          <w:sz w:val="26"/>
          <w:szCs w:val="26"/>
        </w:rPr>
        <w:t xml:space="preserve"> </w:t>
      </w:r>
    </w:p>
    <w:p w14:paraId="4415244B" w14:textId="77777777" w:rsidR="00720822" w:rsidRPr="004376A2" w:rsidRDefault="00720822" w:rsidP="00E565FA">
      <w:pPr>
        <w:pStyle w:val="ti-grseq-1"/>
        <w:numPr>
          <w:ilvl w:val="0"/>
          <w:numId w:val="10"/>
        </w:numPr>
        <w:spacing w:before="0" w:beforeAutospacing="0" w:after="0" w:afterAutospacing="0"/>
        <w:jc w:val="both"/>
        <w:rPr>
          <w:bCs/>
          <w:sz w:val="26"/>
          <w:szCs w:val="26"/>
        </w:rPr>
      </w:pPr>
      <w:r w:rsidRPr="004376A2">
        <w:rPr>
          <w:bCs/>
          <w:sz w:val="26"/>
          <w:szCs w:val="26"/>
        </w:rPr>
        <w:t xml:space="preserve">Noprezentēt sagatavoto pasākumu sarakstu ministrijām un institūcijām, kuras varētu būt atbildīgas par šo pasākumu īstenošanu. Konsultēties ar ministrijām un institūcijām, kuras varētu būt atbildīgas par pasākumu veikšanu, par iespējamajām izmaksām, to avotiem, kā arī iespējamajiem pasākumu īstenošanas termiņiem, pieaicinot arī Rīgas domes Mājokļu un vides departamentu. </w:t>
      </w:r>
    </w:p>
    <w:p w14:paraId="7A1E2F81" w14:textId="77777777" w:rsidR="00720822" w:rsidRPr="004376A2" w:rsidRDefault="00720822" w:rsidP="00E565FA">
      <w:pPr>
        <w:pStyle w:val="Sarakstarindkopa"/>
        <w:numPr>
          <w:ilvl w:val="0"/>
          <w:numId w:val="10"/>
        </w:numPr>
        <w:jc w:val="both"/>
        <w:rPr>
          <w:iCs/>
          <w:sz w:val="26"/>
          <w:szCs w:val="26"/>
          <w:lang w:val="lv-LV"/>
        </w:rPr>
      </w:pPr>
      <w:r w:rsidRPr="004376A2">
        <w:rPr>
          <w:iCs/>
          <w:sz w:val="26"/>
          <w:szCs w:val="26"/>
          <w:lang w:val="lv-LV"/>
        </w:rPr>
        <w:t>Sagatavot gala pasākuma sarakstu, kuru veikšana nepi</w:t>
      </w:r>
      <w:r>
        <w:rPr>
          <w:iCs/>
          <w:sz w:val="26"/>
          <w:szCs w:val="26"/>
          <w:lang w:val="lv-LV"/>
        </w:rPr>
        <w:t>e</w:t>
      </w:r>
      <w:r w:rsidRPr="004376A2">
        <w:rPr>
          <w:iCs/>
          <w:sz w:val="26"/>
          <w:szCs w:val="26"/>
          <w:lang w:val="lv-LV"/>
        </w:rPr>
        <w:t>ciešama, lai nodrošinātu atbilstošu gaisa kvalitāti, kā arī vienoties par to īstenošanu ar atbildīgajiem par pasākumu izpildi. Katram pasākumam/rīcībai jānorāda atbildīgais par izpildi, izpildes laiks un realizācijai nepieciešamais finansējums (</w:t>
      </w:r>
      <w:smartTag w:uri="schemas-tilde-lv/tildestengine" w:element="currency2">
        <w:smartTagPr>
          <w:attr w:name="currency_text" w:val="EUR"/>
          <w:attr w:name="currency_value" w:val="1"/>
          <w:attr w:name="currency_key" w:val="EUR"/>
          <w:attr w:name="currency_id" w:val="16"/>
        </w:smartTagPr>
        <w:r w:rsidRPr="004376A2">
          <w:rPr>
            <w:iCs/>
            <w:sz w:val="26"/>
            <w:szCs w:val="26"/>
            <w:lang w:val="lv-LV"/>
          </w:rPr>
          <w:t>EUR</w:t>
        </w:r>
      </w:smartTag>
      <w:r w:rsidRPr="004376A2">
        <w:rPr>
          <w:iCs/>
          <w:sz w:val="26"/>
          <w:szCs w:val="26"/>
          <w:lang w:val="lv-LV"/>
        </w:rPr>
        <w:t xml:space="preserve">), kā arī, ja zināms – finansējuma avots. </w:t>
      </w:r>
      <w:r w:rsidRPr="004376A2">
        <w:rPr>
          <w:bCs/>
          <w:sz w:val="26"/>
          <w:szCs w:val="26"/>
          <w:lang w:val="lv-LV"/>
        </w:rPr>
        <w:t xml:space="preserve"> </w:t>
      </w:r>
    </w:p>
    <w:p w14:paraId="73115508" w14:textId="77777777" w:rsidR="00720822" w:rsidRDefault="00720822" w:rsidP="00E565FA">
      <w:pPr>
        <w:pStyle w:val="ti-grseq-1"/>
        <w:numPr>
          <w:ilvl w:val="0"/>
          <w:numId w:val="10"/>
        </w:numPr>
        <w:spacing w:before="0" w:beforeAutospacing="0" w:after="0" w:afterAutospacing="0"/>
        <w:jc w:val="both"/>
        <w:rPr>
          <w:bCs/>
          <w:sz w:val="26"/>
          <w:szCs w:val="26"/>
        </w:rPr>
      </w:pPr>
      <w:r w:rsidRPr="004376A2">
        <w:rPr>
          <w:bCs/>
          <w:sz w:val="26"/>
          <w:szCs w:val="26"/>
        </w:rPr>
        <w:t>Aprakstīt, kādā veidā katrs no pasākumiem varētu tikt praktiski ieviests (norādot arī konkrētās rīcības, kas jāveic, lai pasākumu ieviestu</w:t>
      </w:r>
      <w:r>
        <w:rPr>
          <w:bCs/>
          <w:sz w:val="26"/>
          <w:szCs w:val="26"/>
        </w:rPr>
        <w:t>.</w:t>
      </w:r>
    </w:p>
    <w:p w14:paraId="7AF806C5" w14:textId="77777777" w:rsidR="00720822" w:rsidRDefault="00720822" w:rsidP="00E565FA">
      <w:pPr>
        <w:pStyle w:val="ti-grseq-1"/>
        <w:numPr>
          <w:ilvl w:val="0"/>
          <w:numId w:val="10"/>
        </w:numPr>
        <w:spacing w:before="0" w:beforeAutospacing="0" w:after="0" w:afterAutospacing="0"/>
        <w:jc w:val="both"/>
        <w:rPr>
          <w:bCs/>
          <w:sz w:val="26"/>
          <w:szCs w:val="26"/>
        </w:rPr>
      </w:pPr>
      <w:r w:rsidRPr="00FD6DB2">
        <w:rPr>
          <w:bCs/>
          <w:sz w:val="26"/>
          <w:szCs w:val="26"/>
        </w:rPr>
        <w:t>Sagatavot rezultatīvo rādītāju sarakstu katram no izvēlētajiem un rīcības plānā iekļautajiem pasākumiem, ko var izmantot, lai sekotu līdzi pasākumu ieviešanas progresam. Identificēt iespējamos datu avotus.</w:t>
      </w:r>
    </w:p>
    <w:p w14:paraId="18289EF1" w14:textId="77777777" w:rsidR="00720822" w:rsidRPr="004376A2" w:rsidRDefault="00720822" w:rsidP="00E565FA">
      <w:pPr>
        <w:pStyle w:val="ti-grseq-1"/>
        <w:numPr>
          <w:ilvl w:val="0"/>
          <w:numId w:val="10"/>
        </w:numPr>
        <w:spacing w:before="0" w:beforeAutospacing="0" w:after="0" w:afterAutospacing="0"/>
        <w:jc w:val="both"/>
        <w:rPr>
          <w:sz w:val="26"/>
          <w:szCs w:val="26"/>
        </w:rPr>
      </w:pPr>
      <w:r w:rsidRPr="004376A2">
        <w:rPr>
          <w:sz w:val="26"/>
          <w:szCs w:val="26"/>
        </w:rPr>
        <w:t>Izstrādāt priekšlikumus par to kādus pasākumus būtu jāveic, lai virzītos uz PVO noteikto mērķu sasniegšanu</w:t>
      </w:r>
      <w:r>
        <w:rPr>
          <w:sz w:val="26"/>
          <w:szCs w:val="26"/>
        </w:rPr>
        <w:t>.</w:t>
      </w:r>
    </w:p>
    <w:p w14:paraId="69664243" w14:textId="77777777" w:rsidR="00720822" w:rsidRPr="00CD6FEB" w:rsidRDefault="00720822" w:rsidP="00720822">
      <w:pPr>
        <w:pStyle w:val="ti-grseq-1"/>
        <w:spacing w:before="0" w:beforeAutospacing="0" w:after="0" w:afterAutospacing="0"/>
        <w:ind w:left="786"/>
        <w:jc w:val="both"/>
      </w:pPr>
    </w:p>
    <w:p w14:paraId="130905D2" w14:textId="77777777" w:rsidR="00720822" w:rsidRPr="00E37059" w:rsidRDefault="00E565FA" w:rsidP="00720822">
      <w:pPr>
        <w:tabs>
          <w:tab w:val="left" w:pos="426"/>
        </w:tabs>
        <w:jc w:val="both"/>
        <w:rPr>
          <w:b/>
          <w:iCs/>
          <w:sz w:val="26"/>
          <w:szCs w:val="26"/>
          <w:lang w:val="lv-LV"/>
        </w:rPr>
      </w:pPr>
      <w:r>
        <w:rPr>
          <w:b/>
          <w:iCs/>
          <w:sz w:val="26"/>
          <w:szCs w:val="26"/>
          <w:lang w:val="lv-LV"/>
        </w:rPr>
        <w:t>2.</w:t>
      </w:r>
      <w:r w:rsidR="00720822" w:rsidRPr="00E37059">
        <w:rPr>
          <w:b/>
          <w:iCs/>
          <w:sz w:val="26"/>
          <w:szCs w:val="26"/>
          <w:lang w:val="lv-LV"/>
        </w:rPr>
        <w:t>3.</w:t>
      </w:r>
      <w:r w:rsidR="00720822" w:rsidRPr="00E37059">
        <w:rPr>
          <w:b/>
          <w:iCs/>
          <w:sz w:val="26"/>
          <w:szCs w:val="26"/>
          <w:lang w:val="lv-LV"/>
        </w:rPr>
        <w:tab/>
        <w:t xml:space="preserve">Datu iegūšana plānoto pasākumu emisiju izkliežu aprēķiniem. </w:t>
      </w:r>
    </w:p>
    <w:p w14:paraId="5C30F7F8" w14:textId="77777777" w:rsidR="00720822" w:rsidRPr="008F30BD" w:rsidRDefault="00720822" w:rsidP="00720822">
      <w:pPr>
        <w:ind w:firstLine="720"/>
        <w:jc w:val="both"/>
        <w:rPr>
          <w:sz w:val="26"/>
          <w:szCs w:val="26"/>
          <w:lang w:val="lv-LV"/>
        </w:rPr>
      </w:pPr>
      <w:r w:rsidRPr="008F30BD">
        <w:rPr>
          <w:iCs/>
          <w:sz w:val="26"/>
          <w:szCs w:val="26"/>
          <w:lang w:val="lv-LV"/>
        </w:rPr>
        <w:t>Rīcības programmas izstrādātājam jāiegūst dati par mājsaimniecību apkures sistēmu radīto piesārņojumu Rīgā – jāizpēta šobrīd notiekošie pētījumi un to rezultāti, jāizvērtē mājsaimniecību radītais NO</w:t>
      </w:r>
      <w:r w:rsidRPr="008F30BD">
        <w:rPr>
          <w:iCs/>
          <w:sz w:val="26"/>
          <w:szCs w:val="26"/>
          <w:vertAlign w:val="subscript"/>
          <w:lang w:val="lv-LV"/>
        </w:rPr>
        <w:t>2</w:t>
      </w:r>
      <w:r w:rsidRPr="008F30BD">
        <w:rPr>
          <w:iCs/>
          <w:sz w:val="26"/>
          <w:szCs w:val="26"/>
          <w:lang w:val="lv-LV"/>
        </w:rPr>
        <w:t>, daļiņu PM</w:t>
      </w:r>
      <w:r w:rsidRPr="008F30BD">
        <w:rPr>
          <w:iCs/>
          <w:sz w:val="26"/>
          <w:szCs w:val="26"/>
          <w:vertAlign w:val="subscript"/>
          <w:lang w:val="lv-LV"/>
        </w:rPr>
        <w:t>10</w:t>
      </w:r>
      <w:r w:rsidRPr="008F30BD">
        <w:rPr>
          <w:iCs/>
          <w:sz w:val="26"/>
          <w:szCs w:val="26"/>
          <w:lang w:val="lv-LV"/>
        </w:rPr>
        <w:t xml:space="preserve">; </w:t>
      </w:r>
      <w:r>
        <w:rPr>
          <w:iCs/>
          <w:sz w:val="26"/>
          <w:szCs w:val="26"/>
          <w:lang w:val="lv-LV"/>
        </w:rPr>
        <w:t>daļiņu</w:t>
      </w:r>
      <w:r w:rsidRPr="008F30BD">
        <w:rPr>
          <w:iCs/>
          <w:sz w:val="26"/>
          <w:szCs w:val="26"/>
          <w:vertAlign w:val="subscript"/>
          <w:lang w:val="lv-LV"/>
        </w:rPr>
        <w:t xml:space="preserve"> </w:t>
      </w:r>
      <w:r w:rsidRPr="008F30BD">
        <w:rPr>
          <w:iCs/>
          <w:sz w:val="26"/>
          <w:szCs w:val="26"/>
          <w:lang w:val="lv-LV"/>
        </w:rPr>
        <w:t>PM</w:t>
      </w:r>
      <w:r w:rsidRPr="008F30BD">
        <w:rPr>
          <w:iCs/>
          <w:sz w:val="26"/>
          <w:szCs w:val="26"/>
          <w:vertAlign w:val="subscript"/>
          <w:lang w:val="lv-LV"/>
        </w:rPr>
        <w:t xml:space="preserve"> 2.5 </w:t>
      </w:r>
      <w:r w:rsidRPr="008F30BD">
        <w:rPr>
          <w:iCs/>
          <w:sz w:val="26"/>
          <w:szCs w:val="26"/>
          <w:lang w:val="lv-LV"/>
        </w:rPr>
        <w:t xml:space="preserve">un </w:t>
      </w:r>
      <w:proofErr w:type="spellStart"/>
      <w:r w:rsidRPr="008F30BD">
        <w:rPr>
          <w:iCs/>
          <w:sz w:val="26"/>
          <w:szCs w:val="26"/>
          <w:lang w:val="lv-LV"/>
        </w:rPr>
        <w:t>benz</w:t>
      </w:r>
      <w:proofErr w:type="spellEnd"/>
      <w:r w:rsidRPr="008F30BD">
        <w:rPr>
          <w:iCs/>
          <w:sz w:val="26"/>
          <w:szCs w:val="26"/>
          <w:lang w:val="lv-LV"/>
        </w:rPr>
        <w:t>(a)</w:t>
      </w:r>
      <w:proofErr w:type="spellStart"/>
      <w:r w:rsidRPr="008F30BD">
        <w:rPr>
          <w:iCs/>
          <w:sz w:val="26"/>
          <w:szCs w:val="26"/>
          <w:lang w:val="lv-LV"/>
        </w:rPr>
        <w:t>pirēna</w:t>
      </w:r>
      <w:proofErr w:type="spellEnd"/>
      <w:r w:rsidRPr="008F30BD">
        <w:rPr>
          <w:iCs/>
          <w:sz w:val="26"/>
          <w:szCs w:val="26"/>
          <w:lang w:val="lv-LV"/>
        </w:rPr>
        <w:t xml:space="preserve"> piesārņojums, tai skaitā:</w:t>
      </w:r>
    </w:p>
    <w:p w14:paraId="5DA5C526" w14:textId="77777777" w:rsidR="00720822" w:rsidRPr="00720822" w:rsidRDefault="00720822" w:rsidP="00E565FA">
      <w:pPr>
        <w:pStyle w:val="Bezatstarpm"/>
        <w:numPr>
          <w:ilvl w:val="0"/>
          <w:numId w:val="11"/>
        </w:numPr>
        <w:jc w:val="both"/>
        <w:rPr>
          <w:sz w:val="26"/>
          <w:szCs w:val="26"/>
          <w:lang w:val="lv-LV"/>
        </w:rPr>
      </w:pPr>
      <w:r w:rsidRPr="00720822">
        <w:rPr>
          <w:sz w:val="26"/>
          <w:szCs w:val="26"/>
          <w:lang w:val="lv-LV"/>
        </w:rPr>
        <w:t xml:space="preserve">Ievākt un apkopot datus par pilsētā esošo apkures iekārtu veidu, vecumu, izmantoto kurināmā veidu, kā arī par to, vai ēku ir iespējams tehniski pieslēgt centralizētajai siltumapgādei. </w:t>
      </w:r>
    </w:p>
    <w:p w14:paraId="3B893DC3" w14:textId="77777777" w:rsidR="00720822" w:rsidRPr="00720822" w:rsidRDefault="00720822" w:rsidP="00E565FA">
      <w:pPr>
        <w:pStyle w:val="Bezatstarpm"/>
        <w:numPr>
          <w:ilvl w:val="0"/>
          <w:numId w:val="11"/>
        </w:numPr>
        <w:jc w:val="both"/>
        <w:rPr>
          <w:sz w:val="26"/>
          <w:szCs w:val="26"/>
          <w:lang w:val="lv-LV"/>
        </w:rPr>
      </w:pPr>
      <w:r w:rsidRPr="00720822">
        <w:rPr>
          <w:sz w:val="26"/>
          <w:szCs w:val="26"/>
          <w:lang w:val="lv-LV"/>
        </w:rPr>
        <w:t xml:space="preserve">Veikt citu iestāžu pārziņā esošo datu apkopošanu un informācijas ievākšanu (CSP veikto aktuālāko </w:t>
      </w:r>
      <w:proofErr w:type="spellStart"/>
      <w:r w:rsidRPr="00720822">
        <w:rPr>
          <w:sz w:val="26"/>
          <w:szCs w:val="26"/>
          <w:lang w:val="lv-LV"/>
        </w:rPr>
        <w:t>apsekojumu</w:t>
      </w:r>
      <w:proofErr w:type="spellEnd"/>
      <w:r w:rsidRPr="00720822">
        <w:rPr>
          <w:sz w:val="26"/>
          <w:szCs w:val="26"/>
          <w:lang w:val="lv-LV"/>
        </w:rPr>
        <w:t xml:space="preserve"> „Par energoresursu patēriņu mājsaimniecībā” laikā iegūtie dati, Valsts Zemes dienesta nekustamo īpašumu reģistrā pieejamie dati, Rīgas domes Siltumapgādes komisijas rīcībā esošie dati, Latvijas skursteņslaucītāju brālības sagatavotie tehniskā stāvokļa pārbaudes akti, Būvvaldes rīcībā esošie dati). </w:t>
      </w:r>
    </w:p>
    <w:p w14:paraId="1B133E74" w14:textId="77777777" w:rsidR="00720822" w:rsidRPr="00720822" w:rsidRDefault="00720822" w:rsidP="00E565FA">
      <w:pPr>
        <w:pStyle w:val="Bezatstarpm"/>
        <w:numPr>
          <w:ilvl w:val="0"/>
          <w:numId w:val="11"/>
        </w:numPr>
        <w:jc w:val="both"/>
        <w:rPr>
          <w:sz w:val="26"/>
          <w:szCs w:val="26"/>
          <w:lang w:val="lv-LV"/>
        </w:rPr>
      </w:pPr>
      <w:r w:rsidRPr="00720822">
        <w:rPr>
          <w:sz w:val="26"/>
          <w:szCs w:val="26"/>
          <w:lang w:val="lv-LV"/>
        </w:rPr>
        <w:t>Informācijas apmaiņa starp iestādēm, kuru pārziņā ir dažādi dati par apkures iekārtām, kā arī ēku būvniecību.</w:t>
      </w:r>
    </w:p>
    <w:p w14:paraId="4C4FAF19" w14:textId="77777777" w:rsidR="00720822" w:rsidRPr="00720822" w:rsidRDefault="00720822" w:rsidP="00E565FA">
      <w:pPr>
        <w:pStyle w:val="Bezatstarpm"/>
        <w:numPr>
          <w:ilvl w:val="0"/>
          <w:numId w:val="11"/>
        </w:numPr>
        <w:jc w:val="both"/>
        <w:rPr>
          <w:sz w:val="26"/>
          <w:szCs w:val="26"/>
          <w:lang w:val="lv-LV"/>
        </w:rPr>
      </w:pPr>
      <w:r w:rsidRPr="00720822">
        <w:rPr>
          <w:sz w:val="26"/>
          <w:szCs w:val="26"/>
          <w:lang w:val="lv-LV"/>
        </w:rPr>
        <w:t>Lai apkopotu informāciju par mājsaimniecībās izmantotajām apkures iekārtām, v</w:t>
      </w:r>
      <w:r w:rsidRPr="00720822">
        <w:rPr>
          <w:color w:val="000000"/>
          <w:sz w:val="26"/>
          <w:szCs w:val="26"/>
          <w:lang w:val="lv-LV"/>
        </w:rPr>
        <w:t>eikt aptauju ne mazāk kā 2500 mājsaimniecībās.</w:t>
      </w:r>
      <w:r w:rsidRPr="00720822">
        <w:rPr>
          <w:sz w:val="26"/>
          <w:szCs w:val="26"/>
          <w:lang w:val="lv-LV"/>
        </w:rPr>
        <w:t xml:space="preserve"> </w:t>
      </w:r>
    </w:p>
    <w:p w14:paraId="27FD2C73" w14:textId="77777777" w:rsidR="00720822" w:rsidRPr="00720822" w:rsidRDefault="00720822" w:rsidP="00E565FA">
      <w:pPr>
        <w:pStyle w:val="Bezatstarpm"/>
        <w:numPr>
          <w:ilvl w:val="0"/>
          <w:numId w:val="11"/>
        </w:numPr>
        <w:jc w:val="both"/>
        <w:rPr>
          <w:sz w:val="26"/>
          <w:szCs w:val="26"/>
          <w:lang w:val="lv-LV"/>
        </w:rPr>
      </w:pPr>
      <w:r w:rsidRPr="00720822">
        <w:rPr>
          <w:sz w:val="26"/>
          <w:szCs w:val="26"/>
          <w:lang w:val="lv-LV"/>
        </w:rPr>
        <w:t>Sniegt rekomendācijas par to, kādā veidā iespējams iegūt un uzkrāt informāciju, kas nepieciešama sadedzināšanas iekārtu reģistra izveidei nākotnē un novērtēt orientējošās tā izmaksas.</w:t>
      </w:r>
    </w:p>
    <w:p w14:paraId="369EED80" w14:textId="77777777" w:rsidR="00720822" w:rsidRPr="00720822" w:rsidRDefault="00720822" w:rsidP="00720822">
      <w:pPr>
        <w:pStyle w:val="Bezatstarpm"/>
        <w:ind w:firstLine="720"/>
        <w:jc w:val="both"/>
        <w:rPr>
          <w:sz w:val="26"/>
          <w:szCs w:val="26"/>
          <w:lang w:val="lv-LV"/>
        </w:rPr>
      </w:pPr>
      <w:r w:rsidRPr="00720822">
        <w:rPr>
          <w:iCs/>
          <w:sz w:val="26"/>
          <w:szCs w:val="26"/>
          <w:lang w:val="lv-LV"/>
        </w:rPr>
        <w:t xml:space="preserve">Transporta sektorā jāiegūst aktuālie dati par esošo transportlīdzekļu skaitu pilsētas ielās un to iedalījumu pēc tipiem, pēc izmantotās degvielas un pēc vecuma. </w:t>
      </w:r>
    </w:p>
    <w:p w14:paraId="0A0A2A69" w14:textId="77777777" w:rsidR="00720822" w:rsidRDefault="00720822" w:rsidP="00720822">
      <w:pPr>
        <w:ind w:firstLine="720"/>
        <w:jc w:val="both"/>
        <w:rPr>
          <w:sz w:val="26"/>
          <w:szCs w:val="26"/>
          <w:lang w:val="lv-LV"/>
        </w:rPr>
      </w:pPr>
      <w:r w:rsidRPr="008F30BD">
        <w:rPr>
          <w:iCs/>
          <w:sz w:val="26"/>
          <w:szCs w:val="26"/>
          <w:lang w:val="lv-LV"/>
        </w:rPr>
        <w:t>Apkopot datus par stacionāro avotu radīto piesārņojumu. Stacionāro avotu raksturojumam jāizmanto v</w:t>
      </w:r>
      <w:r w:rsidRPr="008F30BD">
        <w:rPr>
          <w:sz w:val="26"/>
          <w:szCs w:val="26"/>
          <w:lang w:val="lv-LV"/>
        </w:rPr>
        <w:t>eidlapās “Nr.2-Gaiss. Pārskats par gaisa aizsardzību” operatoru sniegtā informācija par 2019.gadu.</w:t>
      </w:r>
    </w:p>
    <w:p w14:paraId="4309A8A1" w14:textId="77777777" w:rsidR="00720822" w:rsidRPr="000909BA" w:rsidRDefault="00720822" w:rsidP="00720822">
      <w:pPr>
        <w:ind w:firstLine="720"/>
        <w:jc w:val="both"/>
        <w:rPr>
          <w:iCs/>
          <w:sz w:val="26"/>
          <w:szCs w:val="26"/>
          <w:lang w:val="lv-LV"/>
        </w:rPr>
      </w:pPr>
    </w:p>
    <w:p w14:paraId="649701F3" w14:textId="77777777" w:rsidR="00720822" w:rsidRPr="000909BA" w:rsidRDefault="00E565FA" w:rsidP="00720822">
      <w:pPr>
        <w:tabs>
          <w:tab w:val="left" w:pos="426"/>
        </w:tabs>
        <w:jc w:val="both"/>
        <w:rPr>
          <w:b/>
          <w:iCs/>
          <w:sz w:val="26"/>
          <w:szCs w:val="26"/>
          <w:lang w:val="lv-LV"/>
        </w:rPr>
      </w:pPr>
      <w:r>
        <w:rPr>
          <w:b/>
          <w:iCs/>
          <w:sz w:val="26"/>
          <w:szCs w:val="26"/>
          <w:lang w:val="lv-LV"/>
        </w:rPr>
        <w:t>2.</w:t>
      </w:r>
      <w:r w:rsidR="00720822" w:rsidRPr="000909BA">
        <w:rPr>
          <w:b/>
          <w:iCs/>
          <w:sz w:val="26"/>
          <w:szCs w:val="26"/>
          <w:lang w:val="lv-LV"/>
        </w:rPr>
        <w:t>4.</w:t>
      </w:r>
      <w:r w:rsidR="00720822" w:rsidRPr="000909BA">
        <w:rPr>
          <w:b/>
          <w:iCs/>
          <w:sz w:val="26"/>
          <w:szCs w:val="26"/>
          <w:lang w:val="lv-LV"/>
        </w:rPr>
        <w:tab/>
      </w:r>
      <w:r w:rsidR="00720822">
        <w:rPr>
          <w:b/>
          <w:iCs/>
          <w:sz w:val="26"/>
          <w:szCs w:val="26"/>
          <w:lang w:val="lv-LV"/>
        </w:rPr>
        <w:t>Piesārņojošo vielu izkliedes aprēķinu veikšana izvēlētajiem pasākumiem</w:t>
      </w:r>
      <w:r w:rsidR="00720822" w:rsidRPr="000909BA">
        <w:rPr>
          <w:b/>
          <w:iCs/>
          <w:sz w:val="26"/>
          <w:szCs w:val="26"/>
          <w:lang w:val="lv-LV"/>
        </w:rPr>
        <w:t>, analizējot</w:t>
      </w:r>
      <w:r w:rsidR="00720822">
        <w:rPr>
          <w:b/>
          <w:iCs/>
          <w:sz w:val="26"/>
          <w:szCs w:val="26"/>
          <w:lang w:val="lv-LV"/>
        </w:rPr>
        <w:t xml:space="preserve"> to ietekmi uz</w:t>
      </w:r>
      <w:r w:rsidR="00720822" w:rsidRPr="000909BA">
        <w:rPr>
          <w:b/>
          <w:iCs/>
          <w:sz w:val="26"/>
          <w:szCs w:val="26"/>
          <w:lang w:val="lv-LV"/>
        </w:rPr>
        <w:t xml:space="preserve"> rūpn</w:t>
      </w:r>
      <w:r w:rsidR="00720822">
        <w:rPr>
          <w:b/>
          <w:iCs/>
          <w:sz w:val="26"/>
          <w:szCs w:val="26"/>
          <w:lang w:val="lv-LV"/>
        </w:rPr>
        <w:t>iecību</w:t>
      </w:r>
      <w:r w:rsidR="00720822" w:rsidRPr="000909BA">
        <w:rPr>
          <w:b/>
          <w:iCs/>
          <w:sz w:val="26"/>
          <w:szCs w:val="26"/>
          <w:lang w:val="lv-LV"/>
        </w:rPr>
        <w:t>, transport</w:t>
      </w:r>
      <w:r w:rsidR="00720822">
        <w:rPr>
          <w:b/>
          <w:iCs/>
          <w:sz w:val="26"/>
          <w:szCs w:val="26"/>
          <w:lang w:val="lv-LV"/>
        </w:rPr>
        <w:t>u</w:t>
      </w:r>
      <w:r w:rsidR="00720822" w:rsidRPr="000909BA">
        <w:rPr>
          <w:b/>
          <w:iCs/>
          <w:sz w:val="26"/>
          <w:szCs w:val="26"/>
          <w:lang w:val="lv-LV"/>
        </w:rPr>
        <w:t xml:space="preserve"> un mājsaimniecīb</w:t>
      </w:r>
      <w:r w:rsidR="00720822">
        <w:rPr>
          <w:b/>
          <w:iCs/>
          <w:sz w:val="26"/>
          <w:szCs w:val="26"/>
          <w:lang w:val="lv-LV"/>
        </w:rPr>
        <w:t>ām</w:t>
      </w:r>
      <w:r w:rsidR="00720822" w:rsidRPr="000909BA">
        <w:rPr>
          <w:b/>
          <w:iCs/>
          <w:sz w:val="26"/>
          <w:szCs w:val="26"/>
          <w:lang w:val="lv-LV"/>
        </w:rPr>
        <w:t xml:space="preserve">; pasākumu </w:t>
      </w:r>
      <w:proofErr w:type="spellStart"/>
      <w:r w:rsidR="00720822" w:rsidRPr="000909BA">
        <w:rPr>
          <w:b/>
          <w:iCs/>
          <w:sz w:val="26"/>
          <w:szCs w:val="26"/>
          <w:lang w:val="lv-LV"/>
        </w:rPr>
        <w:t>prio</w:t>
      </w:r>
      <w:r w:rsidR="00720822">
        <w:rPr>
          <w:b/>
          <w:iCs/>
          <w:sz w:val="26"/>
          <w:szCs w:val="26"/>
          <w:lang w:val="lv-LV"/>
        </w:rPr>
        <w:t>ri</w:t>
      </w:r>
      <w:r w:rsidR="00720822" w:rsidRPr="000909BA">
        <w:rPr>
          <w:b/>
          <w:iCs/>
          <w:sz w:val="26"/>
          <w:szCs w:val="26"/>
          <w:lang w:val="lv-LV"/>
        </w:rPr>
        <w:t>tizēšana</w:t>
      </w:r>
      <w:proofErr w:type="spellEnd"/>
      <w:r w:rsidR="00720822" w:rsidRPr="000909BA">
        <w:rPr>
          <w:b/>
          <w:iCs/>
          <w:sz w:val="26"/>
          <w:szCs w:val="26"/>
          <w:lang w:val="lv-LV"/>
        </w:rPr>
        <w:t>.</w:t>
      </w:r>
    </w:p>
    <w:p w14:paraId="1032C2D6" w14:textId="77777777" w:rsidR="00720822" w:rsidRPr="0048577B" w:rsidRDefault="00720822" w:rsidP="00720822">
      <w:pPr>
        <w:tabs>
          <w:tab w:val="left" w:pos="426"/>
        </w:tabs>
        <w:jc w:val="both"/>
        <w:rPr>
          <w:iCs/>
          <w:sz w:val="26"/>
          <w:szCs w:val="26"/>
          <w:lang w:val="lv-LV"/>
        </w:rPr>
      </w:pPr>
      <w:r>
        <w:rPr>
          <w:iCs/>
          <w:sz w:val="26"/>
          <w:szCs w:val="26"/>
          <w:lang w:val="lv-LV"/>
        </w:rPr>
        <w:tab/>
      </w:r>
      <w:r w:rsidRPr="0048577B">
        <w:rPr>
          <w:iCs/>
          <w:sz w:val="26"/>
          <w:szCs w:val="26"/>
          <w:lang w:val="lv-LV"/>
        </w:rPr>
        <w:t xml:space="preserve">Rīcības programmas izstrādes gaitā jānovērtē plānoto pasākumu/rīcību ietekme uz gaisa kvalitātes uzlabošanos, veicot izkliedes aprēķinus. Izkliedes aprēķiniem jāizmanto datorprogrammas, kas minētas 2013.gada 2.aprīļa Ministru kabineta noteikumu Nr.182 „Noteikumi par stacionāru piesārņojuma avotu emisijas limita projektu izstrādi” 2.pielikumā, ņemot vērā to lietošanas ierobežojumus. </w:t>
      </w:r>
    </w:p>
    <w:p w14:paraId="06695361" w14:textId="77777777" w:rsidR="00720822" w:rsidRPr="0048577B" w:rsidRDefault="00720822" w:rsidP="00720822">
      <w:pPr>
        <w:ind w:firstLine="426"/>
        <w:jc w:val="both"/>
        <w:rPr>
          <w:iCs/>
          <w:sz w:val="26"/>
          <w:szCs w:val="26"/>
          <w:lang w:val="lv-LV"/>
        </w:rPr>
      </w:pPr>
      <w:r w:rsidRPr="0048577B">
        <w:rPr>
          <w:iCs/>
          <w:sz w:val="26"/>
          <w:szCs w:val="26"/>
          <w:lang w:val="lv-LV"/>
        </w:rPr>
        <w:t>Izstrādātājam jāveic veikto izkliedes aprēķinu rezultātu analīze un, pamatojoties uz to, jāizdala prioritāri veicamie pasākumi/rīcības. Piedāvāto pasākumu/rīcību kopumam jānodrošina konkrētu piesārņojošo vielu (NO</w:t>
      </w:r>
      <w:r w:rsidRPr="0048577B">
        <w:rPr>
          <w:iCs/>
          <w:sz w:val="26"/>
          <w:szCs w:val="26"/>
          <w:vertAlign w:val="subscript"/>
          <w:lang w:val="lv-LV"/>
        </w:rPr>
        <w:t>2</w:t>
      </w:r>
      <w:r w:rsidRPr="0048577B">
        <w:rPr>
          <w:iCs/>
          <w:sz w:val="26"/>
          <w:szCs w:val="26"/>
          <w:lang w:val="lv-LV"/>
        </w:rPr>
        <w:t>, PM</w:t>
      </w:r>
      <w:r w:rsidRPr="0048577B">
        <w:rPr>
          <w:iCs/>
          <w:sz w:val="26"/>
          <w:szCs w:val="26"/>
          <w:vertAlign w:val="subscript"/>
          <w:lang w:val="lv-LV"/>
        </w:rPr>
        <w:t>10</w:t>
      </w:r>
      <w:r w:rsidRPr="0048577B">
        <w:rPr>
          <w:iCs/>
          <w:sz w:val="26"/>
          <w:szCs w:val="26"/>
          <w:lang w:val="lv-LV"/>
        </w:rPr>
        <w:t xml:space="preserve">, </w:t>
      </w:r>
      <w:r>
        <w:rPr>
          <w:iCs/>
          <w:sz w:val="26"/>
          <w:szCs w:val="26"/>
          <w:lang w:val="lv-LV"/>
        </w:rPr>
        <w:t>PM</w:t>
      </w:r>
      <w:r w:rsidRPr="005E395A">
        <w:rPr>
          <w:iCs/>
          <w:sz w:val="26"/>
          <w:szCs w:val="26"/>
          <w:vertAlign w:val="subscript"/>
          <w:lang w:val="lv-LV"/>
        </w:rPr>
        <w:t>2.5</w:t>
      </w:r>
      <w:r>
        <w:rPr>
          <w:iCs/>
          <w:sz w:val="26"/>
          <w:szCs w:val="26"/>
          <w:lang w:val="lv-LV"/>
        </w:rPr>
        <w:t xml:space="preserve">, </w:t>
      </w:r>
      <w:r w:rsidRPr="0048577B">
        <w:rPr>
          <w:iCs/>
          <w:sz w:val="26"/>
          <w:szCs w:val="26"/>
          <w:lang w:val="lv-LV"/>
        </w:rPr>
        <w:t xml:space="preserve">benzols, </w:t>
      </w:r>
      <w:proofErr w:type="spellStart"/>
      <w:r w:rsidRPr="0048577B">
        <w:rPr>
          <w:iCs/>
          <w:sz w:val="26"/>
          <w:szCs w:val="26"/>
          <w:lang w:val="lv-LV"/>
        </w:rPr>
        <w:t>benz</w:t>
      </w:r>
      <w:proofErr w:type="spellEnd"/>
      <w:r w:rsidRPr="0048577B">
        <w:rPr>
          <w:iCs/>
          <w:sz w:val="26"/>
          <w:szCs w:val="26"/>
          <w:lang w:val="lv-LV"/>
        </w:rPr>
        <w:t>(a)</w:t>
      </w:r>
      <w:proofErr w:type="spellStart"/>
      <w:r w:rsidRPr="0048577B">
        <w:rPr>
          <w:iCs/>
          <w:sz w:val="26"/>
          <w:szCs w:val="26"/>
          <w:lang w:val="lv-LV"/>
        </w:rPr>
        <w:t>pirēns</w:t>
      </w:r>
      <w:proofErr w:type="spellEnd"/>
      <w:r w:rsidRPr="0048577B">
        <w:rPr>
          <w:iCs/>
          <w:sz w:val="26"/>
          <w:szCs w:val="26"/>
          <w:lang w:val="lv-LV"/>
        </w:rPr>
        <w:t>) koncentrāciju samazināšanās apkārtējā gaisā un gaisa kvalitātes atbilstība 2009.gada 3.novembra Ministru kabineta noteikumu Nr.1290 „Noteikumi par gaisa kvalitāti” un Eiropas Padomes un Parlamenta direktīvas 2008/50/EK par gaisa kvalitāti un tīrāku gaisu Eiropā prasībām.</w:t>
      </w:r>
    </w:p>
    <w:p w14:paraId="11B0563B" w14:textId="77777777" w:rsidR="00720822" w:rsidRPr="00CD6FEB" w:rsidRDefault="00720822" w:rsidP="00720822">
      <w:pPr>
        <w:ind w:firstLine="426"/>
        <w:jc w:val="both"/>
        <w:rPr>
          <w:iCs/>
          <w:sz w:val="26"/>
          <w:szCs w:val="26"/>
          <w:lang w:val="lv-LV"/>
        </w:rPr>
      </w:pPr>
      <w:r w:rsidRPr="00CD6FEB">
        <w:rPr>
          <w:iCs/>
          <w:sz w:val="26"/>
          <w:szCs w:val="26"/>
          <w:lang w:val="lv-LV"/>
        </w:rPr>
        <w:t>Rīcības programmas izstrādes gaitā jānovērtē plānoto pasākumu ietekme uz gaisa kvalitātes uzlabošanos, izanalizējot un sniedzot rekomendācijas to veiksmīgai realizēšanai arī tām rīcībām, kas Rīgas domei būs jāveic Gaisu piesārņojošo vielu emisiju samazināšanas rīcības plāna 2019. - 2030. gadam ietvaros.</w:t>
      </w:r>
    </w:p>
    <w:p w14:paraId="34E8CC6F" w14:textId="77777777" w:rsidR="00720822" w:rsidRPr="00CD6FEB" w:rsidRDefault="00720822" w:rsidP="00720822">
      <w:pPr>
        <w:tabs>
          <w:tab w:val="left" w:pos="426"/>
        </w:tabs>
        <w:jc w:val="both"/>
        <w:rPr>
          <w:iCs/>
          <w:sz w:val="26"/>
          <w:szCs w:val="26"/>
          <w:lang w:val="lv-LV"/>
        </w:rPr>
      </w:pPr>
    </w:p>
    <w:p w14:paraId="61F77E3C" w14:textId="77777777" w:rsidR="00720822" w:rsidRPr="00CD6FEB" w:rsidRDefault="00E565FA" w:rsidP="00720822">
      <w:pPr>
        <w:tabs>
          <w:tab w:val="left" w:pos="426"/>
        </w:tabs>
        <w:jc w:val="both"/>
        <w:rPr>
          <w:b/>
          <w:iCs/>
          <w:sz w:val="26"/>
          <w:szCs w:val="26"/>
          <w:lang w:val="lv-LV"/>
        </w:rPr>
      </w:pPr>
      <w:r>
        <w:rPr>
          <w:b/>
          <w:iCs/>
          <w:sz w:val="26"/>
          <w:szCs w:val="26"/>
          <w:lang w:val="lv-LV"/>
        </w:rPr>
        <w:t>2.</w:t>
      </w:r>
      <w:r w:rsidR="00720822" w:rsidRPr="00CD6FEB">
        <w:rPr>
          <w:b/>
          <w:iCs/>
          <w:sz w:val="26"/>
          <w:szCs w:val="26"/>
          <w:lang w:val="lv-LV"/>
        </w:rPr>
        <w:t>5.</w:t>
      </w:r>
      <w:r w:rsidR="00720822" w:rsidRPr="00CD6FEB">
        <w:rPr>
          <w:b/>
          <w:iCs/>
          <w:sz w:val="26"/>
          <w:szCs w:val="26"/>
          <w:lang w:val="lv-LV"/>
        </w:rPr>
        <w:tab/>
        <w:t>Ekonomisko un vides/sabiedrības ietekmju aprēķinu veikšana – pasākumu izmaksu un piesārņojuma samazināšanas efektu salīdzinājums</w:t>
      </w:r>
    </w:p>
    <w:p w14:paraId="6EB2C1AD" w14:textId="77777777" w:rsidR="00720822" w:rsidRPr="00C90C4C" w:rsidRDefault="00720822" w:rsidP="00720822">
      <w:pPr>
        <w:tabs>
          <w:tab w:val="left" w:pos="426"/>
        </w:tabs>
        <w:jc w:val="both"/>
        <w:rPr>
          <w:iCs/>
          <w:sz w:val="26"/>
          <w:szCs w:val="26"/>
          <w:lang w:val="lv-LV"/>
        </w:rPr>
      </w:pPr>
      <w:r>
        <w:rPr>
          <w:iCs/>
          <w:sz w:val="26"/>
          <w:szCs w:val="26"/>
          <w:lang w:val="lv-LV"/>
        </w:rPr>
        <w:tab/>
      </w:r>
      <w:r w:rsidRPr="00C90C4C">
        <w:rPr>
          <w:iCs/>
          <w:sz w:val="26"/>
          <w:szCs w:val="26"/>
          <w:lang w:val="lv-LV"/>
        </w:rPr>
        <w:t xml:space="preserve">Nozīmīga darba sadaļa jaunajā rīcības programmā 2021.-2025. gadam ir ekonomisko aprēķinu veikšana – pasākumu/rīcību izmaksu un piesārņojuma samazināšanas pakāpes salīdzinājums. </w:t>
      </w:r>
    </w:p>
    <w:p w14:paraId="5ABCE9AE" w14:textId="77777777" w:rsidR="00720822" w:rsidRPr="00C90C4C" w:rsidRDefault="00720822" w:rsidP="00720822">
      <w:pPr>
        <w:tabs>
          <w:tab w:val="left" w:pos="426"/>
        </w:tabs>
        <w:jc w:val="both"/>
        <w:rPr>
          <w:iCs/>
          <w:sz w:val="26"/>
          <w:szCs w:val="26"/>
          <w:lang w:val="lv-LV"/>
        </w:rPr>
      </w:pPr>
      <w:r>
        <w:rPr>
          <w:bCs/>
          <w:sz w:val="26"/>
          <w:szCs w:val="26"/>
          <w:lang w:val="lv-LV"/>
        </w:rPr>
        <w:tab/>
      </w:r>
      <w:r w:rsidRPr="00C90C4C">
        <w:rPr>
          <w:bCs/>
          <w:sz w:val="26"/>
          <w:szCs w:val="26"/>
          <w:lang w:val="lv-LV"/>
        </w:rPr>
        <w:t>Veikt piedāvāto pasākumu izmaksu – efektivitātes novērtējumu, vērtējot arī izmaksas, ko rada paaugstināta gaisa piesārņojuma radītā ietekme uz cilvēku veselību un vidi.</w:t>
      </w:r>
    </w:p>
    <w:p w14:paraId="1C5D9E57" w14:textId="77777777" w:rsidR="00720822" w:rsidRPr="00C90C4C" w:rsidRDefault="00720822" w:rsidP="00720822">
      <w:pPr>
        <w:tabs>
          <w:tab w:val="left" w:pos="426"/>
        </w:tabs>
        <w:jc w:val="both"/>
        <w:rPr>
          <w:b/>
          <w:bCs/>
          <w:iCs/>
          <w:sz w:val="26"/>
          <w:szCs w:val="26"/>
          <w:lang w:val="lv-LV"/>
        </w:rPr>
      </w:pPr>
    </w:p>
    <w:p w14:paraId="4E90392F" w14:textId="77777777" w:rsidR="00720822" w:rsidRPr="00720822" w:rsidRDefault="00E565FA" w:rsidP="00720822">
      <w:pPr>
        <w:tabs>
          <w:tab w:val="left" w:pos="426"/>
        </w:tabs>
        <w:jc w:val="both"/>
        <w:rPr>
          <w:b/>
          <w:bCs/>
          <w:iCs/>
          <w:sz w:val="26"/>
          <w:szCs w:val="26"/>
          <w:lang w:val="lv-LV"/>
        </w:rPr>
      </w:pPr>
      <w:r>
        <w:rPr>
          <w:b/>
          <w:bCs/>
          <w:iCs/>
          <w:sz w:val="26"/>
          <w:szCs w:val="26"/>
        </w:rPr>
        <w:t>2.</w:t>
      </w:r>
      <w:r w:rsidR="00720822" w:rsidRPr="008344D4">
        <w:rPr>
          <w:b/>
          <w:bCs/>
          <w:iCs/>
          <w:sz w:val="26"/>
          <w:szCs w:val="26"/>
        </w:rPr>
        <w:t xml:space="preserve">6. </w:t>
      </w:r>
      <w:r w:rsidR="00720822" w:rsidRPr="00720822">
        <w:rPr>
          <w:b/>
          <w:bCs/>
          <w:iCs/>
          <w:sz w:val="26"/>
          <w:szCs w:val="26"/>
          <w:lang w:val="lv-LV"/>
        </w:rPr>
        <w:t xml:space="preserve">Rīcības programmas izstrādes darba grupu sanāksmju organizēšana un vadīšana. </w:t>
      </w:r>
    </w:p>
    <w:p w14:paraId="0DEEA827" w14:textId="77777777" w:rsidR="00720822" w:rsidRPr="00720822" w:rsidRDefault="00720822" w:rsidP="00720822">
      <w:pPr>
        <w:tabs>
          <w:tab w:val="left" w:pos="426"/>
        </w:tabs>
        <w:jc w:val="both"/>
        <w:rPr>
          <w:b/>
          <w:iCs/>
          <w:sz w:val="26"/>
          <w:szCs w:val="26"/>
          <w:lang w:val="lv-LV"/>
        </w:rPr>
      </w:pPr>
    </w:p>
    <w:p w14:paraId="17B59F1C" w14:textId="77777777" w:rsidR="00720822" w:rsidRPr="00720822" w:rsidRDefault="00E565FA" w:rsidP="00720822">
      <w:pPr>
        <w:tabs>
          <w:tab w:val="left" w:pos="426"/>
        </w:tabs>
        <w:jc w:val="both"/>
        <w:rPr>
          <w:b/>
          <w:iCs/>
          <w:sz w:val="26"/>
          <w:szCs w:val="26"/>
          <w:lang w:val="lv-LV"/>
        </w:rPr>
      </w:pPr>
      <w:r>
        <w:rPr>
          <w:b/>
          <w:iCs/>
          <w:sz w:val="26"/>
          <w:szCs w:val="26"/>
          <w:lang w:val="lv-LV"/>
        </w:rPr>
        <w:t>2.</w:t>
      </w:r>
      <w:r w:rsidR="00720822" w:rsidRPr="00720822">
        <w:rPr>
          <w:b/>
          <w:iCs/>
          <w:sz w:val="26"/>
          <w:szCs w:val="26"/>
          <w:lang w:val="lv-LV"/>
        </w:rPr>
        <w:t>7.</w:t>
      </w:r>
      <w:r w:rsidR="00720822" w:rsidRPr="00720822">
        <w:rPr>
          <w:b/>
          <w:iCs/>
          <w:sz w:val="26"/>
          <w:szCs w:val="26"/>
          <w:lang w:val="lv-LV"/>
        </w:rPr>
        <w:tab/>
        <w:t>Rīcības programmas sabiedriskās apspriešanas sanāksmes organizēšana</w:t>
      </w:r>
    </w:p>
    <w:p w14:paraId="2DA5BED4" w14:textId="77777777" w:rsidR="00720822" w:rsidRPr="00720822" w:rsidRDefault="00720822" w:rsidP="00720822">
      <w:pPr>
        <w:tabs>
          <w:tab w:val="left" w:pos="851"/>
        </w:tabs>
        <w:ind w:firstLine="426"/>
        <w:jc w:val="both"/>
        <w:rPr>
          <w:iCs/>
          <w:sz w:val="26"/>
          <w:szCs w:val="26"/>
          <w:lang w:val="lv-LV"/>
        </w:rPr>
      </w:pPr>
      <w:r w:rsidRPr="00720822">
        <w:rPr>
          <w:iCs/>
          <w:sz w:val="26"/>
          <w:szCs w:val="26"/>
          <w:lang w:val="lv-LV"/>
        </w:rPr>
        <w:t>Sabiedriskās apspriešanas sanāksmes organizēšana jāveic pirms darba nodošanas, iestrādājot Rīcības programmā sabiedriskās apspriešanas sanāksmē gūtās atziņas (rīcības, metodoloģija u.c.).</w:t>
      </w:r>
    </w:p>
    <w:p w14:paraId="4A9693B2" w14:textId="77777777" w:rsidR="00720822" w:rsidRPr="00720822" w:rsidRDefault="00720822" w:rsidP="00720822">
      <w:pPr>
        <w:tabs>
          <w:tab w:val="left" w:pos="851"/>
        </w:tabs>
        <w:ind w:firstLine="426"/>
        <w:jc w:val="both"/>
        <w:rPr>
          <w:iCs/>
          <w:sz w:val="26"/>
          <w:szCs w:val="26"/>
          <w:lang w:val="lv-LV"/>
        </w:rPr>
      </w:pPr>
      <w:r w:rsidRPr="00720822">
        <w:rPr>
          <w:bCs/>
          <w:sz w:val="26"/>
          <w:szCs w:val="26"/>
          <w:lang w:val="lv-LV"/>
        </w:rPr>
        <w:t xml:space="preserve">Sabiedrības un citu iesaistīto pušu informēšanai sagatavot vizuālus materiālus (piemēram, </w:t>
      </w:r>
      <w:proofErr w:type="spellStart"/>
      <w:r w:rsidRPr="00720822">
        <w:rPr>
          <w:bCs/>
          <w:sz w:val="26"/>
          <w:szCs w:val="26"/>
          <w:lang w:val="lv-LV"/>
        </w:rPr>
        <w:t>infografikas</w:t>
      </w:r>
      <w:proofErr w:type="spellEnd"/>
      <w:r w:rsidRPr="00720822">
        <w:rPr>
          <w:bCs/>
          <w:sz w:val="26"/>
          <w:szCs w:val="26"/>
          <w:lang w:val="lv-LV"/>
        </w:rPr>
        <w:t xml:space="preserve"> veidā) un īsu, viegli uztveramu rakstisku kopsavilkumu par plāna izstrādes mērķi, plānā iekļautajiem pasākumiem katrā no tautsaimniecības sektoriem un galvenajiem rīcības plāna gaitā izdarītajiem secinājumiem. </w:t>
      </w:r>
    </w:p>
    <w:p w14:paraId="0DACF4D9" w14:textId="77777777" w:rsidR="00720822" w:rsidRPr="00720822" w:rsidRDefault="00720822" w:rsidP="00720822">
      <w:pPr>
        <w:tabs>
          <w:tab w:val="left" w:pos="851"/>
        </w:tabs>
        <w:jc w:val="both"/>
        <w:rPr>
          <w:iCs/>
          <w:sz w:val="26"/>
          <w:szCs w:val="26"/>
          <w:lang w:val="lv-LV"/>
        </w:rPr>
      </w:pPr>
    </w:p>
    <w:p w14:paraId="3F39F2DD" w14:textId="77777777" w:rsidR="00720822" w:rsidRPr="00720822" w:rsidRDefault="00E565FA" w:rsidP="00720822">
      <w:pPr>
        <w:tabs>
          <w:tab w:val="left" w:pos="851"/>
        </w:tabs>
        <w:jc w:val="both"/>
        <w:rPr>
          <w:b/>
          <w:bCs/>
          <w:iCs/>
          <w:sz w:val="26"/>
          <w:szCs w:val="26"/>
          <w:lang w:val="lv-LV"/>
        </w:rPr>
      </w:pPr>
      <w:r>
        <w:rPr>
          <w:b/>
          <w:bCs/>
          <w:iCs/>
          <w:sz w:val="26"/>
          <w:szCs w:val="26"/>
          <w:lang w:val="lv-LV"/>
        </w:rPr>
        <w:t>2.</w:t>
      </w:r>
      <w:r w:rsidR="00720822" w:rsidRPr="00720822">
        <w:rPr>
          <w:b/>
          <w:bCs/>
          <w:iCs/>
          <w:sz w:val="26"/>
          <w:szCs w:val="26"/>
          <w:lang w:val="lv-LV"/>
        </w:rPr>
        <w:t>8. Kopsavilkuma sagatavošana.</w:t>
      </w:r>
    </w:p>
    <w:p w14:paraId="2D26CD72" w14:textId="77777777" w:rsidR="00720822" w:rsidRPr="00720822" w:rsidRDefault="00720822" w:rsidP="00720822">
      <w:pPr>
        <w:tabs>
          <w:tab w:val="left" w:pos="851"/>
        </w:tabs>
        <w:jc w:val="both"/>
        <w:rPr>
          <w:iCs/>
          <w:sz w:val="26"/>
          <w:szCs w:val="26"/>
          <w:lang w:val="lv-LV"/>
        </w:rPr>
      </w:pPr>
      <w:r w:rsidRPr="00720822">
        <w:rPr>
          <w:iCs/>
          <w:sz w:val="26"/>
          <w:szCs w:val="26"/>
          <w:lang w:val="lv-LV"/>
        </w:rPr>
        <w:tab/>
        <w:t>Jāsagatavo Rīcības programmai izvērsts kopsavilkums angļu valodā, kas sastāv no vispārīgās informācijas par gaisa piesārņojuma avotiem, esošās situācijas analīzes un veicamajiem pasākumiem gaisa kvalitātes uzlabošanai. Kopsavilkuma apjoms – ne mazāk kā 12 lpp. ar attēliem – paraugam var izmantot 2011.-2015.gada Rīcības programmas kopsavilkumu angļu valodā.</w:t>
      </w:r>
    </w:p>
    <w:p w14:paraId="44A45AFE" w14:textId="77777777" w:rsidR="00720822" w:rsidRPr="00CE3AFE" w:rsidRDefault="00720822" w:rsidP="00720822">
      <w:pPr>
        <w:tabs>
          <w:tab w:val="left" w:pos="851"/>
        </w:tabs>
        <w:jc w:val="both"/>
        <w:rPr>
          <w:iCs/>
          <w:sz w:val="26"/>
          <w:szCs w:val="26"/>
          <w:lang w:val="lv-LV"/>
        </w:rPr>
      </w:pPr>
    </w:p>
    <w:p w14:paraId="70438E2C" w14:textId="77777777" w:rsidR="00720822" w:rsidRPr="00FF4F39" w:rsidRDefault="00E565FA" w:rsidP="00720822">
      <w:pPr>
        <w:tabs>
          <w:tab w:val="left" w:pos="851"/>
        </w:tabs>
        <w:jc w:val="both"/>
        <w:rPr>
          <w:b/>
          <w:bCs/>
          <w:sz w:val="26"/>
          <w:szCs w:val="26"/>
          <w:lang w:val="lv-LV"/>
        </w:rPr>
      </w:pPr>
      <w:r w:rsidRPr="00CE3AFE">
        <w:rPr>
          <w:b/>
          <w:bCs/>
          <w:iCs/>
          <w:sz w:val="26"/>
          <w:szCs w:val="26"/>
          <w:lang w:val="lv-LV"/>
        </w:rPr>
        <w:t>2.</w:t>
      </w:r>
      <w:r w:rsidR="00720822" w:rsidRPr="00CE3AFE">
        <w:rPr>
          <w:b/>
          <w:bCs/>
          <w:iCs/>
          <w:sz w:val="26"/>
          <w:szCs w:val="26"/>
          <w:lang w:val="lv-LV"/>
        </w:rPr>
        <w:t xml:space="preserve">9. </w:t>
      </w:r>
      <w:r w:rsidR="00720822" w:rsidRPr="00FF4F39">
        <w:rPr>
          <w:b/>
          <w:bCs/>
          <w:sz w:val="26"/>
          <w:szCs w:val="26"/>
          <w:lang w:val="lv-LV"/>
        </w:rPr>
        <w:t>Rīgas pilsētas gaisa piesārņojuma ar slāpekļa dioksīdu (NO</w:t>
      </w:r>
      <w:r w:rsidR="00720822" w:rsidRPr="00FF4F39">
        <w:rPr>
          <w:b/>
          <w:bCs/>
          <w:sz w:val="26"/>
          <w:szCs w:val="26"/>
          <w:vertAlign w:val="subscript"/>
          <w:lang w:val="lv-LV"/>
        </w:rPr>
        <w:t>2</w:t>
      </w:r>
      <w:r w:rsidR="00720822" w:rsidRPr="00FF4F39">
        <w:rPr>
          <w:b/>
          <w:bCs/>
          <w:sz w:val="26"/>
          <w:szCs w:val="26"/>
          <w:lang w:val="lv-LV"/>
        </w:rPr>
        <w:t>) un daļiņām (PM</w:t>
      </w:r>
      <w:r w:rsidR="00720822" w:rsidRPr="00FF4F39">
        <w:rPr>
          <w:b/>
          <w:bCs/>
          <w:sz w:val="26"/>
          <w:szCs w:val="26"/>
          <w:vertAlign w:val="subscript"/>
          <w:lang w:val="lv-LV"/>
        </w:rPr>
        <w:t>10</w:t>
      </w:r>
      <w:r w:rsidR="00720822" w:rsidRPr="00FF4F39">
        <w:rPr>
          <w:b/>
          <w:bCs/>
          <w:sz w:val="26"/>
          <w:szCs w:val="26"/>
          <w:lang w:val="lv-LV"/>
        </w:rPr>
        <w:t>) zonu karšu atjaunošana pēc 2019.gada emisiju datiem.</w:t>
      </w:r>
    </w:p>
    <w:p w14:paraId="6AB22E42" w14:textId="77777777" w:rsidR="00720822" w:rsidRDefault="00720822" w:rsidP="00720822">
      <w:pPr>
        <w:ind w:firstLine="720"/>
        <w:jc w:val="both"/>
        <w:rPr>
          <w:sz w:val="26"/>
          <w:szCs w:val="26"/>
          <w:lang w:val="lv-LV"/>
        </w:rPr>
      </w:pPr>
      <w:r>
        <w:rPr>
          <w:sz w:val="26"/>
          <w:szCs w:val="26"/>
          <w:lang w:val="lv-LV"/>
        </w:rPr>
        <w:t>Jāizvērtē</w:t>
      </w:r>
      <w:r w:rsidRPr="00C93BBC">
        <w:rPr>
          <w:sz w:val="26"/>
          <w:szCs w:val="26"/>
          <w:lang w:val="lv-LV"/>
        </w:rPr>
        <w:t xml:space="preserve"> iespējas pārskatīt RD 2015. gada 22. septembra saistošos noteikumus Nr. 167 “Par gaisa piesārņojuma teritoriālo zonējumu un siltumapgādes veida izvēli” noteikto zonu iedalījumu un noteikt zonas, ne tikai pēc gaisa kvalitātes modelēšanas rezultātiem, bet arī iedzīvotāju blīvuma, teritorijas izmantošanas veida un centralizētās siltumapgādes pieejamības</w:t>
      </w:r>
      <w:r>
        <w:rPr>
          <w:sz w:val="26"/>
          <w:szCs w:val="26"/>
          <w:lang w:val="lv-LV"/>
        </w:rPr>
        <w:t xml:space="preserve"> atbilstoši </w:t>
      </w:r>
      <w:r w:rsidRPr="009208CF">
        <w:rPr>
          <w:iCs/>
          <w:sz w:val="26"/>
          <w:szCs w:val="26"/>
          <w:lang w:val="lv-LV"/>
        </w:rPr>
        <w:t>“</w:t>
      </w:r>
      <w:r w:rsidRPr="009208CF">
        <w:rPr>
          <w:sz w:val="26"/>
          <w:szCs w:val="26"/>
          <w:lang w:val="lv-LV"/>
        </w:rPr>
        <w:t>Gaisa piesārņojuma samazināšanas rīcības plān</w:t>
      </w:r>
      <w:r>
        <w:rPr>
          <w:sz w:val="26"/>
          <w:szCs w:val="26"/>
          <w:lang w:val="lv-LV"/>
        </w:rPr>
        <w:t>a</w:t>
      </w:r>
      <w:r w:rsidRPr="009208CF">
        <w:rPr>
          <w:sz w:val="26"/>
          <w:szCs w:val="26"/>
          <w:lang w:val="lv-LV"/>
        </w:rPr>
        <w:t xml:space="preserve"> 2020.-2030. gadam”</w:t>
      </w:r>
      <w:r>
        <w:rPr>
          <w:sz w:val="26"/>
          <w:szCs w:val="26"/>
          <w:lang w:val="lv-LV"/>
        </w:rPr>
        <w:t xml:space="preserve"> prasībām</w:t>
      </w:r>
      <w:r w:rsidRPr="00C93BBC">
        <w:rPr>
          <w:sz w:val="26"/>
          <w:szCs w:val="26"/>
          <w:lang w:val="lv-LV"/>
        </w:rPr>
        <w:t>.</w:t>
      </w:r>
      <w:r>
        <w:rPr>
          <w:sz w:val="26"/>
          <w:szCs w:val="26"/>
          <w:lang w:val="lv-LV"/>
        </w:rPr>
        <w:t xml:space="preserve"> Saskaņā ar iepriekšminētā uzdevumā izdarītajiem secinājumiem, veikt</w:t>
      </w:r>
      <w:r w:rsidRPr="001A33C5">
        <w:rPr>
          <w:sz w:val="26"/>
          <w:szCs w:val="26"/>
          <w:lang w:val="lv-LV"/>
        </w:rPr>
        <w:t xml:space="preserve"> zonu karšu atjaunošan</w:t>
      </w:r>
      <w:r>
        <w:rPr>
          <w:sz w:val="26"/>
          <w:szCs w:val="26"/>
          <w:lang w:val="lv-LV"/>
        </w:rPr>
        <w:t>u</w:t>
      </w:r>
      <w:r w:rsidRPr="001A33C5">
        <w:rPr>
          <w:sz w:val="26"/>
          <w:szCs w:val="26"/>
          <w:lang w:val="lv-LV"/>
        </w:rPr>
        <w:t>, ņemot vērā NO</w:t>
      </w:r>
      <w:r w:rsidRPr="001A33C5">
        <w:rPr>
          <w:sz w:val="26"/>
          <w:szCs w:val="26"/>
          <w:vertAlign w:val="subscript"/>
          <w:lang w:val="lv-LV"/>
        </w:rPr>
        <w:t>2</w:t>
      </w:r>
      <w:r w:rsidRPr="001A33C5">
        <w:rPr>
          <w:sz w:val="26"/>
          <w:szCs w:val="26"/>
          <w:lang w:val="lv-LV"/>
        </w:rPr>
        <w:t xml:space="preserve"> un PM</w:t>
      </w:r>
      <w:r w:rsidRPr="001A33C5">
        <w:rPr>
          <w:sz w:val="26"/>
          <w:szCs w:val="26"/>
          <w:vertAlign w:val="subscript"/>
          <w:lang w:val="lv-LV"/>
        </w:rPr>
        <w:t>10</w:t>
      </w:r>
      <w:r w:rsidRPr="001A33C5">
        <w:rPr>
          <w:sz w:val="26"/>
          <w:szCs w:val="26"/>
          <w:lang w:val="lv-LV"/>
        </w:rPr>
        <w:t xml:space="preserve"> emisijas no stacionāriem, mobiliem un laukuma tipa piesārņojuma avotiem Rīgā, tajā skaitā mājsaimni</w:t>
      </w:r>
      <w:r>
        <w:rPr>
          <w:sz w:val="26"/>
          <w:szCs w:val="26"/>
          <w:lang w:val="lv-LV"/>
        </w:rPr>
        <w:t>ecībām.</w:t>
      </w:r>
    </w:p>
    <w:p w14:paraId="50A598FB" w14:textId="77777777" w:rsidR="00720822" w:rsidRDefault="00720822" w:rsidP="00720822">
      <w:pPr>
        <w:ind w:firstLine="720"/>
        <w:jc w:val="both"/>
        <w:rPr>
          <w:sz w:val="26"/>
          <w:szCs w:val="26"/>
          <w:lang w:val="lv-LV"/>
        </w:rPr>
      </w:pPr>
      <w:r w:rsidRPr="001A33C5">
        <w:rPr>
          <w:sz w:val="26"/>
          <w:szCs w:val="26"/>
          <w:lang w:val="lv-LV"/>
        </w:rPr>
        <w:t>Izkliežu aprēķiniem izmantot emisiju daudzumus</w:t>
      </w:r>
      <w:r>
        <w:rPr>
          <w:sz w:val="26"/>
          <w:szCs w:val="26"/>
          <w:lang w:val="lv-LV"/>
        </w:rPr>
        <w:t xml:space="preserve"> no visu tipu avotiem</w:t>
      </w:r>
      <w:r w:rsidRPr="001A33C5">
        <w:rPr>
          <w:sz w:val="26"/>
          <w:szCs w:val="26"/>
          <w:lang w:val="lv-LV"/>
        </w:rPr>
        <w:t xml:space="preserve">, kas </w:t>
      </w:r>
      <w:r>
        <w:rPr>
          <w:sz w:val="26"/>
          <w:szCs w:val="26"/>
          <w:lang w:val="lv-LV"/>
        </w:rPr>
        <w:t xml:space="preserve">izmantoti </w:t>
      </w:r>
      <w:r w:rsidRPr="001A33C5">
        <w:rPr>
          <w:sz w:val="26"/>
          <w:szCs w:val="26"/>
          <w:lang w:val="lv-LV"/>
        </w:rPr>
        <w:t>aprēķin</w:t>
      </w:r>
      <w:r>
        <w:rPr>
          <w:sz w:val="26"/>
          <w:szCs w:val="26"/>
          <w:lang w:val="lv-LV"/>
        </w:rPr>
        <w:t>os</w:t>
      </w:r>
      <w:r w:rsidRPr="001A33C5">
        <w:rPr>
          <w:sz w:val="26"/>
          <w:szCs w:val="26"/>
          <w:lang w:val="lv-LV"/>
        </w:rPr>
        <w:t xml:space="preserve"> Rīgas pilsētas gaisa kvalitātes uzlabošanas rīcības programm</w:t>
      </w:r>
      <w:r>
        <w:rPr>
          <w:sz w:val="26"/>
          <w:szCs w:val="26"/>
          <w:lang w:val="lv-LV"/>
        </w:rPr>
        <w:t>ai</w:t>
      </w:r>
      <w:r w:rsidRPr="001A33C5">
        <w:rPr>
          <w:sz w:val="26"/>
          <w:szCs w:val="26"/>
          <w:lang w:val="lv-LV"/>
        </w:rPr>
        <w:t xml:space="preserve"> 202</w:t>
      </w:r>
      <w:r>
        <w:rPr>
          <w:sz w:val="26"/>
          <w:szCs w:val="26"/>
          <w:lang w:val="lv-LV"/>
        </w:rPr>
        <w:t>1</w:t>
      </w:r>
      <w:r w:rsidRPr="001A33C5">
        <w:rPr>
          <w:sz w:val="26"/>
          <w:szCs w:val="26"/>
          <w:lang w:val="lv-LV"/>
        </w:rPr>
        <w:t>.-2025. gadam.</w:t>
      </w:r>
      <w:r w:rsidRPr="00C93BBC">
        <w:rPr>
          <w:sz w:val="26"/>
          <w:szCs w:val="26"/>
          <w:lang w:val="lv-LV"/>
        </w:rPr>
        <w:t xml:space="preserve"> </w:t>
      </w:r>
    </w:p>
    <w:p w14:paraId="7BEAAA73" w14:textId="77777777" w:rsidR="00720822" w:rsidRPr="001A33C5" w:rsidRDefault="00720822" w:rsidP="00720822">
      <w:pPr>
        <w:ind w:firstLine="720"/>
        <w:jc w:val="both"/>
        <w:rPr>
          <w:sz w:val="26"/>
          <w:szCs w:val="26"/>
          <w:lang w:val="lv-LV"/>
        </w:rPr>
      </w:pPr>
      <w:r w:rsidRPr="001A33C5">
        <w:rPr>
          <w:sz w:val="26"/>
          <w:szCs w:val="26"/>
          <w:lang w:val="lv-LV"/>
        </w:rPr>
        <w:t>Zonējumu veikt NO</w:t>
      </w:r>
      <w:r w:rsidRPr="001A33C5">
        <w:rPr>
          <w:sz w:val="26"/>
          <w:szCs w:val="26"/>
          <w:vertAlign w:val="subscript"/>
          <w:lang w:val="lv-LV"/>
        </w:rPr>
        <w:t>2</w:t>
      </w:r>
      <w:r w:rsidRPr="001A33C5">
        <w:rPr>
          <w:sz w:val="26"/>
          <w:szCs w:val="26"/>
          <w:lang w:val="lv-LV"/>
        </w:rPr>
        <w:t xml:space="preserve"> un PM</w:t>
      </w:r>
      <w:r w:rsidRPr="00C93BBC">
        <w:rPr>
          <w:sz w:val="26"/>
          <w:szCs w:val="26"/>
          <w:vertAlign w:val="subscript"/>
          <w:lang w:val="lv-LV"/>
        </w:rPr>
        <w:t>10</w:t>
      </w:r>
      <w:r w:rsidRPr="001A33C5">
        <w:rPr>
          <w:sz w:val="26"/>
          <w:szCs w:val="26"/>
          <w:lang w:val="lv-LV"/>
        </w:rPr>
        <w:t xml:space="preserve"> gada vidējām koncentrācijām no stacionāriem, mobiliem un laukuma tipa gaisa piesārņotājiem Rīgā, tajā skaitā mājsaimniecībām.</w:t>
      </w:r>
    </w:p>
    <w:p w14:paraId="7499F2BD" w14:textId="77777777" w:rsidR="00720822" w:rsidRPr="001A33C5" w:rsidRDefault="00720822" w:rsidP="00720822">
      <w:pPr>
        <w:tabs>
          <w:tab w:val="left" w:pos="851"/>
        </w:tabs>
        <w:jc w:val="both"/>
        <w:rPr>
          <w:iCs/>
          <w:sz w:val="26"/>
          <w:szCs w:val="26"/>
          <w:lang w:val="lv-LV"/>
        </w:rPr>
      </w:pPr>
      <w:r>
        <w:rPr>
          <w:sz w:val="26"/>
          <w:szCs w:val="26"/>
          <w:lang w:val="lv-LV"/>
        </w:rPr>
        <w:tab/>
        <w:t>Jāveic</w:t>
      </w:r>
      <w:r w:rsidRPr="001A33C5">
        <w:rPr>
          <w:sz w:val="26"/>
          <w:szCs w:val="26"/>
          <w:lang w:val="lv-LV"/>
        </w:rPr>
        <w:t xml:space="preserve"> izklie</w:t>
      </w:r>
      <w:r>
        <w:rPr>
          <w:sz w:val="26"/>
          <w:szCs w:val="26"/>
          <w:lang w:val="lv-LV"/>
        </w:rPr>
        <w:t>des</w:t>
      </w:r>
      <w:r w:rsidRPr="001A33C5">
        <w:rPr>
          <w:sz w:val="26"/>
          <w:szCs w:val="26"/>
          <w:lang w:val="lv-LV"/>
        </w:rPr>
        <w:t xml:space="preserve"> aprēķin</w:t>
      </w:r>
      <w:r>
        <w:rPr>
          <w:sz w:val="26"/>
          <w:szCs w:val="26"/>
          <w:lang w:val="lv-LV"/>
        </w:rPr>
        <w:t>i</w:t>
      </w:r>
      <w:r w:rsidRPr="001A33C5">
        <w:rPr>
          <w:sz w:val="26"/>
          <w:szCs w:val="26"/>
          <w:lang w:val="lv-LV"/>
        </w:rPr>
        <w:t>, rezultātu kalibrēšan</w:t>
      </w:r>
      <w:r>
        <w:rPr>
          <w:sz w:val="26"/>
          <w:szCs w:val="26"/>
          <w:lang w:val="lv-LV"/>
        </w:rPr>
        <w:t>a</w:t>
      </w:r>
      <w:r w:rsidRPr="001A33C5">
        <w:rPr>
          <w:sz w:val="26"/>
          <w:szCs w:val="26"/>
          <w:lang w:val="lv-LV"/>
        </w:rPr>
        <w:t>, zonu ārējo robežu izlīdzināšan</w:t>
      </w:r>
      <w:r>
        <w:rPr>
          <w:sz w:val="26"/>
          <w:szCs w:val="26"/>
          <w:lang w:val="lv-LV"/>
        </w:rPr>
        <w:t>a</w:t>
      </w:r>
      <w:r w:rsidRPr="001A33C5">
        <w:rPr>
          <w:sz w:val="26"/>
          <w:szCs w:val="26"/>
          <w:lang w:val="lv-LV"/>
        </w:rPr>
        <w:t>, krāsainu karšu (papīra un digitālā formātā) sagatavošan</w:t>
      </w:r>
      <w:r>
        <w:rPr>
          <w:sz w:val="26"/>
          <w:szCs w:val="26"/>
          <w:lang w:val="lv-LV"/>
        </w:rPr>
        <w:t>a</w:t>
      </w:r>
      <w:r w:rsidRPr="001A33C5">
        <w:rPr>
          <w:sz w:val="26"/>
          <w:szCs w:val="26"/>
          <w:lang w:val="lv-LV"/>
        </w:rPr>
        <w:t>.</w:t>
      </w:r>
    </w:p>
    <w:p w14:paraId="51022B54" w14:textId="77777777" w:rsidR="00720822" w:rsidRDefault="00720822" w:rsidP="00720822">
      <w:pPr>
        <w:ind w:firstLine="720"/>
        <w:jc w:val="both"/>
        <w:rPr>
          <w:sz w:val="26"/>
          <w:szCs w:val="26"/>
          <w:lang w:val="lv-LV"/>
        </w:rPr>
      </w:pPr>
      <w:r w:rsidRPr="001A33C5">
        <w:rPr>
          <w:sz w:val="26"/>
          <w:szCs w:val="26"/>
          <w:lang w:val="lv-LV"/>
        </w:rPr>
        <w:t>Modelēšan</w:t>
      </w:r>
      <w:r>
        <w:rPr>
          <w:sz w:val="26"/>
          <w:szCs w:val="26"/>
          <w:lang w:val="lv-LV"/>
        </w:rPr>
        <w:t>ai jāizmanto</w:t>
      </w:r>
      <w:r w:rsidRPr="001A33C5">
        <w:rPr>
          <w:sz w:val="26"/>
          <w:szCs w:val="26"/>
          <w:lang w:val="lv-LV"/>
        </w:rPr>
        <w:t xml:space="preserve"> datorprogrammas saskaņā ar Ministru kabineta 2013.gada 2.aprīļa noteikumiem Nr.182 „Noteikumi par stacionāru piesārņojuma avotu emisijas limita projektu izstrādi”.</w:t>
      </w:r>
    </w:p>
    <w:p w14:paraId="5B451A4B" w14:textId="77777777" w:rsidR="00720822" w:rsidRPr="00141F07" w:rsidRDefault="00720822" w:rsidP="00720822">
      <w:pPr>
        <w:tabs>
          <w:tab w:val="left" w:pos="851"/>
        </w:tabs>
        <w:jc w:val="both"/>
        <w:rPr>
          <w:sz w:val="26"/>
          <w:szCs w:val="26"/>
          <w:lang w:val="lv-LV"/>
        </w:rPr>
      </w:pPr>
    </w:p>
    <w:p w14:paraId="050E94DA" w14:textId="432A1AB7" w:rsidR="00720822" w:rsidRPr="007D34CD" w:rsidRDefault="00E565FA" w:rsidP="00720822">
      <w:pPr>
        <w:tabs>
          <w:tab w:val="left" w:pos="851"/>
        </w:tabs>
        <w:jc w:val="both"/>
        <w:rPr>
          <w:b/>
          <w:bCs/>
          <w:sz w:val="26"/>
          <w:szCs w:val="26"/>
          <w:lang w:val="lv-LV"/>
        </w:rPr>
      </w:pPr>
      <w:r>
        <w:rPr>
          <w:b/>
          <w:bCs/>
          <w:sz w:val="26"/>
          <w:szCs w:val="26"/>
          <w:lang w:val="lv-LV"/>
        </w:rPr>
        <w:t>2.</w:t>
      </w:r>
      <w:r w:rsidR="00720822" w:rsidRPr="007D34CD">
        <w:rPr>
          <w:b/>
          <w:bCs/>
          <w:sz w:val="26"/>
          <w:szCs w:val="26"/>
          <w:lang w:val="lv-LV"/>
        </w:rPr>
        <w:t>10.</w:t>
      </w:r>
      <w:r w:rsidR="00720822" w:rsidRPr="002F6D8A">
        <w:rPr>
          <w:sz w:val="26"/>
          <w:szCs w:val="26"/>
          <w:lang w:val="lv-LV"/>
        </w:rPr>
        <w:t xml:space="preserve"> </w:t>
      </w:r>
      <w:r w:rsidR="00720822">
        <w:rPr>
          <w:sz w:val="26"/>
          <w:szCs w:val="26"/>
          <w:lang w:val="lv-LV"/>
        </w:rPr>
        <w:t>L</w:t>
      </w:r>
      <w:r w:rsidR="00720822" w:rsidRPr="001A33C5">
        <w:rPr>
          <w:sz w:val="26"/>
          <w:szCs w:val="26"/>
          <w:lang w:val="lv-LV"/>
        </w:rPr>
        <w:t xml:space="preserve">ai arī turpmāk </w:t>
      </w:r>
      <w:proofErr w:type="spellStart"/>
      <w:r w:rsidR="00720822" w:rsidRPr="001A33C5">
        <w:rPr>
          <w:sz w:val="26"/>
          <w:szCs w:val="26"/>
          <w:lang w:val="lv-LV"/>
        </w:rPr>
        <w:t>Riga</w:t>
      </w:r>
      <w:proofErr w:type="spellEnd"/>
      <w:r w:rsidR="00720822" w:rsidRPr="001A33C5">
        <w:rPr>
          <w:sz w:val="26"/>
          <w:szCs w:val="26"/>
          <w:lang w:val="lv-LV"/>
        </w:rPr>
        <w:t xml:space="preserve"> </w:t>
      </w:r>
      <w:proofErr w:type="spellStart"/>
      <w:r w:rsidR="00720822" w:rsidRPr="001A33C5">
        <w:rPr>
          <w:i/>
          <w:iCs/>
          <w:sz w:val="26"/>
          <w:szCs w:val="26"/>
          <w:lang w:val="lv-LV"/>
        </w:rPr>
        <w:t>air</w:t>
      </w:r>
      <w:r w:rsidR="00720822" w:rsidRPr="001A33C5">
        <w:rPr>
          <w:sz w:val="26"/>
          <w:szCs w:val="26"/>
          <w:lang w:val="lv-LV"/>
        </w:rPr>
        <w:t>TEXT</w:t>
      </w:r>
      <w:proofErr w:type="spellEnd"/>
      <w:r w:rsidR="00720822" w:rsidRPr="001A33C5">
        <w:rPr>
          <w:sz w:val="26"/>
          <w:szCs w:val="26"/>
          <w:lang w:val="lv-LV"/>
        </w:rPr>
        <w:t xml:space="preserve"> varētu nodrošināt precīzas gaisa kvalitātes prognozes</w:t>
      </w:r>
      <w:r w:rsidR="00720822" w:rsidRPr="002F6D8A">
        <w:rPr>
          <w:iCs/>
          <w:sz w:val="26"/>
          <w:szCs w:val="26"/>
          <w:lang w:val="lv-LV"/>
        </w:rPr>
        <w:t xml:space="preserve">, </w:t>
      </w:r>
      <w:r w:rsidR="00720822">
        <w:rPr>
          <w:iCs/>
          <w:sz w:val="26"/>
          <w:szCs w:val="26"/>
          <w:lang w:val="lv-LV"/>
        </w:rPr>
        <w:t xml:space="preserve">izmantojot </w:t>
      </w:r>
      <w:r w:rsidR="00720822" w:rsidRPr="002F6D8A">
        <w:rPr>
          <w:iCs/>
          <w:sz w:val="26"/>
          <w:szCs w:val="26"/>
          <w:lang w:val="lv-LV"/>
        </w:rPr>
        <w:t>r</w:t>
      </w:r>
      <w:r w:rsidR="00720822" w:rsidRPr="001A33C5">
        <w:rPr>
          <w:iCs/>
          <w:sz w:val="26"/>
          <w:szCs w:val="26"/>
          <w:lang w:val="lv-LV"/>
        </w:rPr>
        <w:t>īcības programmas izstrā</w:t>
      </w:r>
      <w:r w:rsidR="00720822" w:rsidRPr="002F6D8A">
        <w:rPr>
          <w:iCs/>
          <w:sz w:val="26"/>
          <w:szCs w:val="26"/>
          <w:lang w:val="lv-LV"/>
        </w:rPr>
        <w:t xml:space="preserve">des gaitā iegūto aktuālo informāciju par emisijām, </w:t>
      </w:r>
      <w:r w:rsidR="00720822" w:rsidRPr="007D34CD">
        <w:rPr>
          <w:b/>
          <w:bCs/>
          <w:iCs/>
          <w:sz w:val="26"/>
          <w:szCs w:val="26"/>
          <w:lang w:val="lv-LV"/>
        </w:rPr>
        <w:t xml:space="preserve">jāatjauno </w:t>
      </w:r>
      <w:r w:rsidR="00720822" w:rsidRPr="007D34CD">
        <w:rPr>
          <w:b/>
          <w:bCs/>
          <w:sz w:val="26"/>
          <w:szCs w:val="26"/>
          <w:lang w:val="lv-LV"/>
        </w:rPr>
        <w:t xml:space="preserve">dati par gaisa piesārņotājiem servisa </w:t>
      </w:r>
      <w:proofErr w:type="spellStart"/>
      <w:r w:rsidR="00720822" w:rsidRPr="007D34CD">
        <w:rPr>
          <w:b/>
          <w:bCs/>
          <w:sz w:val="26"/>
          <w:szCs w:val="26"/>
          <w:lang w:val="lv-LV"/>
        </w:rPr>
        <w:t>Riga</w:t>
      </w:r>
      <w:proofErr w:type="spellEnd"/>
      <w:r w:rsidR="00720822" w:rsidRPr="007D34CD">
        <w:rPr>
          <w:b/>
          <w:bCs/>
          <w:sz w:val="26"/>
          <w:szCs w:val="26"/>
          <w:lang w:val="lv-LV"/>
        </w:rPr>
        <w:t xml:space="preserve"> </w:t>
      </w:r>
      <w:proofErr w:type="spellStart"/>
      <w:r w:rsidR="00720822" w:rsidRPr="007D34CD">
        <w:rPr>
          <w:b/>
          <w:bCs/>
          <w:i/>
          <w:iCs/>
          <w:sz w:val="26"/>
          <w:szCs w:val="26"/>
          <w:lang w:val="lv-LV"/>
        </w:rPr>
        <w:t>air</w:t>
      </w:r>
      <w:r w:rsidR="00720822" w:rsidRPr="007D34CD">
        <w:rPr>
          <w:b/>
          <w:bCs/>
          <w:sz w:val="26"/>
          <w:szCs w:val="26"/>
          <w:lang w:val="lv-LV"/>
        </w:rPr>
        <w:t>TEXT</w:t>
      </w:r>
      <w:proofErr w:type="spellEnd"/>
      <w:r w:rsidR="00720822" w:rsidRPr="001A33C5">
        <w:rPr>
          <w:sz w:val="26"/>
          <w:szCs w:val="26"/>
          <w:lang w:val="lv-LV"/>
        </w:rPr>
        <w:t xml:space="preserve"> </w:t>
      </w:r>
      <w:r w:rsidR="00720822" w:rsidRPr="007D34CD">
        <w:rPr>
          <w:b/>
          <w:bCs/>
          <w:sz w:val="26"/>
          <w:szCs w:val="26"/>
          <w:lang w:val="lv-LV"/>
        </w:rPr>
        <w:t xml:space="preserve">piesārņojuma izkliedes </w:t>
      </w:r>
      <w:r w:rsidR="00B411E8" w:rsidRPr="007D34CD">
        <w:rPr>
          <w:b/>
          <w:bCs/>
          <w:sz w:val="26"/>
          <w:szCs w:val="26"/>
          <w:lang w:val="lv-LV"/>
        </w:rPr>
        <w:t>model</w:t>
      </w:r>
      <w:r w:rsidR="00B411E8">
        <w:rPr>
          <w:b/>
          <w:bCs/>
          <w:sz w:val="26"/>
          <w:szCs w:val="26"/>
          <w:lang w:val="lv-LV"/>
        </w:rPr>
        <w:t>im</w:t>
      </w:r>
      <w:r w:rsidR="00720822" w:rsidRPr="007D34CD">
        <w:rPr>
          <w:b/>
          <w:bCs/>
          <w:sz w:val="26"/>
          <w:szCs w:val="26"/>
          <w:lang w:val="lv-LV"/>
        </w:rPr>
        <w:t>.</w:t>
      </w:r>
    </w:p>
    <w:p w14:paraId="1B712E5D" w14:textId="77777777" w:rsidR="00720822" w:rsidRDefault="00720822" w:rsidP="00720822">
      <w:pPr>
        <w:tabs>
          <w:tab w:val="left" w:pos="851"/>
        </w:tabs>
        <w:jc w:val="both"/>
        <w:rPr>
          <w:b/>
          <w:bCs/>
          <w:sz w:val="26"/>
          <w:szCs w:val="26"/>
          <w:lang w:val="lv-LV"/>
        </w:rPr>
      </w:pPr>
    </w:p>
    <w:p w14:paraId="600C5DFB" w14:textId="77777777" w:rsidR="00720822" w:rsidRPr="00873CA4" w:rsidRDefault="00E565FA" w:rsidP="00720822">
      <w:pPr>
        <w:tabs>
          <w:tab w:val="left" w:pos="851"/>
        </w:tabs>
        <w:jc w:val="both"/>
        <w:rPr>
          <w:b/>
          <w:bCs/>
          <w:sz w:val="26"/>
          <w:szCs w:val="26"/>
          <w:lang w:val="lv-LV"/>
        </w:rPr>
      </w:pPr>
      <w:r>
        <w:rPr>
          <w:b/>
          <w:bCs/>
          <w:sz w:val="26"/>
          <w:szCs w:val="26"/>
          <w:lang w:val="lv-LV"/>
        </w:rPr>
        <w:t>2.</w:t>
      </w:r>
      <w:r w:rsidR="00720822" w:rsidRPr="00873CA4">
        <w:rPr>
          <w:b/>
          <w:bCs/>
          <w:sz w:val="26"/>
          <w:szCs w:val="26"/>
          <w:lang w:val="lv-LV"/>
        </w:rPr>
        <w:t>1</w:t>
      </w:r>
      <w:r w:rsidR="00720822">
        <w:rPr>
          <w:b/>
          <w:bCs/>
          <w:sz w:val="26"/>
          <w:szCs w:val="26"/>
          <w:lang w:val="lv-LV"/>
        </w:rPr>
        <w:t>1</w:t>
      </w:r>
      <w:r w:rsidR="00720822" w:rsidRPr="00873CA4">
        <w:rPr>
          <w:b/>
          <w:bCs/>
          <w:sz w:val="26"/>
          <w:szCs w:val="26"/>
          <w:lang w:val="lv-LV"/>
        </w:rPr>
        <w:t xml:space="preserve">. </w:t>
      </w:r>
      <w:r w:rsidR="00720822">
        <w:rPr>
          <w:b/>
          <w:bCs/>
          <w:sz w:val="26"/>
          <w:szCs w:val="26"/>
          <w:lang w:val="lv-LV"/>
        </w:rPr>
        <w:t>S</w:t>
      </w:r>
      <w:r w:rsidR="00720822" w:rsidRPr="00873CA4">
        <w:rPr>
          <w:b/>
          <w:bCs/>
          <w:sz w:val="26"/>
          <w:szCs w:val="26"/>
          <w:lang w:val="lv-LV"/>
        </w:rPr>
        <w:t xml:space="preserve">agatavotos dokumentus </w:t>
      </w:r>
      <w:r w:rsidR="00720822">
        <w:rPr>
          <w:b/>
          <w:bCs/>
          <w:sz w:val="26"/>
          <w:szCs w:val="26"/>
          <w:lang w:val="lv-LV"/>
        </w:rPr>
        <w:t>jāiesniedz</w:t>
      </w:r>
      <w:r w:rsidR="00720822" w:rsidRPr="00873CA4">
        <w:rPr>
          <w:b/>
          <w:bCs/>
          <w:sz w:val="26"/>
          <w:szCs w:val="26"/>
          <w:lang w:val="lv-LV"/>
        </w:rPr>
        <w:t xml:space="preserve"> </w:t>
      </w:r>
      <w:r w:rsidR="00720822">
        <w:rPr>
          <w:b/>
          <w:bCs/>
          <w:sz w:val="26"/>
          <w:szCs w:val="26"/>
          <w:lang w:val="lv-LV"/>
        </w:rPr>
        <w:t xml:space="preserve">papīra formātā un arī </w:t>
      </w:r>
      <w:r w:rsidR="00720822" w:rsidRPr="00873CA4">
        <w:rPr>
          <w:b/>
          <w:bCs/>
          <w:sz w:val="26"/>
          <w:szCs w:val="26"/>
          <w:lang w:val="lv-LV"/>
        </w:rPr>
        <w:t xml:space="preserve">elektroniski </w:t>
      </w:r>
      <w:r w:rsidR="00720822">
        <w:rPr>
          <w:b/>
          <w:bCs/>
          <w:sz w:val="26"/>
          <w:szCs w:val="26"/>
          <w:lang w:val="lv-LV"/>
        </w:rPr>
        <w:t>(</w:t>
      </w:r>
      <w:r w:rsidR="00720822" w:rsidRPr="00873CA4">
        <w:rPr>
          <w:b/>
          <w:bCs/>
          <w:sz w:val="26"/>
          <w:szCs w:val="26"/>
          <w:lang w:val="lv-LV"/>
        </w:rPr>
        <w:t xml:space="preserve">Word un </w:t>
      </w:r>
      <w:proofErr w:type="spellStart"/>
      <w:r w:rsidR="00720822" w:rsidRPr="00873CA4">
        <w:rPr>
          <w:b/>
          <w:bCs/>
          <w:sz w:val="26"/>
          <w:szCs w:val="26"/>
          <w:lang w:val="lv-LV"/>
        </w:rPr>
        <w:t>pdf</w:t>
      </w:r>
      <w:proofErr w:type="spellEnd"/>
      <w:r w:rsidR="00720822" w:rsidRPr="00873CA4">
        <w:rPr>
          <w:b/>
          <w:bCs/>
          <w:sz w:val="26"/>
          <w:szCs w:val="26"/>
          <w:lang w:val="lv-LV"/>
        </w:rPr>
        <w:t xml:space="preserve"> formātā</w:t>
      </w:r>
      <w:r w:rsidR="00720822">
        <w:rPr>
          <w:b/>
          <w:bCs/>
          <w:sz w:val="26"/>
          <w:szCs w:val="26"/>
          <w:lang w:val="lv-LV"/>
        </w:rPr>
        <w:t>)</w:t>
      </w:r>
      <w:r w:rsidR="00720822" w:rsidRPr="00873CA4">
        <w:rPr>
          <w:b/>
          <w:bCs/>
          <w:sz w:val="26"/>
          <w:szCs w:val="26"/>
          <w:lang w:val="lv-LV"/>
        </w:rPr>
        <w:t>, emisiju aprēķinu grafikus Excel formā, pievienojot izejas datus, kas izmantoti grafiku izstrādei.</w:t>
      </w:r>
    </w:p>
    <w:p w14:paraId="557E48DD" w14:textId="77777777" w:rsidR="00720822" w:rsidRDefault="00720822" w:rsidP="00720822">
      <w:pPr>
        <w:ind w:left="426"/>
        <w:jc w:val="both"/>
        <w:rPr>
          <w:b/>
          <w:bCs/>
          <w:iCs/>
          <w:sz w:val="26"/>
          <w:szCs w:val="26"/>
          <w:lang w:val="lv-LV"/>
        </w:rPr>
      </w:pPr>
    </w:p>
    <w:p w14:paraId="68BE2897" w14:textId="77777777" w:rsidR="00720822" w:rsidRPr="00216402" w:rsidRDefault="00720822" w:rsidP="00720822">
      <w:pPr>
        <w:ind w:left="426"/>
        <w:jc w:val="both"/>
        <w:rPr>
          <w:b/>
          <w:bCs/>
          <w:iCs/>
          <w:sz w:val="26"/>
          <w:szCs w:val="26"/>
          <w:lang w:val="lv-LV"/>
        </w:rPr>
      </w:pPr>
    </w:p>
    <w:p w14:paraId="62280EAE" w14:textId="77777777" w:rsidR="00720822" w:rsidRDefault="00720822" w:rsidP="00720822">
      <w:pPr>
        <w:rPr>
          <w:b/>
          <w:sz w:val="26"/>
          <w:szCs w:val="26"/>
          <w:lang w:val="lv-LV"/>
        </w:rPr>
      </w:pPr>
      <w:r>
        <w:rPr>
          <w:b/>
          <w:sz w:val="26"/>
          <w:szCs w:val="26"/>
          <w:lang w:val="lv-LV"/>
        </w:rPr>
        <w:t xml:space="preserve">III </w:t>
      </w:r>
      <w:r w:rsidRPr="0017035D">
        <w:rPr>
          <w:b/>
          <w:sz w:val="26"/>
          <w:szCs w:val="26"/>
          <w:lang w:val="lv-LV"/>
        </w:rPr>
        <w:t xml:space="preserve">IZPILDES LAIKA PLĀNOJUMS </w:t>
      </w:r>
    </w:p>
    <w:p w14:paraId="35C823A5" w14:textId="77777777" w:rsidR="00720822" w:rsidRPr="0017035D" w:rsidRDefault="00720822" w:rsidP="00720822">
      <w:pPr>
        <w:rPr>
          <w:b/>
          <w:sz w:val="26"/>
          <w:szCs w:val="26"/>
          <w:lang w:val="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6804"/>
        <w:gridCol w:w="1843"/>
      </w:tblGrid>
      <w:tr w:rsidR="00720822" w:rsidRPr="00C61C41" w14:paraId="6546FCD2" w14:textId="77777777" w:rsidTr="00C61C41">
        <w:trPr>
          <w:trHeight w:val="315"/>
        </w:trPr>
        <w:tc>
          <w:tcPr>
            <w:tcW w:w="1129" w:type="dxa"/>
            <w:shd w:val="clear" w:color="auto" w:fill="CCFFCC"/>
            <w:noWrap/>
            <w:tcMar>
              <w:top w:w="15" w:type="dxa"/>
              <w:left w:w="15" w:type="dxa"/>
              <w:bottom w:w="0" w:type="dxa"/>
              <w:right w:w="15" w:type="dxa"/>
            </w:tcMar>
            <w:vAlign w:val="center"/>
          </w:tcPr>
          <w:p w14:paraId="5A0C4323" w14:textId="7216A92F" w:rsidR="00720822" w:rsidRPr="00C61C41" w:rsidRDefault="00720822" w:rsidP="00DC2C5E">
            <w:pPr>
              <w:jc w:val="center"/>
              <w:rPr>
                <w:rFonts w:eastAsia="Arial Unicode MS"/>
                <w:b/>
                <w:sz w:val="26"/>
                <w:szCs w:val="26"/>
                <w:lang w:val="lv-LV"/>
              </w:rPr>
            </w:pPr>
            <w:proofErr w:type="spellStart"/>
            <w:r w:rsidRPr="00C61C41">
              <w:rPr>
                <w:rFonts w:eastAsia="Arial Unicode MS"/>
                <w:b/>
                <w:sz w:val="26"/>
                <w:szCs w:val="26"/>
                <w:lang w:val="lv-LV"/>
              </w:rPr>
              <w:t>Nr.</w:t>
            </w:r>
            <w:r w:rsidR="00A90B10" w:rsidRPr="00C61C41">
              <w:rPr>
                <w:rFonts w:eastAsia="Arial Unicode MS"/>
                <w:b/>
                <w:sz w:val="26"/>
                <w:szCs w:val="26"/>
                <w:lang w:val="lv-LV"/>
              </w:rPr>
              <w:t>p.k</w:t>
            </w:r>
            <w:proofErr w:type="spellEnd"/>
            <w:r w:rsidR="00A90B10" w:rsidRPr="00C61C41">
              <w:rPr>
                <w:rFonts w:eastAsia="Arial Unicode MS"/>
                <w:b/>
                <w:sz w:val="26"/>
                <w:szCs w:val="26"/>
                <w:lang w:val="lv-LV"/>
              </w:rPr>
              <w:t>.</w:t>
            </w:r>
          </w:p>
        </w:tc>
        <w:tc>
          <w:tcPr>
            <w:tcW w:w="6804" w:type="dxa"/>
            <w:shd w:val="clear" w:color="auto" w:fill="CCFFCC"/>
            <w:noWrap/>
            <w:tcMar>
              <w:top w:w="15" w:type="dxa"/>
              <w:left w:w="15" w:type="dxa"/>
              <w:bottom w:w="0" w:type="dxa"/>
              <w:right w:w="15" w:type="dxa"/>
            </w:tcMar>
            <w:vAlign w:val="center"/>
          </w:tcPr>
          <w:p w14:paraId="23787985" w14:textId="332F5C75" w:rsidR="00720822" w:rsidRPr="00C61C41" w:rsidRDefault="00D52F42" w:rsidP="00DC2C5E">
            <w:pPr>
              <w:jc w:val="center"/>
              <w:rPr>
                <w:rFonts w:eastAsia="Arial Unicode MS"/>
                <w:b/>
                <w:sz w:val="26"/>
                <w:szCs w:val="26"/>
                <w:lang w:val="lv-LV"/>
              </w:rPr>
            </w:pPr>
            <w:r>
              <w:rPr>
                <w:rFonts w:eastAsia="Arial Unicode MS"/>
                <w:b/>
                <w:sz w:val="26"/>
                <w:szCs w:val="26"/>
                <w:lang w:val="lv-LV"/>
              </w:rPr>
              <w:t>Veicamie uzdevumi</w:t>
            </w:r>
          </w:p>
        </w:tc>
        <w:tc>
          <w:tcPr>
            <w:tcW w:w="1843" w:type="dxa"/>
            <w:shd w:val="clear" w:color="auto" w:fill="CCFFCC"/>
            <w:noWrap/>
            <w:tcMar>
              <w:top w:w="15" w:type="dxa"/>
              <w:left w:w="15" w:type="dxa"/>
              <w:bottom w:w="0" w:type="dxa"/>
              <w:right w:w="15" w:type="dxa"/>
            </w:tcMar>
            <w:vAlign w:val="center"/>
          </w:tcPr>
          <w:p w14:paraId="5FDABB0E" w14:textId="77777777" w:rsidR="00720822" w:rsidRPr="00C61C41" w:rsidRDefault="00720822" w:rsidP="00DC2C5E">
            <w:pPr>
              <w:jc w:val="center"/>
              <w:rPr>
                <w:rFonts w:eastAsia="Arial Unicode MS"/>
                <w:b/>
                <w:sz w:val="26"/>
                <w:szCs w:val="26"/>
                <w:lang w:val="lv-LV"/>
              </w:rPr>
            </w:pPr>
            <w:r w:rsidRPr="00C61C41">
              <w:rPr>
                <w:b/>
                <w:sz w:val="26"/>
                <w:szCs w:val="26"/>
                <w:lang w:val="lv-LV"/>
              </w:rPr>
              <w:t>Izpildes laiks,</w:t>
            </w:r>
            <w:r w:rsidRPr="00C61C41">
              <w:rPr>
                <w:rFonts w:eastAsia="Arial Unicode MS"/>
                <w:b/>
                <w:sz w:val="26"/>
                <w:szCs w:val="26"/>
                <w:lang w:val="lv-LV"/>
              </w:rPr>
              <w:t xml:space="preserve"> </w:t>
            </w:r>
            <w:r w:rsidR="00CE3AFE" w:rsidRPr="00C61C41">
              <w:rPr>
                <w:rFonts w:eastAsia="Arial Unicode MS"/>
                <w:b/>
                <w:sz w:val="26"/>
                <w:szCs w:val="26"/>
                <w:lang w:val="lv-LV"/>
              </w:rPr>
              <w:t>kalendārās</w:t>
            </w:r>
            <w:r w:rsidR="00DC2C5E" w:rsidRPr="00C61C41">
              <w:rPr>
                <w:rFonts w:eastAsia="Arial Unicode MS"/>
                <w:b/>
                <w:sz w:val="26"/>
                <w:szCs w:val="26"/>
                <w:lang w:val="lv-LV"/>
              </w:rPr>
              <w:t xml:space="preserve"> dienas</w:t>
            </w:r>
          </w:p>
        </w:tc>
      </w:tr>
      <w:tr w:rsidR="00720822" w:rsidRPr="00C61C41" w14:paraId="0BC721A9" w14:textId="77777777" w:rsidTr="00C61C41">
        <w:trPr>
          <w:trHeight w:val="315"/>
        </w:trPr>
        <w:tc>
          <w:tcPr>
            <w:tcW w:w="1129" w:type="dxa"/>
            <w:noWrap/>
            <w:tcMar>
              <w:top w:w="15" w:type="dxa"/>
              <w:left w:w="15" w:type="dxa"/>
              <w:bottom w:w="0" w:type="dxa"/>
              <w:right w:w="15" w:type="dxa"/>
            </w:tcMar>
            <w:vAlign w:val="center"/>
          </w:tcPr>
          <w:p w14:paraId="6F5E0457" w14:textId="77777777" w:rsidR="00720822" w:rsidRPr="00C61C41" w:rsidRDefault="00720822" w:rsidP="00DC2C5E">
            <w:pPr>
              <w:jc w:val="center"/>
              <w:rPr>
                <w:rFonts w:eastAsia="Arial Unicode MS"/>
                <w:sz w:val="26"/>
                <w:szCs w:val="26"/>
                <w:lang w:val="lv-LV"/>
              </w:rPr>
            </w:pPr>
            <w:r w:rsidRPr="00C61C41">
              <w:rPr>
                <w:sz w:val="26"/>
                <w:szCs w:val="26"/>
                <w:lang w:val="lv-LV"/>
              </w:rPr>
              <w:t>1.</w:t>
            </w:r>
          </w:p>
        </w:tc>
        <w:tc>
          <w:tcPr>
            <w:tcW w:w="6804" w:type="dxa"/>
            <w:noWrap/>
            <w:tcMar>
              <w:top w:w="15" w:type="dxa"/>
              <w:left w:w="15" w:type="dxa"/>
              <w:bottom w:w="0" w:type="dxa"/>
              <w:right w:w="15" w:type="dxa"/>
            </w:tcMar>
          </w:tcPr>
          <w:p w14:paraId="04D967B5" w14:textId="2D948647" w:rsidR="00720822" w:rsidRPr="00C61C41" w:rsidRDefault="00720822" w:rsidP="00DC2C5E">
            <w:pPr>
              <w:pStyle w:val="Pamattekstaatkpe3"/>
              <w:tabs>
                <w:tab w:val="left" w:pos="1160"/>
              </w:tabs>
              <w:ind w:left="41"/>
              <w:rPr>
                <w:sz w:val="26"/>
                <w:szCs w:val="26"/>
                <w:lang w:val="lv-LV"/>
              </w:rPr>
            </w:pPr>
            <w:r w:rsidRPr="00C61C41">
              <w:rPr>
                <w:sz w:val="26"/>
                <w:szCs w:val="26"/>
                <w:lang w:val="lv-LV"/>
              </w:rPr>
              <w:t>Rīgas pilsētas gaisa piesārņojuma raksturs un novērtējums 2014.-2019.gados;</w:t>
            </w:r>
            <w:r w:rsidR="00B411E8" w:rsidRPr="00C61C41">
              <w:rPr>
                <w:sz w:val="26"/>
                <w:szCs w:val="26"/>
                <w:lang w:val="lv-LV"/>
              </w:rPr>
              <w:t xml:space="preserve"> Datu iegūšana plānoto pasākumu emisiju izkliežu aprēķiniem;</w:t>
            </w:r>
          </w:p>
        </w:tc>
        <w:tc>
          <w:tcPr>
            <w:tcW w:w="1843" w:type="dxa"/>
            <w:noWrap/>
            <w:tcMar>
              <w:top w:w="15" w:type="dxa"/>
              <w:left w:w="15" w:type="dxa"/>
              <w:bottom w:w="0" w:type="dxa"/>
              <w:right w:w="15" w:type="dxa"/>
            </w:tcMar>
            <w:vAlign w:val="center"/>
          </w:tcPr>
          <w:p w14:paraId="236C4606" w14:textId="414FC715" w:rsidR="00720822" w:rsidRPr="00C61C41" w:rsidRDefault="00C07EF4" w:rsidP="00DC2C5E">
            <w:pPr>
              <w:jc w:val="center"/>
              <w:rPr>
                <w:rFonts w:eastAsia="Arial Unicode MS"/>
                <w:sz w:val="26"/>
                <w:szCs w:val="26"/>
                <w:lang w:val="lv-LV"/>
              </w:rPr>
            </w:pPr>
            <w:r>
              <w:rPr>
                <w:rFonts w:eastAsia="Arial Unicode MS"/>
                <w:sz w:val="26"/>
                <w:szCs w:val="26"/>
                <w:lang w:val="lv-LV"/>
              </w:rPr>
              <w:t>9</w:t>
            </w:r>
            <w:r w:rsidR="00DC2C5E" w:rsidRPr="00C61C41">
              <w:rPr>
                <w:rFonts w:eastAsia="Arial Unicode MS"/>
                <w:sz w:val="26"/>
                <w:szCs w:val="26"/>
                <w:lang w:val="lv-LV"/>
              </w:rPr>
              <w:t>0</w:t>
            </w:r>
          </w:p>
        </w:tc>
      </w:tr>
      <w:tr w:rsidR="00720822" w:rsidRPr="00C61C41" w14:paraId="56EA13F8" w14:textId="77777777" w:rsidTr="00C61C41">
        <w:trPr>
          <w:trHeight w:val="300"/>
        </w:trPr>
        <w:tc>
          <w:tcPr>
            <w:tcW w:w="1129" w:type="dxa"/>
            <w:noWrap/>
            <w:tcMar>
              <w:top w:w="15" w:type="dxa"/>
              <w:left w:w="15" w:type="dxa"/>
              <w:bottom w:w="0" w:type="dxa"/>
              <w:right w:w="15" w:type="dxa"/>
            </w:tcMar>
            <w:vAlign w:val="center"/>
          </w:tcPr>
          <w:p w14:paraId="7162FCD3" w14:textId="77777777" w:rsidR="00720822" w:rsidRPr="00C61C41" w:rsidRDefault="00720822" w:rsidP="00DC2C5E">
            <w:pPr>
              <w:jc w:val="center"/>
              <w:rPr>
                <w:rFonts w:eastAsia="Arial Unicode MS"/>
                <w:sz w:val="26"/>
                <w:szCs w:val="26"/>
                <w:lang w:val="lv-LV"/>
              </w:rPr>
            </w:pPr>
            <w:r w:rsidRPr="00C61C41">
              <w:rPr>
                <w:sz w:val="26"/>
                <w:szCs w:val="26"/>
                <w:lang w:val="lv-LV"/>
              </w:rPr>
              <w:t>2.</w:t>
            </w:r>
          </w:p>
        </w:tc>
        <w:tc>
          <w:tcPr>
            <w:tcW w:w="6804" w:type="dxa"/>
            <w:noWrap/>
            <w:tcMar>
              <w:top w:w="15" w:type="dxa"/>
              <w:left w:w="15" w:type="dxa"/>
              <w:bottom w:w="0" w:type="dxa"/>
              <w:right w:w="15" w:type="dxa"/>
            </w:tcMar>
          </w:tcPr>
          <w:p w14:paraId="7D8A1FD6" w14:textId="1E182585" w:rsidR="00720822" w:rsidRPr="00C61C41" w:rsidRDefault="00720822" w:rsidP="00DC2C5E">
            <w:pPr>
              <w:pStyle w:val="Pamattekstaatkpe3"/>
              <w:tabs>
                <w:tab w:val="left" w:pos="720"/>
                <w:tab w:val="left" w:pos="1160"/>
              </w:tabs>
              <w:ind w:left="41"/>
              <w:rPr>
                <w:sz w:val="26"/>
                <w:szCs w:val="26"/>
                <w:lang w:val="lv-LV"/>
              </w:rPr>
            </w:pPr>
            <w:r w:rsidRPr="00C61C41">
              <w:rPr>
                <w:sz w:val="26"/>
                <w:szCs w:val="26"/>
                <w:lang w:val="lv-LV"/>
              </w:rPr>
              <w:t xml:space="preserve">Pasākumu izvēle daļiņu PM10, daļiņu PM2.5, slāpekļa dioksīda NO2, benzola un </w:t>
            </w:r>
            <w:proofErr w:type="spellStart"/>
            <w:r w:rsidRPr="00C61C41">
              <w:rPr>
                <w:sz w:val="26"/>
                <w:szCs w:val="26"/>
                <w:lang w:val="lv-LV"/>
              </w:rPr>
              <w:t>benz</w:t>
            </w:r>
            <w:proofErr w:type="spellEnd"/>
            <w:r w:rsidRPr="00C61C41">
              <w:rPr>
                <w:sz w:val="26"/>
                <w:szCs w:val="26"/>
                <w:lang w:val="lv-LV"/>
              </w:rPr>
              <w:t>(a)</w:t>
            </w:r>
            <w:proofErr w:type="spellStart"/>
            <w:r w:rsidRPr="00C61C41">
              <w:rPr>
                <w:sz w:val="26"/>
                <w:szCs w:val="26"/>
                <w:lang w:val="lv-LV"/>
              </w:rPr>
              <w:t>pirēna</w:t>
            </w:r>
            <w:proofErr w:type="spellEnd"/>
            <w:r w:rsidRPr="00C61C41">
              <w:rPr>
                <w:sz w:val="26"/>
                <w:szCs w:val="26"/>
                <w:lang w:val="lv-LV"/>
              </w:rPr>
              <w:t xml:space="preserve"> koncentrāciju samazināšanai laika periodā no 2021. līdz 2025. gadam Rīgā;</w:t>
            </w:r>
            <w:r w:rsidR="00B411E8" w:rsidRPr="00C61C41">
              <w:rPr>
                <w:sz w:val="26"/>
                <w:szCs w:val="26"/>
                <w:lang w:val="lv-LV"/>
              </w:rPr>
              <w:t xml:space="preserve"> Piesārņojošo vielu izkliedes aprēķinu veikšana esošajai situācijai un izvēlētajiem pasākumiem, analizējot pasākumu ietekmi uz transportu, rūpniecību un mājsaimniecībām;</w:t>
            </w:r>
          </w:p>
        </w:tc>
        <w:tc>
          <w:tcPr>
            <w:tcW w:w="1843" w:type="dxa"/>
            <w:noWrap/>
            <w:tcMar>
              <w:top w:w="15" w:type="dxa"/>
              <w:left w:w="15" w:type="dxa"/>
              <w:bottom w:w="0" w:type="dxa"/>
              <w:right w:w="15" w:type="dxa"/>
            </w:tcMar>
            <w:vAlign w:val="center"/>
          </w:tcPr>
          <w:p w14:paraId="36F4583E" w14:textId="2C9539FC" w:rsidR="00720822" w:rsidRPr="00C61C41" w:rsidRDefault="00C07EF4" w:rsidP="00DC2C5E">
            <w:pPr>
              <w:jc w:val="center"/>
              <w:rPr>
                <w:rFonts w:eastAsia="Arial Unicode MS"/>
                <w:sz w:val="26"/>
                <w:szCs w:val="26"/>
                <w:lang w:val="lv-LV"/>
              </w:rPr>
            </w:pPr>
            <w:r>
              <w:rPr>
                <w:rFonts w:eastAsia="Arial Unicode MS"/>
                <w:sz w:val="26"/>
                <w:szCs w:val="26"/>
                <w:lang w:val="lv-LV"/>
              </w:rPr>
              <w:t>9</w:t>
            </w:r>
            <w:r w:rsidR="00DC2C5E" w:rsidRPr="00C61C41">
              <w:rPr>
                <w:rFonts w:eastAsia="Arial Unicode MS"/>
                <w:sz w:val="26"/>
                <w:szCs w:val="26"/>
                <w:lang w:val="lv-LV"/>
              </w:rPr>
              <w:t>0</w:t>
            </w:r>
          </w:p>
        </w:tc>
      </w:tr>
      <w:tr w:rsidR="00720822" w:rsidRPr="00C61C41" w14:paraId="52A3882A" w14:textId="77777777" w:rsidTr="00C61C41">
        <w:trPr>
          <w:trHeight w:val="300"/>
        </w:trPr>
        <w:tc>
          <w:tcPr>
            <w:tcW w:w="1129" w:type="dxa"/>
            <w:noWrap/>
            <w:tcMar>
              <w:top w:w="15" w:type="dxa"/>
              <w:left w:w="15" w:type="dxa"/>
              <w:bottom w:w="0" w:type="dxa"/>
              <w:right w:w="15" w:type="dxa"/>
            </w:tcMar>
            <w:vAlign w:val="center"/>
          </w:tcPr>
          <w:p w14:paraId="6D0CFBF0" w14:textId="77777777" w:rsidR="00720822" w:rsidRPr="00C61C41" w:rsidRDefault="00720822" w:rsidP="00DC2C5E">
            <w:pPr>
              <w:jc w:val="center"/>
              <w:rPr>
                <w:sz w:val="26"/>
                <w:szCs w:val="26"/>
                <w:lang w:val="lv-LV"/>
              </w:rPr>
            </w:pPr>
            <w:r w:rsidRPr="00C61C41">
              <w:rPr>
                <w:sz w:val="26"/>
                <w:szCs w:val="26"/>
                <w:lang w:val="lv-LV"/>
              </w:rPr>
              <w:t>3.</w:t>
            </w:r>
          </w:p>
        </w:tc>
        <w:tc>
          <w:tcPr>
            <w:tcW w:w="6804" w:type="dxa"/>
            <w:noWrap/>
            <w:tcMar>
              <w:top w:w="15" w:type="dxa"/>
              <w:left w:w="15" w:type="dxa"/>
              <w:bottom w:w="0" w:type="dxa"/>
              <w:right w:w="15" w:type="dxa"/>
            </w:tcMar>
          </w:tcPr>
          <w:p w14:paraId="262A2724" w14:textId="320B9D26" w:rsidR="00720822" w:rsidRPr="00C61C41" w:rsidRDefault="00B411E8" w:rsidP="00DC2C5E">
            <w:pPr>
              <w:pStyle w:val="Pamattekstaatkpe3"/>
              <w:tabs>
                <w:tab w:val="left" w:pos="1160"/>
              </w:tabs>
              <w:ind w:left="41"/>
              <w:rPr>
                <w:sz w:val="26"/>
                <w:szCs w:val="26"/>
                <w:lang w:val="lv-LV"/>
              </w:rPr>
            </w:pPr>
            <w:r w:rsidRPr="00C61C41">
              <w:rPr>
                <w:sz w:val="26"/>
                <w:szCs w:val="26"/>
                <w:lang w:val="lv-LV"/>
              </w:rPr>
              <w:t xml:space="preserve">Rīgas pilsētas gaisa piesārņojuma ar NO2 un PM10 zonu karšu atjaunošana pēc 2019.gada emisiju datiem; Informācijas atjaunošana par gaisa piesārņotājiem </w:t>
            </w:r>
            <w:proofErr w:type="spellStart"/>
            <w:r w:rsidRPr="00C61C41">
              <w:rPr>
                <w:sz w:val="26"/>
                <w:szCs w:val="26"/>
                <w:lang w:val="lv-LV"/>
              </w:rPr>
              <w:t>Riga</w:t>
            </w:r>
            <w:proofErr w:type="spellEnd"/>
            <w:r w:rsidRPr="00C61C41">
              <w:rPr>
                <w:sz w:val="26"/>
                <w:szCs w:val="26"/>
                <w:lang w:val="lv-LV"/>
              </w:rPr>
              <w:t xml:space="preserve"> </w:t>
            </w:r>
            <w:proofErr w:type="spellStart"/>
            <w:r w:rsidRPr="00C61C41">
              <w:rPr>
                <w:sz w:val="26"/>
                <w:szCs w:val="26"/>
                <w:lang w:val="lv-LV"/>
              </w:rPr>
              <w:t>airTEXT</w:t>
            </w:r>
            <w:proofErr w:type="spellEnd"/>
            <w:r w:rsidRPr="00C61C41">
              <w:rPr>
                <w:sz w:val="26"/>
                <w:szCs w:val="26"/>
                <w:lang w:val="lv-LV"/>
              </w:rPr>
              <w:t xml:space="preserve"> piesārņojuma prognožu model</w:t>
            </w:r>
            <w:r>
              <w:rPr>
                <w:sz w:val="26"/>
                <w:szCs w:val="26"/>
                <w:lang w:val="lv-LV"/>
              </w:rPr>
              <w:t>im</w:t>
            </w:r>
            <w:r w:rsidRPr="00C61C41">
              <w:rPr>
                <w:sz w:val="26"/>
                <w:szCs w:val="26"/>
                <w:lang w:val="lv-LV"/>
              </w:rPr>
              <w:t>;</w:t>
            </w:r>
          </w:p>
        </w:tc>
        <w:tc>
          <w:tcPr>
            <w:tcW w:w="1843" w:type="dxa"/>
            <w:noWrap/>
            <w:tcMar>
              <w:top w:w="15" w:type="dxa"/>
              <w:left w:w="15" w:type="dxa"/>
              <w:bottom w:w="0" w:type="dxa"/>
              <w:right w:w="15" w:type="dxa"/>
            </w:tcMar>
            <w:vAlign w:val="center"/>
          </w:tcPr>
          <w:p w14:paraId="3A2C5AC8" w14:textId="73DE4BB7" w:rsidR="00720822" w:rsidRPr="00C61C41" w:rsidRDefault="00C07EF4" w:rsidP="00DC2C5E">
            <w:pPr>
              <w:jc w:val="center"/>
              <w:rPr>
                <w:sz w:val="26"/>
                <w:szCs w:val="26"/>
                <w:lang w:val="lv-LV"/>
              </w:rPr>
            </w:pPr>
            <w:r>
              <w:rPr>
                <w:sz w:val="26"/>
                <w:szCs w:val="26"/>
                <w:lang w:val="lv-LV"/>
              </w:rPr>
              <w:t>6</w:t>
            </w:r>
            <w:r w:rsidR="00DC2C5E" w:rsidRPr="00C61C41">
              <w:rPr>
                <w:sz w:val="26"/>
                <w:szCs w:val="26"/>
                <w:lang w:val="lv-LV"/>
              </w:rPr>
              <w:t>0</w:t>
            </w:r>
          </w:p>
        </w:tc>
      </w:tr>
      <w:tr w:rsidR="00720822" w:rsidRPr="00C61C41" w14:paraId="5E4BCC76" w14:textId="77777777" w:rsidTr="00C61C41">
        <w:trPr>
          <w:trHeight w:val="300"/>
        </w:trPr>
        <w:tc>
          <w:tcPr>
            <w:tcW w:w="1129" w:type="dxa"/>
            <w:noWrap/>
            <w:tcMar>
              <w:top w:w="15" w:type="dxa"/>
              <w:left w:w="15" w:type="dxa"/>
              <w:bottom w:w="0" w:type="dxa"/>
              <w:right w:w="15" w:type="dxa"/>
            </w:tcMar>
            <w:vAlign w:val="center"/>
          </w:tcPr>
          <w:p w14:paraId="66ABA778" w14:textId="77777777" w:rsidR="00720822" w:rsidRPr="00C61C41" w:rsidRDefault="00720822" w:rsidP="00DC2C5E">
            <w:pPr>
              <w:jc w:val="center"/>
              <w:rPr>
                <w:sz w:val="26"/>
                <w:szCs w:val="26"/>
                <w:lang w:val="lv-LV"/>
              </w:rPr>
            </w:pPr>
            <w:r w:rsidRPr="00C61C41">
              <w:rPr>
                <w:sz w:val="26"/>
                <w:szCs w:val="26"/>
                <w:lang w:val="lv-LV"/>
              </w:rPr>
              <w:t>4.</w:t>
            </w:r>
          </w:p>
        </w:tc>
        <w:tc>
          <w:tcPr>
            <w:tcW w:w="6804" w:type="dxa"/>
            <w:noWrap/>
            <w:tcMar>
              <w:top w:w="15" w:type="dxa"/>
              <w:left w:w="15" w:type="dxa"/>
              <w:bottom w:w="0" w:type="dxa"/>
              <w:right w:w="15" w:type="dxa"/>
            </w:tcMar>
          </w:tcPr>
          <w:p w14:paraId="62449C3B" w14:textId="0298836A" w:rsidR="00720822" w:rsidRPr="00C61C41" w:rsidRDefault="00B411E8" w:rsidP="00DC2C5E">
            <w:pPr>
              <w:pStyle w:val="Pamattekstaatkpe3"/>
              <w:tabs>
                <w:tab w:val="left" w:pos="720"/>
                <w:tab w:val="left" w:pos="1160"/>
              </w:tabs>
              <w:ind w:left="41"/>
              <w:rPr>
                <w:sz w:val="26"/>
                <w:szCs w:val="26"/>
                <w:lang w:val="lv-LV"/>
              </w:rPr>
            </w:pPr>
            <w:r w:rsidRPr="00C61C41">
              <w:rPr>
                <w:sz w:val="26"/>
                <w:szCs w:val="26"/>
                <w:lang w:val="lv-LV"/>
              </w:rPr>
              <w:t>Ekonomisko un vides/sabiedrības ietekmju aprēķinu veikšana – pasākumu izmaksu un piesārņojuma samazināšanas efektu salīdzinājums;</w:t>
            </w:r>
          </w:p>
        </w:tc>
        <w:tc>
          <w:tcPr>
            <w:tcW w:w="1843" w:type="dxa"/>
            <w:noWrap/>
            <w:tcMar>
              <w:top w:w="15" w:type="dxa"/>
              <w:left w:w="15" w:type="dxa"/>
              <w:bottom w:w="0" w:type="dxa"/>
              <w:right w:w="15" w:type="dxa"/>
            </w:tcMar>
            <w:vAlign w:val="center"/>
          </w:tcPr>
          <w:p w14:paraId="7D2A6403" w14:textId="60B81330" w:rsidR="00720822" w:rsidRPr="00C61C41" w:rsidRDefault="00C07EF4" w:rsidP="00DC2C5E">
            <w:pPr>
              <w:jc w:val="center"/>
              <w:rPr>
                <w:sz w:val="26"/>
                <w:szCs w:val="26"/>
                <w:lang w:val="lv-LV"/>
              </w:rPr>
            </w:pPr>
            <w:r>
              <w:rPr>
                <w:sz w:val="26"/>
                <w:szCs w:val="26"/>
                <w:lang w:val="lv-LV"/>
              </w:rPr>
              <w:t>6</w:t>
            </w:r>
            <w:r w:rsidR="00DC2C5E" w:rsidRPr="00C61C41">
              <w:rPr>
                <w:sz w:val="26"/>
                <w:szCs w:val="26"/>
                <w:lang w:val="lv-LV"/>
              </w:rPr>
              <w:t>0</w:t>
            </w:r>
          </w:p>
        </w:tc>
      </w:tr>
      <w:tr w:rsidR="003028A3" w:rsidRPr="00C61C41" w14:paraId="799B3C63" w14:textId="77777777" w:rsidTr="00C61C41">
        <w:trPr>
          <w:trHeight w:val="300"/>
        </w:trPr>
        <w:tc>
          <w:tcPr>
            <w:tcW w:w="1129" w:type="dxa"/>
            <w:noWrap/>
            <w:tcMar>
              <w:top w:w="15" w:type="dxa"/>
              <w:left w:w="15" w:type="dxa"/>
              <w:bottom w:w="0" w:type="dxa"/>
              <w:right w:w="15" w:type="dxa"/>
            </w:tcMar>
            <w:vAlign w:val="center"/>
          </w:tcPr>
          <w:p w14:paraId="1CEFB0FF" w14:textId="77777777" w:rsidR="003028A3" w:rsidRPr="00C61C41" w:rsidRDefault="003028A3" w:rsidP="00DC2C5E">
            <w:pPr>
              <w:jc w:val="center"/>
              <w:rPr>
                <w:sz w:val="26"/>
                <w:szCs w:val="26"/>
                <w:lang w:val="lv-LV"/>
              </w:rPr>
            </w:pPr>
            <w:r w:rsidRPr="00C61C41">
              <w:rPr>
                <w:sz w:val="26"/>
                <w:szCs w:val="26"/>
                <w:lang w:val="lv-LV"/>
              </w:rPr>
              <w:t>5.</w:t>
            </w:r>
          </w:p>
        </w:tc>
        <w:tc>
          <w:tcPr>
            <w:tcW w:w="6804" w:type="dxa"/>
            <w:noWrap/>
            <w:tcMar>
              <w:top w:w="15" w:type="dxa"/>
              <w:left w:w="15" w:type="dxa"/>
              <w:bottom w:w="0" w:type="dxa"/>
              <w:right w:w="15" w:type="dxa"/>
            </w:tcMar>
          </w:tcPr>
          <w:p w14:paraId="3265F038" w14:textId="717D9DB5" w:rsidR="003028A3" w:rsidRPr="00C61C41" w:rsidRDefault="00B411E8" w:rsidP="00DC2C5E">
            <w:pPr>
              <w:pStyle w:val="Pamattekstaatkpe3"/>
              <w:tabs>
                <w:tab w:val="left" w:pos="720"/>
                <w:tab w:val="left" w:pos="1160"/>
              </w:tabs>
              <w:ind w:left="41"/>
              <w:rPr>
                <w:sz w:val="26"/>
                <w:szCs w:val="26"/>
                <w:lang w:val="lv-LV"/>
              </w:rPr>
            </w:pPr>
            <w:r w:rsidRPr="00C61C41">
              <w:rPr>
                <w:sz w:val="26"/>
                <w:szCs w:val="26"/>
                <w:lang w:val="lv-LV"/>
              </w:rPr>
              <w:t>Darba grupas rīcības programmas izstrādei sanāksmju organizēšana un vadīšana; Rīcības programmas sabiedriskās apspriešanas sanāksmes organizēšana; Kopsavilkuma sagatavošana un sagatavoto dokumentu iesniegšana.</w:t>
            </w:r>
          </w:p>
        </w:tc>
        <w:tc>
          <w:tcPr>
            <w:tcW w:w="1843" w:type="dxa"/>
            <w:noWrap/>
            <w:tcMar>
              <w:top w:w="15" w:type="dxa"/>
              <w:left w:w="15" w:type="dxa"/>
              <w:bottom w:w="0" w:type="dxa"/>
              <w:right w:w="15" w:type="dxa"/>
            </w:tcMar>
            <w:vAlign w:val="center"/>
          </w:tcPr>
          <w:p w14:paraId="0BBD560F" w14:textId="7B182714" w:rsidR="003028A3" w:rsidRPr="00C61C41" w:rsidDel="00DC2C5E" w:rsidRDefault="00C07EF4" w:rsidP="00DC2C5E">
            <w:pPr>
              <w:jc w:val="center"/>
              <w:rPr>
                <w:sz w:val="26"/>
                <w:szCs w:val="26"/>
                <w:lang w:val="lv-LV"/>
              </w:rPr>
            </w:pPr>
            <w:r>
              <w:rPr>
                <w:sz w:val="26"/>
                <w:szCs w:val="26"/>
                <w:lang w:val="lv-LV"/>
              </w:rPr>
              <w:t>3</w:t>
            </w:r>
            <w:r w:rsidR="003028A3" w:rsidRPr="00C61C41">
              <w:rPr>
                <w:sz w:val="26"/>
                <w:szCs w:val="26"/>
                <w:lang w:val="lv-LV"/>
              </w:rPr>
              <w:t>0</w:t>
            </w:r>
          </w:p>
        </w:tc>
      </w:tr>
      <w:tr w:rsidR="00720822" w:rsidRPr="00C61C41" w14:paraId="1EF922C4" w14:textId="77777777" w:rsidTr="00C61C41">
        <w:trPr>
          <w:trHeight w:val="300"/>
        </w:trPr>
        <w:tc>
          <w:tcPr>
            <w:tcW w:w="1129" w:type="dxa"/>
            <w:noWrap/>
            <w:tcMar>
              <w:top w:w="15" w:type="dxa"/>
              <w:left w:w="15" w:type="dxa"/>
              <w:bottom w:w="0" w:type="dxa"/>
              <w:right w:w="15" w:type="dxa"/>
            </w:tcMar>
            <w:vAlign w:val="center"/>
          </w:tcPr>
          <w:p w14:paraId="37C5F4C6" w14:textId="77777777" w:rsidR="00720822" w:rsidRPr="00C61C41" w:rsidRDefault="00720822" w:rsidP="00DC2C5E">
            <w:pPr>
              <w:jc w:val="center"/>
              <w:rPr>
                <w:sz w:val="26"/>
                <w:szCs w:val="26"/>
                <w:lang w:val="lv-LV"/>
              </w:rPr>
            </w:pPr>
          </w:p>
        </w:tc>
        <w:tc>
          <w:tcPr>
            <w:tcW w:w="6804" w:type="dxa"/>
            <w:noWrap/>
            <w:tcMar>
              <w:top w:w="15" w:type="dxa"/>
              <w:left w:w="15" w:type="dxa"/>
              <w:bottom w:w="0" w:type="dxa"/>
              <w:right w:w="15" w:type="dxa"/>
            </w:tcMar>
          </w:tcPr>
          <w:p w14:paraId="404C332C" w14:textId="77777777" w:rsidR="00720822" w:rsidRPr="00C61C41" w:rsidRDefault="00720822" w:rsidP="00DC2C5E">
            <w:pPr>
              <w:pStyle w:val="Pamattekstaatkpe3"/>
              <w:tabs>
                <w:tab w:val="left" w:pos="720"/>
                <w:tab w:val="left" w:pos="1160"/>
              </w:tabs>
              <w:ind w:left="41"/>
              <w:jc w:val="right"/>
              <w:rPr>
                <w:b/>
                <w:sz w:val="26"/>
                <w:szCs w:val="26"/>
                <w:lang w:val="lv-LV"/>
              </w:rPr>
            </w:pPr>
            <w:r w:rsidRPr="00C61C41">
              <w:rPr>
                <w:b/>
                <w:sz w:val="26"/>
                <w:szCs w:val="26"/>
                <w:lang w:val="lv-LV"/>
              </w:rPr>
              <w:t xml:space="preserve">Kopā: </w:t>
            </w:r>
          </w:p>
        </w:tc>
        <w:tc>
          <w:tcPr>
            <w:tcW w:w="1843" w:type="dxa"/>
            <w:noWrap/>
            <w:tcMar>
              <w:top w:w="15" w:type="dxa"/>
              <w:left w:w="15" w:type="dxa"/>
              <w:bottom w:w="0" w:type="dxa"/>
              <w:right w:w="15" w:type="dxa"/>
            </w:tcMar>
            <w:vAlign w:val="center"/>
          </w:tcPr>
          <w:p w14:paraId="4653FC0C" w14:textId="77777777" w:rsidR="00720822" w:rsidRPr="00C61C41" w:rsidRDefault="00DC2C5E" w:rsidP="00DC2C5E">
            <w:pPr>
              <w:jc w:val="center"/>
              <w:rPr>
                <w:sz w:val="26"/>
                <w:szCs w:val="26"/>
                <w:lang w:val="lv-LV"/>
              </w:rPr>
            </w:pPr>
            <w:r w:rsidRPr="00C61C41">
              <w:rPr>
                <w:sz w:val="26"/>
                <w:szCs w:val="26"/>
                <w:lang w:val="lv-LV"/>
              </w:rPr>
              <w:t>330</w:t>
            </w:r>
          </w:p>
        </w:tc>
      </w:tr>
    </w:tbl>
    <w:p w14:paraId="56B77AD7" w14:textId="77777777" w:rsidR="00720822" w:rsidRPr="001A33C5" w:rsidRDefault="00720822" w:rsidP="00720822">
      <w:pPr>
        <w:ind w:left="426"/>
        <w:jc w:val="both"/>
        <w:rPr>
          <w:iCs/>
          <w:sz w:val="26"/>
          <w:szCs w:val="26"/>
          <w:lang w:val="lv-LV"/>
        </w:rPr>
      </w:pPr>
    </w:p>
    <w:p w14:paraId="57F06870" w14:textId="77777777" w:rsidR="00720822" w:rsidRPr="000155A1" w:rsidRDefault="00720822" w:rsidP="00720822">
      <w:pPr>
        <w:pStyle w:val="Virsraksts1"/>
        <w:jc w:val="left"/>
        <w:rPr>
          <w:sz w:val="26"/>
          <w:szCs w:val="26"/>
        </w:rPr>
      </w:pPr>
    </w:p>
    <w:p w14:paraId="3CE384D4" w14:textId="77777777" w:rsidR="00AB7BE5" w:rsidRPr="002360F7" w:rsidRDefault="00AB7BE5" w:rsidP="00AB7BE5">
      <w:pPr>
        <w:tabs>
          <w:tab w:val="num" w:pos="935"/>
        </w:tabs>
        <w:jc w:val="both"/>
        <w:rPr>
          <w:sz w:val="26"/>
          <w:szCs w:val="26"/>
          <w:lang w:val="lv-LV"/>
        </w:rPr>
      </w:pPr>
    </w:p>
    <w:p w14:paraId="7F6B8151" w14:textId="77777777" w:rsidR="00AB7BE5" w:rsidRPr="00B06CDB" w:rsidRDefault="00AB7BE5" w:rsidP="00AB7BE5">
      <w:pPr>
        <w:ind w:firstLine="540"/>
        <w:jc w:val="both"/>
        <w:rPr>
          <w:color w:val="000000"/>
          <w:sz w:val="26"/>
          <w:szCs w:val="26"/>
          <w:lang w:val="lv-LV"/>
        </w:rPr>
      </w:pPr>
    </w:p>
    <w:p w14:paraId="58BEBF68" w14:textId="77777777" w:rsidR="0036083B" w:rsidRPr="00E565FA" w:rsidRDefault="0036083B" w:rsidP="00A90B10">
      <w:pPr>
        <w:rPr>
          <w:b/>
          <w:bCs/>
          <w:sz w:val="26"/>
          <w:szCs w:val="26"/>
          <w:lang w:val="lv-LV"/>
        </w:rPr>
        <w:sectPr w:rsidR="0036083B" w:rsidRPr="00E565FA" w:rsidSect="00C90F91">
          <w:footerReference w:type="even" r:id="rId18"/>
          <w:footerReference w:type="default" r:id="rId19"/>
          <w:pgSz w:w="11906" w:h="16838"/>
          <w:pgMar w:top="709" w:right="851" w:bottom="1134" w:left="1134" w:header="709" w:footer="709" w:gutter="0"/>
          <w:cols w:space="708"/>
          <w:docGrid w:linePitch="360"/>
        </w:sectPr>
      </w:pPr>
    </w:p>
    <w:p w14:paraId="28C1E26F" w14:textId="77777777" w:rsidR="009C49A1" w:rsidRPr="00381C03" w:rsidRDefault="009C49A1" w:rsidP="00A90B10">
      <w:pPr>
        <w:spacing w:after="200" w:line="276" w:lineRule="auto"/>
        <w:jc w:val="right"/>
        <w:rPr>
          <w:bCs/>
          <w:iCs/>
          <w:sz w:val="26"/>
          <w:szCs w:val="26"/>
          <w:lang w:val="lv-LV"/>
        </w:rPr>
      </w:pPr>
      <w:bookmarkStart w:id="3" w:name="_Hlk35336493"/>
      <w:r w:rsidRPr="00381C03">
        <w:rPr>
          <w:bCs/>
          <w:iCs/>
          <w:sz w:val="26"/>
          <w:szCs w:val="26"/>
          <w:lang w:val="lv-LV"/>
        </w:rPr>
        <w:t>Pielikums Nr.2</w:t>
      </w:r>
    </w:p>
    <w:p w14:paraId="31187426" w14:textId="0C78E9A6" w:rsidR="009C49A1" w:rsidRPr="003C73B2" w:rsidRDefault="009C49A1" w:rsidP="002B028F">
      <w:pPr>
        <w:pStyle w:val="Virsraksts1"/>
        <w:rPr>
          <w:sz w:val="26"/>
          <w:szCs w:val="26"/>
        </w:rPr>
      </w:pPr>
      <w:r w:rsidRPr="003C73B2">
        <w:rPr>
          <w:sz w:val="26"/>
          <w:szCs w:val="26"/>
        </w:rPr>
        <w:t xml:space="preserve">PIETEIKUMA </w:t>
      </w:r>
      <w:r w:rsidR="002361C6">
        <w:rPr>
          <w:sz w:val="26"/>
          <w:szCs w:val="26"/>
        </w:rPr>
        <w:t xml:space="preserve">/ </w:t>
      </w:r>
      <w:r w:rsidRPr="003C73B2">
        <w:rPr>
          <w:sz w:val="26"/>
          <w:szCs w:val="26"/>
        </w:rPr>
        <w:t xml:space="preserve">FINANŠU PIEDĀVĀJUMA </w:t>
      </w:r>
      <w:r w:rsidRPr="00195CB7">
        <w:rPr>
          <w:sz w:val="26"/>
          <w:szCs w:val="26"/>
        </w:rPr>
        <w:t>FORMA</w:t>
      </w:r>
      <w:r w:rsidR="00FF61AC" w:rsidRPr="00195CB7">
        <w:rPr>
          <w:sz w:val="26"/>
          <w:szCs w:val="26"/>
        </w:rPr>
        <w:t xml:space="preserve"> </w:t>
      </w:r>
    </w:p>
    <w:p w14:paraId="122C95A6" w14:textId="77777777" w:rsidR="009C49A1" w:rsidRPr="00933344" w:rsidRDefault="009C49A1" w:rsidP="009C49A1">
      <w:pPr>
        <w:jc w:val="center"/>
        <w:rPr>
          <w:b/>
          <w:bCs/>
          <w:sz w:val="26"/>
          <w:szCs w:val="26"/>
          <w:lang w:val="lv-LV"/>
        </w:rPr>
      </w:pPr>
      <w:r w:rsidRPr="00933344">
        <w:rPr>
          <w:b/>
          <w:bCs/>
          <w:sz w:val="26"/>
          <w:szCs w:val="26"/>
          <w:lang w:val="lv-LV"/>
        </w:rPr>
        <w:t>Atklātam konkursam</w:t>
      </w:r>
    </w:p>
    <w:p w14:paraId="5375AB7D" w14:textId="77777777" w:rsidR="001E6D96" w:rsidRPr="00933344" w:rsidRDefault="001E6D96" w:rsidP="00BD1EF1">
      <w:pPr>
        <w:pStyle w:val="Pamatteksts3"/>
        <w:rPr>
          <w:szCs w:val="26"/>
        </w:rPr>
      </w:pPr>
      <w:r w:rsidRPr="00933344">
        <w:rPr>
          <w:szCs w:val="26"/>
        </w:rPr>
        <w:t>“</w:t>
      </w:r>
      <w:r w:rsidR="00720822" w:rsidRPr="000155A1">
        <w:rPr>
          <w:szCs w:val="26"/>
        </w:rPr>
        <w:t>Rīgas pilsētas gaisa kvalitātes uzlabošanas rīcības programmas 20</w:t>
      </w:r>
      <w:r w:rsidR="00720822">
        <w:rPr>
          <w:szCs w:val="26"/>
        </w:rPr>
        <w:t>21</w:t>
      </w:r>
      <w:r w:rsidR="00720822" w:rsidRPr="000155A1">
        <w:rPr>
          <w:szCs w:val="26"/>
        </w:rPr>
        <w:t>.-202</w:t>
      </w:r>
      <w:r w:rsidR="00720822">
        <w:rPr>
          <w:szCs w:val="26"/>
        </w:rPr>
        <w:t>5</w:t>
      </w:r>
      <w:r w:rsidR="00720822" w:rsidRPr="000155A1">
        <w:rPr>
          <w:szCs w:val="26"/>
        </w:rPr>
        <w:t>.gadam izstrāde</w:t>
      </w:r>
      <w:r w:rsidRPr="00933344">
        <w:rPr>
          <w:szCs w:val="26"/>
        </w:rPr>
        <w:t>”</w:t>
      </w:r>
    </w:p>
    <w:p w14:paraId="6440BE5D" w14:textId="77777777" w:rsidR="00AC7C1E" w:rsidRPr="00286F40" w:rsidRDefault="001E6D96" w:rsidP="00286F40">
      <w:pPr>
        <w:jc w:val="center"/>
        <w:rPr>
          <w:b/>
          <w:bCs/>
          <w:sz w:val="26"/>
          <w:lang w:val="lv-LV"/>
        </w:rPr>
      </w:pPr>
      <w:r w:rsidRPr="0036366F">
        <w:rPr>
          <w:b/>
          <w:bCs/>
          <w:sz w:val="26"/>
          <w:szCs w:val="26"/>
          <w:lang w:val="lv-LV"/>
        </w:rPr>
        <w:t xml:space="preserve">identifikācijas Nr. </w:t>
      </w:r>
      <w:r w:rsidRPr="00B23A80">
        <w:rPr>
          <w:b/>
          <w:bCs/>
          <w:sz w:val="26"/>
          <w:szCs w:val="26"/>
          <w:lang w:val="lv-LV"/>
        </w:rPr>
        <w:t>RD DMV</w:t>
      </w:r>
      <w:r w:rsidR="00641FC8" w:rsidRPr="00641FC8">
        <w:rPr>
          <w:b/>
          <w:bCs/>
          <w:sz w:val="26"/>
          <w:szCs w:val="26"/>
          <w:lang w:val="lv-LV"/>
        </w:rPr>
        <w:t xml:space="preserve"> </w:t>
      </w:r>
      <w:r w:rsidR="00641FC8" w:rsidRPr="00641FC8">
        <w:rPr>
          <w:b/>
          <w:bCs/>
          <w:sz w:val="26"/>
          <w:lang w:val="lv-LV"/>
        </w:rPr>
        <w:t>202</w:t>
      </w:r>
      <w:r w:rsidR="00BD1EF1">
        <w:rPr>
          <w:b/>
          <w:bCs/>
          <w:sz w:val="26"/>
          <w:lang w:val="lv-LV"/>
        </w:rPr>
        <w:t>0/</w:t>
      </w:r>
      <w:r w:rsidR="00AB7BE5">
        <w:rPr>
          <w:b/>
          <w:bCs/>
          <w:sz w:val="26"/>
          <w:lang w:val="lv-LV"/>
        </w:rPr>
        <w:t>1</w:t>
      </w:r>
      <w:r w:rsidR="00720822">
        <w:rPr>
          <w:b/>
          <w:bCs/>
          <w:sz w:val="26"/>
          <w:lang w:val="lv-LV"/>
        </w:rPr>
        <w:t>3</w:t>
      </w:r>
    </w:p>
    <w:p w14:paraId="22D3DB77" w14:textId="77777777" w:rsidR="009C49A1" w:rsidRPr="003C73B2" w:rsidRDefault="009C49A1" w:rsidP="009C49A1">
      <w:pPr>
        <w:jc w:val="both"/>
        <w:rPr>
          <w:sz w:val="16"/>
          <w:szCs w:val="16"/>
          <w:lang w:val="lv-LV"/>
        </w:rPr>
      </w:pPr>
    </w:p>
    <w:p w14:paraId="34972A5D" w14:textId="77777777" w:rsidR="00AC7C1E" w:rsidRPr="00286F40" w:rsidRDefault="009C49A1" w:rsidP="00286F40">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287EC9C4" w14:textId="77777777" w:rsidTr="00286F40">
        <w:trPr>
          <w:trHeight w:val="261"/>
        </w:trPr>
        <w:tc>
          <w:tcPr>
            <w:tcW w:w="9209" w:type="dxa"/>
            <w:vAlign w:val="center"/>
          </w:tcPr>
          <w:p w14:paraId="26410C3A" w14:textId="77777777" w:rsidR="009C49A1" w:rsidRPr="006B3F90" w:rsidRDefault="009C49A1" w:rsidP="009C49A1">
            <w:pPr>
              <w:pStyle w:val="Virsraksts2"/>
              <w:jc w:val="center"/>
              <w:rPr>
                <w:b/>
              </w:rPr>
            </w:pPr>
            <w:r w:rsidRPr="006B3F90">
              <w:rPr>
                <w:b/>
              </w:rPr>
              <w:t>Pretendenta nosaukums</w:t>
            </w:r>
          </w:p>
        </w:tc>
      </w:tr>
      <w:tr w:rsidR="009C49A1" w:rsidRPr="003C73B2" w14:paraId="15C9F75A" w14:textId="77777777" w:rsidTr="00286F40">
        <w:trPr>
          <w:trHeight w:val="407"/>
        </w:trPr>
        <w:tc>
          <w:tcPr>
            <w:tcW w:w="9209" w:type="dxa"/>
          </w:tcPr>
          <w:p w14:paraId="230F1CA0" w14:textId="77777777" w:rsidR="009C49A1" w:rsidRPr="003C73B2" w:rsidRDefault="009C49A1" w:rsidP="002D7E7D">
            <w:pPr>
              <w:jc w:val="center"/>
              <w:rPr>
                <w:sz w:val="26"/>
                <w:szCs w:val="26"/>
                <w:lang w:val="lv-LV"/>
              </w:rPr>
            </w:pPr>
          </w:p>
        </w:tc>
      </w:tr>
    </w:tbl>
    <w:p w14:paraId="0022E747" w14:textId="77777777" w:rsidR="009C49A1" w:rsidRPr="003C73B2" w:rsidRDefault="009C49A1" w:rsidP="009C49A1">
      <w:pPr>
        <w:jc w:val="both"/>
        <w:rPr>
          <w:sz w:val="16"/>
          <w:szCs w:val="16"/>
          <w:lang w:val="lv-LV"/>
        </w:rPr>
      </w:pPr>
    </w:p>
    <w:p w14:paraId="560F4F61"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24652C1C" w14:textId="77777777"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5859F74D"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0E71299B"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2655D09D" w14:textId="77777777" w:rsidR="00AC7C1E" w:rsidRPr="003C73B2" w:rsidRDefault="00DC11B6" w:rsidP="00E565FA">
      <w:pPr>
        <w:ind w:left="540" w:firstLine="594"/>
        <w:rPr>
          <w:b/>
          <w:bCs/>
          <w:sz w:val="26"/>
          <w:szCs w:val="26"/>
          <w:lang w:val="lv-LV"/>
        </w:rPr>
      </w:pPr>
      <w:r w:rsidRPr="003C73B2">
        <w:rPr>
          <w:b/>
          <w:bCs/>
          <w:sz w:val="26"/>
          <w:szCs w:val="26"/>
          <w:lang w:val="lv-LV"/>
        </w:rPr>
        <w:t>e- pasta adrese:</w:t>
      </w:r>
    </w:p>
    <w:p w14:paraId="4530DE71"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7ED272DC" w14:textId="77777777" w:rsidR="00225CF5" w:rsidRDefault="00983752" w:rsidP="00225CF5">
      <w:pPr>
        <w:pStyle w:val="Tekstabloks"/>
        <w:tabs>
          <w:tab w:val="left" w:pos="9000"/>
        </w:tabs>
        <w:ind w:left="0"/>
        <w:rPr>
          <w:szCs w:val="26"/>
        </w:rPr>
      </w:pPr>
      <w:r>
        <w:rPr>
          <w:szCs w:val="26"/>
        </w:rPr>
        <w:t xml:space="preserve">3.1. </w:t>
      </w:r>
      <w:r w:rsidR="009C49A1" w:rsidRPr="003C73B2">
        <w:rPr>
          <w:szCs w:val="26"/>
        </w:rPr>
        <w:t>mūsu piedāvājums ir:</w:t>
      </w:r>
    </w:p>
    <w:p w14:paraId="6A8D4BA5" w14:textId="77777777" w:rsidR="00A45347" w:rsidRDefault="00A45347" w:rsidP="00225CF5">
      <w:pPr>
        <w:pStyle w:val="Tekstabloks"/>
        <w:tabs>
          <w:tab w:val="left" w:pos="9000"/>
        </w:tabs>
        <w:ind w:left="0"/>
        <w:rPr>
          <w:szCs w:val="26"/>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5115"/>
        <w:gridCol w:w="3128"/>
      </w:tblGrid>
      <w:tr w:rsidR="00E565FA" w:rsidRPr="006130EC" w14:paraId="130C3868" w14:textId="77777777" w:rsidTr="00DC2C5E">
        <w:trPr>
          <w:trHeight w:val="413"/>
          <w:jc w:val="center"/>
        </w:trPr>
        <w:tc>
          <w:tcPr>
            <w:tcW w:w="1133" w:type="dxa"/>
            <w:shd w:val="clear" w:color="auto" w:fill="CCFFCC"/>
            <w:vAlign w:val="center"/>
          </w:tcPr>
          <w:p w14:paraId="499BDE2B" w14:textId="77777777" w:rsidR="00E565FA" w:rsidRPr="006130EC" w:rsidRDefault="00E565FA" w:rsidP="00DC2C5E">
            <w:pPr>
              <w:pStyle w:val="Tekstabloks"/>
              <w:tabs>
                <w:tab w:val="left" w:pos="9000"/>
              </w:tabs>
              <w:ind w:left="0" w:right="0"/>
              <w:rPr>
                <w:b/>
                <w:sz w:val="24"/>
              </w:rPr>
            </w:pPr>
            <w:proofErr w:type="spellStart"/>
            <w:r w:rsidRPr="006130EC">
              <w:rPr>
                <w:b/>
                <w:sz w:val="24"/>
              </w:rPr>
              <w:t>Nr.p.k</w:t>
            </w:r>
            <w:proofErr w:type="spellEnd"/>
            <w:r w:rsidRPr="006130EC">
              <w:rPr>
                <w:b/>
                <w:sz w:val="24"/>
              </w:rPr>
              <w:t>.</w:t>
            </w:r>
          </w:p>
        </w:tc>
        <w:tc>
          <w:tcPr>
            <w:tcW w:w="5115" w:type="dxa"/>
            <w:shd w:val="clear" w:color="auto" w:fill="CCFFCC"/>
            <w:vAlign w:val="center"/>
          </w:tcPr>
          <w:p w14:paraId="7BA700AB" w14:textId="384BA100" w:rsidR="00E565FA" w:rsidRPr="006130EC" w:rsidRDefault="00E565FA" w:rsidP="00DC2C5E">
            <w:pPr>
              <w:pStyle w:val="Tekstabloks"/>
              <w:tabs>
                <w:tab w:val="left" w:pos="9000"/>
              </w:tabs>
              <w:ind w:left="0" w:right="0"/>
              <w:jc w:val="center"/>
              <w:rPr>
                <w:b/>
                <w:sz w:val="24"/>
              </w:rPr>
            </w:pPr>
            <w:r w:rsidRPr="006130EC">
              <w:rPr>
                <w:b/>
                <w:sz w:val="24"/>
              </w:rPr>
              <w:t xml:space="preserve">Veicamie </w:t>
            </w:r>
            <w:r w:rsidR="00D52F42">
              <w:rPr>
                <w:b/>
                <w:sz w:val="24"/>
              </w:rPr>
              <w:t>uzdevumi</w:t>
            </w:r>
          </w:p>
        </w:tc>
        <w:tc>
          <w:tcPr>
            <w:tcW w:w="3128" w:type="dxa"/>
            <w:tcBorders>
              <w:bottom w:val="single" w:sz="4" w:space="0" w:color="auto"/>
            </w:tcBorders>
            <w:shd w:val="clear" w:color="auto" w:fill="CCFFCC"/>
            <w:vAlign w:val="center"/>
          </w:tcPr>
          <w:p w14:paraId="50D19349" w14:textId="77777777" w:rsidR="00E565FA" w:rsidRPr="006130EC" w:rsidRDefault="00E565FA" w:rsidP="00DC2C5E">
            <w:pPr>
              <w:pStyle w:val="Tekstabloks"/>
              <w:tabs>
                <w:tab w:val="left" w:pos="1529"/>
                <w:tab w:val="left" w:pos="9000"/>
              </w:tabs>
              <w:ind w:left="0" w:right="0"/>
              <w:jc w:val="center"/>
              <w:rPr>
                <w:b/>
                <w:sz w:val="24"/>
              </w:rPr>
            </w:pPr>
            <w:r w:rsidRPr="006130EC">
              <w:rPr>
                <w:b/>
                <w:sz w:val="24"/>
              </w:rPr>
              <w:t>Izmaksas bez PVN, EUR</w:t>
            </w:r>
          </w:p>
        </w:tc>
      </w:tr>
      <w:tr w:rsidR="00075C0B" w:rsidRPr="00DB097D" w14:paraId="7DB3B37D" w14:textId="77777777" w:rsidTr="00CE3AFE">
        <w:trPr>
          <w:trHeight w:val="381"/>
          <w:jc w:val="center"/>
        </w:trPr>
        <w:tc>
          <w:tcPr>
            <w:tcW w:w="1133" w:type="dxa"/>
            <w:shd w:val="clear" w:color="auto" w:fill="auto"/>
            <w:vAlign w:val="center"/>
          </w:tcPr>
          <w:p w14:paraId="56DC9BF0" w14:textId="77777777" w:rsidR="00075C0B" w:rsidRPr="00CE3AFE" w:rsidRDefault="00075C0B" w:rsidP="00075C0B">
            <w:pPr>
              <w:jc w:val="center"/>
              <w:rPr>
                <w:lang w:val="lv-LV"/>
              </w:rPr>
            </w:pPr>
            <w:r w:rsidRPr="00CE3AFE">
              <w:rPr>
                <w:lang w:val="lv-LV"/>
              </w:rPr>
              <w:t>1.</w:t>
            </w:r>
          </w:p>
        </w:tc>
        <w:tc>
          <w:tcPr>
            <w:tcW w:w="5115" w:type="dxa"/>
            <w:tcBorders>
              <w:right w:val="single" w:sz="4" w:space="0" w:color="auto"/>
            </w:tcBorders>
            <w:shd w:val="clear" w:color="auto" w:fill="auto"/>
          </w:tcPr>
          <w:p w14:paraId="68571BD4" w14:textId="4A89E58E" w:rsidR="00075C0B" w:rsidRPr="00CE3AFE" w:rsidRDefault="00075C0B" w:rsidP="00075C0B">
            <w:pPr>
              <w:rPr>
                <w:b/>
                <w:lang w:val="lv-LV"/>
              </w:rPr>
            </w:pPr>
            <w:r w:rsidRPr="00CE3AFE">
              <w:rPr>
                <w:lang w:val="lv-LV"/>
              </w:rPr>
              <w:t>Rīgas pilsētas gaisa piesārņojuma raksturs un novērtējums 2014.-2019.</w:t>
            </w:r>
            <w:r w:rsidR="00CE3AFE">
              <w:rPr>
                <w:lang w:val="lv-LV"/>
              </w:rPr>
              <w:t>g</w:t>
            </w:r>
            <w:r w:rsidRPr="00CE3AFE">
              <w:rPr>
                <w:lang w:val="lv-LV"/>
              </w:rPr>
              <w:t>ados;</w:t>
            </w:r>
            <w:r w:rsidR="00C07EF4" w:rsidRPr="00CE3AFE">
              <w:rPr>
                <w:lang w:val="lv-LV"/>
              </w:rPr>
              <w:t xml:space="preserve"> Datu iegūšana plānoto pasākumu emisiju izkliežu aprēķiniem;</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14:paraId="70D38574" w14:textId="77777777" w:rsidR="00075C0B" w:rsidRPr="00CE3AFE" w:rsidRDefault="00075C0B" w:rsidP="00075C0B">
            <w:pPr>
              <w:pStyle w:val="Tekstabloks"/>
              <w:tabs>
                <w:tab w:val="left" w:pos="9000"/>
              </w:tabs>
              <w:ind w:left="0"/>
              <w:jc w:val="left"/>
              <w:rPr>
                <w:sz w:val="24"/>
              </w:rPr>
            </w:pPr>
          </w:p>
        </w:tc>
      </w:tr>
      <w:tr w:rsidR="00075C0B" w:rsidRPr="00DB097D" w14:paraId="63096A3E" w14:textId="77777777" w:rsidTr="00CE3AFE">
        <w:trPr>
          <w:trHeight w:val="381"/>
          <w:jc w:val="center"/>
        </w:trPr>
        <w:tc>
          <w:tcPr>
            <w:tcW w:w="1133" w:type="dxa"/>
            <w:shd w:val="clear" w:color="auto" w:fill="auto"/>
            <w:vAlign w:val="center"/>
          </w:tcPr>
          <w:p w14:paraId="71F9C874" w14:textId="77777777" w:rsidR="00075C0B" w:rsidRPr="00CE3AFE" w:rsidRDefault="00075C0B" w:rsidP="00075C0B">
            <w:pPr>
              <w:jc w:val="center"/>
              <w:rPr>
                <w:lang w:val="lv-LV"/>
              </w:rPr>
            </w:pPr>
            <w:r w:rsidRPr="00CE3AFE">
              <w:rPr>
                <w:lang w:val="lv-LV"/>
              </w:rPr>
              <w:t>2.</w:t>
            </w:r>
          </w:p>
        </w:tc>
        <w:tc>
          <w:tcPr>
            <w:tcW w:w="5115" w:type="dxa"/>
            <w:tcBorders>
              <w:right w:val="single" w:sz="4" w:space="0" w:color="auto"/>
            </w:tcBorders>
            <w:shd w:val="clear" w:color="auto" w:fill="auto"/>
          </w:tcPr>
          <w:p w14:paraId="168C08B3" w14:textId="7F6F63E3" w:rsidR="00075C0B" w:rsidRPr="00CE3AFE" w:rsidRDefault="00075C0B" w:rsidP="00075C0B">
            <w:pPr>
              <w:rPr>
                <w:b/>
                <w:lang w:val="lv-LV"/>
              </w:rPr>
            </w:pPr>
            <w:r w:rsidRPr="00CE3AFE">
              <w:rPr>
                <w:lang w:val="lv-LV"/>
              </w:rPr>
              <w:t xml:space="preserve">Pasākumu izvēle daļiņu PM10, daļiņu PM2.5, slāpekļa dioksīda NO2, benzola un </w:t>
            </w:r>
            <w:proofErr w:type="spellStart"/>
            <w:r w:rsidRPr="00CE3AFE">
              <w:rPr>
                <w:lang w:val="lv-LV"/>
              </w:rPr>
              <w:t>benz</w:t>
            </w:r>
            <w:proofErr w:type="spellEnd"/>
            <w:r w:rsidRPr="00CE3AFE">
              <w:rPr>
                <w:lang w:val="lv-LV"/>
              </w:rPr>
              <w:t>(a)</w:t>
            </w:r>
            <w:proofErr w:type="spellStart"/>
            <w:r w:rsidRPr="00CE3AFE">
              <w:rPr>
                <w:lang w:val="lv-LV"/>
              </w:rPr>
              <w:t>pirēna</w:t>
            </w:r>
            <w:proofErr w:type="spellEnd"/>
            <w:r w:rsidRPr="00CE3AFE">
              <w:rPr>
                <w:lang w:val="lv-LV"/>
              </w:rPr>
              <w:t xml:space="preserve"> koncentrāciju samazināšanai laika periodā no 2021 līdz 2025.gadam Rīgā;</w:t>
            </w:r>
            <w:r w:rsidR="00C07EF4" w:rsidRPr="00CE3AFE">
              <w:rPr>
                <w:lang w:val="lv-LV"/>
              </w:rPr>
              <w:t xml:space="preserve"> Piesārņojošo vielu izkliedes aprēķinu veikšana esošajai situācijai un izvēlētajiem pasākumiem, analizējot pasākumu ietekmi uz transportu, rūpniecību un mājsaimniecībām;</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14:paraId="15366690" w14:textId="77777777" w:rsidR="00075C0B" w:rsidRPr="00CE3AFE" w:rsidRDefault="00075C0B" w:rsidP="00075C0B">
            <w:pPr>
              <w:pStyle w:val="Tekstabloks"/>
              <w:tabs>
                <w:tab w:val="left" w:pos="9000"/>
              </w:tabs>
              <w:ind w:left="0"/>
              <w:jc w:val="left"/>
              <w:rPr>
                <w:sz w:val="24"/>
              </w:rPr>
            </w:pPr>
          </w:p>
        </w:tc>
      </w:tr>
      <w:tr w:rsidR="00075C0B" w:rsidRPr="00DB097D" w14:paraId="5C430A16" w14:textId="77777777" w:rsidTr="00CE3AFE">
        <w:trPr>
          <w:trHeight w:val="381"/>
          <w:jc w:val="center"/>
        </w:trPr>
        <w:tc>
          <w:tcPr>
            <w:tcW w:w="1133" w:type="dxa"/>
            <w:shd w:val="clear" w:color="auto" w:fill="auto"/>
            <w:vAlign w:val="center"/>
          </w:tcPr>
          <w:p w14:paraId="7B3DB4BF" w14:textId="77777777" w:rsidR="00075C0B" w:rsidRPr="00CE3AFE" w:rsidRDefault="00075C0B" w:rsidP="00075C0B">
            <w:pPr>
              <w:jc w:val="center"/>
              <w:rPr>
                <w:lang w:val="lv-LV"/>
              </w:rPr>
            </w:pPr>
            <w:r w:rsidRPr="00CE3AFE">
              <w:rPr>
                <w:lang w:val="lv-LV"/>
              </w:rPr>
              <w:t>3.</w:t>
            </w:r>
          </w:p>
        </w:tc>
        <w:tc>
          <w:tcPr>
            <w:tcW w:w="5115" w:type="dxa"/>
            <w:tcBorders>
              <w:right w:val="single" w:sz="4" w:space="0" w:color="auto"/>
            </w:tcBorders>
            <w:shd w:val="clear" w:color="auto" w:fill="auto"/>
          </w:tcPr>
          <w:p w14:paraId="094BF6A1" w14:textId="65B04EF7" w:rsidR="00075C0B" w:rsidRPr="00CE3AFE" w:rsidRDefault="00C07EF4" w:rsidP="00075C0B">
            <w:pPr>
              <w:rPr>
                <w:b/>
                <w:lang w:val="lv-LV" w:eastAsia="lv-LV"/>
              </w:rPr>
            </w:pPr>
            <w:r w:rsidRPr="00CE3AFE">
              <w:rPr>
                <w:lang w:val="lv-LV"/>
              </w:rPr>
              <w:t xml:space="preserve">Rīgas pilsētas gaisa piesārņojuma ar NO2 un PM10 zonu karšu atjaunošana pēc 2019.gada emisiju datiem; Informācijas atjaunošana par gaisa piesārņotājiem </w:t>
            </w:r>
            <w:proofErr w:type="spellStart"/>
            <w:r w:rsidRPr="00CE3AFE">
              <w:rPr>
                <w:lang w:val="lv-LV"/>
              </w:rPr>
              <w:t>Riga</w:t>
            </w:r>
            <w:proofErr w:type="spellEnd"/>
            <w:r w:rsidRPr="00CE3AFE">
              <w:rPr>
                <w:lang w:val="lv-LV"/>
              </w:rPr>
              <w:t xml:space="preserve"> </w:t>
            </w:r>
            <w:proofErr w:type="spellStart"/>
            <w:r w:rsidRPr="00CE3AFE">
              <w:rPr>
                <w:lang w:val="lv-LV"/>
              </w:rPr>
              <w:t>airTEXT</w:t>
            </w:r>
            <w:proofErr w:type="spellEnd"/>
            <w:r w:rsidRPr="00CE3AFE">
              <w:rPr>
                <w:lang w:val="lv-LV"/>
              </w:rPr>
              <w:t xml:space="preserve"> piesārņojuma prognožu model</w:t>
            </w:r>
            <w:r>
              <w:rPr>
                <w:lang w:val="lv-LV"/>
              </w:rPr>
              <w:t>im</w:t>
            </w:r>
            <w:r w:rsidRPr="00CE3AFE" w:rsidDel="00C07EF4">
              <w:rPr>
                <w:lang w:val="lv-LV"/>
              </w:rPr>
              <w:t xml:space="preserve"> </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14:paraId="4241400D" w14:textId="77777777" w:rsidR="00075C0B" w:rsidRPr="00CE3AFE" w:rsidRDefault="00075C0B" w:rsidP="00075C0B">
            <w:pPr>
              <w:pStyle w:val="Tekstabloks"/>
              <w:tabs>
                <w:tab w:val="left" w:pos="9000"/>
              </w:tabs>
              <w:ind w:left="0"/>
              <w:jc w:val="left"/>
              <w:rPr>
                <w:sz w:val="24"/>
              </w:rPr>
            </w:pPr>
          </w:p>
        </w:tc>
      </w:tr>
      <w:tr w:rsidR="00075C0B" w:rsidRPr="00DB097D" w14:paraId="6C63BD15" w14:textId="77777777" w:rsidTr="00CE3AFE">
        <w:trPr>
          <w:trHeight w:val="381"/>
          <w:jc w:val="center"/>
        </w:trPr>
        <w:tc>
          <w:tcPr>
            <w:tcW w:w="1133" w:type="dxa"/>
            <w:shd w:val="clear" w:color="auto" w:fill="auto"/>
            <w:vAlign w:val="center"/>
          </w:tcPr>
          <w:p w14:paraId="12E6E641" w14:textId="77777777" w:rsidR="00075C0B" w:rsidRPr="00CE3AFE" w:rsidRDefault="00075C0B" w:rsidP="00075C0B">
            <w:pPr>
              <w:jc w:val="center"/>
              <w:rPr>
                <w:lang w:val="lv-LV"/>
              </w:rPr>
            </w:pPr>
            <w:r w:rsidRPr="00CE3AFE">
              <w:rPr>
                <w:lang w:val="lv-LV"/>
              </w:rPr>
              <w:t>4.</w:t>
            </w:r>
          </w:p>
        </w:tc>
        <w:tc>
          <w:tcPr>
            <w:tcW w:w="5115" w:type="dxa"/>
            <w:tcBorders>
              <w:right w:val="single" w:sz="4" w:space="0" w:color="auto"/>
            </w:tcBorders>
            <w:shd w:val="clear" w:color="auto" w:fill="auto"/>
          </w:tcPr>
          <w:p w14:paraId="3F1C138B" w14:textId="37D253CA" w:rsidR="00075C0B" w:rsidRPr="00CE3AFE" w:rsidRDefault="00C07EF4" w:rsidP="00075C0B">
            <w:pPr>
              <w:rPr>
                <w:b/>
                <w:lang w:val="lv-LV" w:eastAsia="lv-LV"/>
              </w:rPr>
            </w:pPr>
            <w:r w:rsidRPr="00CE3AFE">
              <w:rPr>
                <w:lang w:val="lv-LV"/>
              </w:rPr>
              <w:t>Ekonomisko un vides/sabiedrības ietekmju aprēķinu veikšana – pasākumu izmaksu un piesārņojuma samazināšanas efektu salīdzinājums;</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14:paraId="3326A3B9" w14:textId="77777777" w:rsidR="00075C0B" w:rsidRPr="00CE3AFE" w:rsidRDefault="00075C0B" w:rsidP="00075C0B">
            <w:pPr>
              <w:pStyle w:val="Tekstabloks"/>
              <w:tabs>
                <w:tab w:val="left" w:pos="9000"/>
              </w:tabs>
              <w:ind w:left="0"/>
              <w:jc w:val="left"/>
              <w:rPr>
                <w:sz w:val="24"/>
              </w:rPr>
            </w:pPr>
          </w:p>
        </w:tc>
      </w:tr>
      <w:tr w:rsidR="00075C0B" w:rsidRPr="00DB097D" w14:paraId="1F2BF58D" w14:textId="77777777" w:rsidTr="00CE3AFE">
        <w:trPr>
          <w:trHeight w:val="381"/>
          <w:jc w:val="center"/>
        </w:trPr>
        <w:tc>
          <w:tcPr>
            <w:tcW w:w="1133" w:type="dxa"/>
            <w:shd w:val="clear" w:color="auto" w:fill="auto"/>
            <w:vAlign w:val="center"/>
          </w:tcPr>
          <w:p w14:paraId="4959B668" w14:textId="77777777" w:rsidR="00075C0B" w:rsidRPr="00CE3AFE" w:rsidRDefault="00075C0B" w:rsidP="00075C0B">
            <w:pPr>
              <w:jc w:val="center"/>
              <w:rPr>
                <w:lang w:val="lv-LV"/>
              </w:rPr>
            </w:pPr>
            <w:r w:rsidRPr="00CE3AFE">
              <w:rPr>
                <w:lang w:val="lv-LV"/>
              </w:rPr>
              <w:t>5.</w:t>
            </w:r>
          </w:p>
        </w:tc>
        <w:tc>
          <w:tcPr>
            <w:tcW w:w="5115" w:type="dxa"/>
            <w:tcBorders>
              <w:right w:val="single" w:sz="4" w:space="0" w:color="auto"/>
            </w:tcBorders>
            <w:shd w:val="clear" w:color="auto" w:fill="auto"/>
          </w:tcPr>
          <w:p w14:paraId="11B77D4A" w14:textId="6825B17D" w:rsidR="00075C0B" w:rsidRPr="00CE3AFE" w:rsidRDefault="00C07EF4" w:rsidP="00075C0B">
            <w:pPr>
              <w:rPr>
                <w:b/>
                <w:lang w:val="lv-LV" w:eastAsia="lv-LV"/>
              </w:rPr>
            </w:pPr>
            <w:r w:rsidRPr="00CE3AFE">
              <w:rPr>
                <w:lang w:val="lv-LV"/>
              </w:rPr>
              <w:t>Darba grupas rīcības programmas izstrādei sanāksmju organizēšana un vadīšana; Rīcības programmas sabiedriskās apspriešanas sanāksmes organizēšana; Kopsavilkuma sagatavošana un sagatavoto dokumentu iesniegšana</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14:paraId="474E3AA0" w14:textId="77777777" w:rsidR="00075C0B" w:rsidRPr="00CE3AFE" w:rsidRDefault="00075C0B" w:rsidP="00075C0B">
            <w:pPr>
              <w:pStyle w:val="Tekstabloks"/>
              <w:tabs>
                <w:tab w:val="left" w:pos="9000"/>
              </w:tabs>
              <w:ind w:left="0"/>
              <w:jc w:val="left"/>
              <w:rPr>
                <w:sz w:val="24"/>
              </w:rPr>
            </w:pPr>
          </w:p>
        </w:tc>
      </w:tr>
      <w:tr w:rsidR="008D649C" w:rsidRPr="006130EC" w14:paraId="47CEDD90" w14:textId="77777777" w:rsidTr="008D649C">
        <w:trPr>
          <w:trHeight w:val="381"/>
          <w:jc w:val="center"/>
        </w:trPr>
        <w:tc>
          <w:tcPr>
            <w:tcW w:w="6248" w:type="dxa"/>
            <w:gridSpan w:val="2"/>
            <w:tcBorders>
              <w:right w:val="thinThickSmallGap" w:sz="24" w:space="0" w:color="auto"/>
            </w:tcBorders>
            <w:shd w:val="clear" w:color="auto" w:fill="auto"/>
            <w:vAlign w:val="center"/>
          </w:tcPr>
          <w:p w14:paraId="312E4CDC" w14:textId="77777777" w:rsidR="008D649C" w:rsidRPr="00CE3AFE" w:rsidRDefault="008D649C" w:rsidP="00CE3AFE">
            <w:pPr>
              <w:jc w:val="right"/>
              <w:rPr>
                <w:b/>
                <w:lang w:val="lv-LV" w:eastAsia="lv-LV"/>
              </w:rPr>
            </w:pPr>
            <w:r w:rsidRPr="00CE3AFE">
              <w:rPr>
                <w:b/>
                <w:lang w:val="lv-LV" w:eastAsia="lv-LV"/>
              </w:rPr>
              <w:t>Kopā bez PVN:</w:t>
            </w:r>
          </w:p>
        </w:tc>
        <w:tc>
          <w:tcPr>
            <w:tcW w:w="312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58477135" w14:textId="77777777" w:rsidR="008D649C" w:rsidRPr="00CE3AFE" w:rsidRDefault="008D649C" w:rsidP="00DC2C5E">
            <w:pPr>
              <w:pStyle w:val="Tekstabloks"/>
              <w:tabs>
                <w:tab w:val="left" w:pos="9000"/>
              </w:tabs>
              <w:ind w:left="0"/>
              <w:jc w:val="left"/>
              <w:rPr>
                <w:sz w:val="24"/>
              </w:rPr>
            </w:pPr>
          </w:p>
        </w:tc>
      </w:tr>
    </w:tbl>
    <w:p w14:paraId="6616B8F3" w14:textId="77777777" w:rsidR="00E565FA" w:rsidRDefault="00E565FA" w:rsidP="00225CF5">
      <w:pPr>
        <w:pStyle w:val="Tekstabloks"/>
        <w:tabs>
          <w:tab w:val="left" w:pos="9000"/>
        </w:tabs>
        <w:ind w:left="0"/>
        <w:rPr>
          <w:szCs w:val="26"/>
        </w:rPr>
      </w:pPr>
    </w:p>
    <w:tbl>
      <w:tblPr>
        <w:tblStyle w:val="Reatabula"/>
        <w:tblW w:w="9640" w:type="dxa"/>
        <w:tblInd w:w="-34" w:type="dxa"/>
        <w:tblLook w:val="04A0" w:firstRow="1" w:lastRow="0" w:firstColumn="1" w:lastColumn="0" w:noHBand="0" w:noVBand="1"/>
      </w:tblPr>
      <w:tblGrid>
        <w:gridCol w:w="6805"/>
        <w:gridCol w:w="2835"/>
      </w:tblGrid>
      <w:tr w:rsidR="00EB73E6" w:rsidRPr="00DB097D" w14:paraId="2C01CC3B" w14:textId="77777777" w:rsidTr="00E11A14">
        <w:trPr>
          <w:trHeight w:val="814"/>
        </w:trPr>
        <w:tc>
          <w:tcPr>
            <w:tcW w:w="6805" w:type="dxa"/>
            <w:tcBorders>
              <w:right w:val="thinThickSmallGap" w:sz="24" w:space="0" w:color="auto"/>
            </w:tcBorders>
            <w:vAlign w:val="center"/>
          </w:tcPr>
          <w:p w14:paraId="10C221BD" w14:textId="5A3D9EA4" w:rsidR="00EB73E6" w:rsidRPr="009A71B3" w:rsidRDefault="00EB73E6" w:rsidP="00E11A14">
            <w:pPr>
              <w:tabs>
                <w:tab w:val="num" w:pos="360"/>
              </w:tabs>
              <w:rPr>
                <w:noProof/>
                <w:lang w:val="lv-LV"/>
              </w:rPr>
            </w:pPr>
            <w:r>
              <w:rPr>
                <w:sz w:val="26"/>
                <w:szCs w:val="26"/>
                <w:lang w:val="lv-LV"/>
              </w:rPr>
              <w:t>Pretendenta piesaistīto</w:t>
            </w:r>
            <w:r w:rsidRPr="001E5EE0">
              <w:rPr>
                <w:sz w:val="26"/>
                <w:szCs w:val="26"/>
                <w:lang w:val="lv-LV"/>
              </w:rPr>
              <w:t xml:space="preserve"> </w:t>
            </w:r>
            <w:r w:rsidR="009A511B" w:rsidRPr="00CF5A30">
              <w:rPr>
                <w:b/>
                <w:bCs/>
                <w:sz w:val="26"/>
                <w:szCs w:val="26"/>
                <w:lang w:val="lv-LV"/>
              </w:rPr>
              <w:t>papildus</w:t>
            </w:r>
            <w:r w:rsidR="009A511B">
              <w:rPr>
                <w:sz w:val="26"/>
                <w:szCs w:val="26"/>
                <w:lang w:val="lv-LV"/>
              </w:rPr>
              <w:t xml:space="preserve"> </w:t>
            </w:r>
            <w:r w:rsidRPr="00A90B10">
              <w:rPr>
                <w:b/>
                <w:bCs/>
                <w:sz w:val="26"/>
                <w:szCs w:val="26"/>
                <w:lang w:val="lv-LV"/>
              </w:rPr>
              <w:t>ekspert</w:t>
            </w:r>
            <w:r w:rsidR="009A7F4B" w:rsidRPr="00A90B10">
              <w:rPr>
                <w:b/>
                <w:bCs/>
                <w:sz w:val="26"/>
                <w:szCs w:val="26"/>
                <w:lang w:val="lv-LV"/>
              </w:rPr>
              <w:t>u</w:t>
            </w:r>
            <w:r w:rsidR="0063503B" w:rsidRPr="0063503B">
              <w:rPr>
                <w:sz w:val="26"/>
                <w:szCs w:val="26"/>
                <w:lang w:val="lv-LV"/>
              </w:rPr>
              <w:t xml:space="preserve">, ar nosacījumu, ka </w:t>
            </w:r>
            <w:r w:rsidR="0063503B">
              <w:rPr>
                <w:sz w:val="26"/>
                <w:szCs w:val="26"/>
                <w:lang w:val="lv-LV"/>
              </w:rPr>
              <w:t>ekspertiem</w:t>
            </w:r>
            <w:r w:rsidR="0063503B" w:rsidRPr="0063503B">
              <w:rPr>
                <w:sz w:val="26"/>
                <w:szCs w:val="26"/>
                <w:lang w:val="lv-LV"/>
              </w:rPr>
              <w:t xml:space="preserve"> ne vairāk kā trīs (trīs) iepriekšējos gados ir pieredze</w:t>
            </w:r>
            <w:r w:rsidRPr="0063503B">
              <w:rPr>
                <w:sz w:val="26"/>
                <w:szCs w:val="26"/>
                <w:lang w:val="lv-LV"/>
              </w:rPr>
              <w:t xml:space="preserve"> </w:t>
            </w:r>
            <w:r w:rsidRPr="001E5EE0">
              <w:rPr>
                <w:sz w:val="26"/>
                <w:szCs w:val="26"/>
                <w:lang w:val="lv-LV"/>
              </w:rPr>
              <w:t>gaisa piesārņojuma izkliedes modelēšanā</w:t>
            </w:r>
            <w:r w:rsidR="009A7F4B">
              <w:rPr>
                <w:sz w:val="26"/>
                <w:szCs w:val="26"/>
                <w:lang w:val="lv-LV"/>
              </w:rPr>
              <w:t xml:space="preserve">, </w:t>
            </w:r>
            <w:r w:rsidR="009A7F4B" w:rsidRPr="00A90B10">
              <w:rPr>
                <w:b/>
                <w:bCs/>
                <w:sz w:val="26"/>
                <w:szCs w:val="26"/>
                <w:lang w:val="lv-LV"/>
              </w:rPr>
              <w:t>skaits</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tcPr>
          <w:p w14:paraId="029512E0" w14:textId="77777777" w:rsidR="00EB73E6" w:rsidRDefault="00EB73E6" w:rsidP="00E11A14">
            <w:pPr>
              <w:tabs>
                <w:tab w:val="num" w:pos="360"/>
              </w:tabs>
              <w:jc w:val="both"/>
              <w:rPr>
                <w:noProof/>
                <w:highlight w:val="magenta"/>
                <w:lang w:val="lv-LV"/>
              </w:rPr>
            </w:pPr>
          </w:p>
        </w:tc>
      </w:tr>
    </w:tbl>
    <w:p w14:paraId="5C04B765" w14:textId="77777777" w:rsidR="00EB73E6" w:rsidRPr="00EB73E6" w:rsidRDefault="00EB73E6" w:rsidP="00225CF5">
      <w:pPr>
        <w:pStyle w:val="Tekstabloks"/>
        <w:tabs>
          <w:tab w:val="left" w:pos="9000"/>
        </w:tabs>
        <w:ind w:left="0"/>
        <w:rPr>
          <w:szCs w:val="26"/>
        </w:rPr>
      </w:pPr>
    </w:p>
    <w:p w14:paraId="3BFC84DE" w14:textId="77777777" w:rsidR="00C771E3" w:rsidRPr="00983752" w:rsidRDefault="00225CF5" w:rsidP="00983752">
      <w:pPr>
        <w:tabs>
          <w:tab w:val="num" w:pos="720"/>
        </w:tabs>
        <w:jc w:val="both"/>
        <w:rPr>
          <w:sz w:val="26"/>
          <w:lang w:val="lv-LV"/>
        </w:rPr>
      </w:pPr>
      <w:r>
        <w:rPr>
          <w:sz w:val="26"/>
          <w:szCs w:val="26"/>
          <w:lang w:val="lv-LV"/>
        </w:rPr>
        <w:t>3.</w:t>
      </w:r>
      <w:r w:rsidR="00E565FA">
        <w:rPr>
          <w:sz w:val="26"/>
          <w:szCs w:val="26"/>
          <w:lang w:val="lv-LV"/>
        </w:rPr>
        <w:t>2</w:t>
      </w:r>
      <w:r>
        <w:rPr>
          <w:sz w:val="26"/>
          <w:szCs w:val="26"/>
          <w:lang w:val="lv-LV"/>
        </w:rPr>
        <w:t xml:space="preserve">. </w:t>
      </w:r>
      <w:r w:rsidR="00C771E3" w:rsidRPr="00983752">
        <w:rPr>
          <w:sz w:val="26"/>
          <w:szCs w:val="26"/>
          <w:lang w:val="lv-LV"/>
        </w:rPr>
        <w:t>Cenā ir iekļautas visas izmaksas, kas saistītas ar līguma izpildi;</w:t>
      </w:r>
    </w:p>
    <w:p w14:paraId="6182170E" w14:textId="77777777" w:rsidR="002D7E7D" w:rsidRDefault="00983752" w:rsidP="003B0AE5">
      <w:pPr>
        <w:tabs>
          <w:tab w:val="left" w:pos="0"/>
        </w:tabs>
        <w:jc w:val="both"/>
        <w:rPr>
          <w:sz w:val="26"/>
          <w:szCs w:val="26"/>
          <w:lang w:val="lv-LV"/>
        </w:rPr>
      </w:pPr>
      <w:r>
        <w:rPr>
          <w:sz w:val="26"/>
          <w:szCs w:val="26"/>
          <w:lang w:val="lv-LV"/>
        </w:rPr>
        <w:t>3.</w:t>
      </w:r>
      <w:r w:rsidR="00E565FA">
        <w:rPr>
          <w:sz w:val="26"/>
          <w:szCs w:val="26"/>
          <w:lang w:val="lv-LV"/>
        </w:rPr>
        <w:t>3</w:t>
      </w:r>
      <w:r>
        <w:rPr>
          <w:sz w:val="26"/>
          <w:szCs w:val="26"/>
          <w:lang w:val="lv-LV"/>
        </w:rPr>
        <w:t xml:space="preserve">. </w:t>
      </w:r>
      <w:r w:rsidR="00C771E3" w:rsidRPr="00983752">
        <w:rPr>
          <w:sz w:val="26"/>
          <w:szCs w:val="26"/>
          <w:lang w:val="lv-LV"/>
        </w:rPr>
        <w:t>Darbu veiksim bez avansa saņemšanas.</w:t>
      </w:r>
    </w:p>
    <w:p w14:paraId="56BB6F31" w14:textId="77777777" w:rsidR="00641FC8" w:rsidRDefault="00641FC8" w:rsidP="003B0AE5">
      <w:pPr>
        <w:tabs>
          <w:tab w:val="left" w:pos="0"/>
        </w:tabs>
        <w:jc w:val="both"/>
        <w:rPr>
          <w:sz w:val="26"/>
          <w:szCs w:val="26"/>
          <w:lang w:val="lv-LV"/>
        </w:rPr>
      </w:pPr>
    </w:p>
    <w:p w14:paraId="6FA59559" w14:textId="77777777" w:rsidR="009A7F4B" w:rsidRPr="003C73B2" w:rsidRDefault="009A7F4B" w:rsidP="003B0AE5">
      <w:pPr>
        <w:tabs>
          <w:tab w:val="left" w:pos="0"/>
        </w:tabs>
        <w:jc w:val="both"/>
        <w:rPr>
          <w:sz w:val="26"/>
          <w:szCs w:val="26"/>
          <w:lang w:val="lv-LV"/>
        </w:rPr>
      </w:pPr>
    </w:p>
    <w:p w14:paraId="3E5F5C69"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6B690354"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36B1AFE4"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59B599C4"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26D8C92C"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65AA7612"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57808F9E" w14:textId="77777777"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14:paraId="7A127CA2"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324443B2"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7FE5CC6A"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2DE00D06"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0760653E"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818A8A2"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6E07CB2A" w14:textId="77777777" w:rsidTr="00DD572A">
        <w:trPr>
          <w:trHeight w:val="261"/>
        </w:trPr>
        <w:tc>
          <w:tcPr>
            <w:tcW w:w="817" w:type="dxa"/>
            <w:tcBorders>
              <w:left w:val="single" w:sz="4" w:space="0" w:color="auto"/>
            </w:tcBorders>
            <w:shd w:val="clear" w:color="auto" w:fill="auto"/>
          </w:tcPr>
          <w:p w14:paraId="050A0FAB" w14:textId="77777777" w:rsidR="00C771E3" w:rsidRPr="003C73B2" w:rsidRDefault="00C771E3" w:rsidP="00DD572A">
            <w:pPr>
              <w:tabs>
                <w:tab w:val="num" w:pos="360"/>
              </w:tabs>
              <w:jc w:val="both"/>
              <w:rPr>
                <w:sz w:val="26"/>
                <w:szCs w:val="16"/>
                <w:lang w:val="lv-LV"/>
              </w:rPr>
            </w:pPr>
          </w:p>
        </w:tc>
      </w:tr>
      <w:tr w:rsidR="00C771E3" w:rsidRPr="003C73B2" w14:paraId="677CAB68" w14:textId="77777777" w:rsidTr="00DD572A">
        <w:trPr>
          <w:trHeight w:val="282"/>
        </w:trPr>
        <w:tc>
          <w:tcPr>
            <w:tcW w:w="817" w:type="dxa"/>
            <w:tcBorders>
              <w:left w:val="single" w:sz="4" w:space="0" w:color="auto"/>
            </w:tcBorders>
            <w:shd w:val="clear" w:color="auto" w:fill="auto"/>
          </w:tcPr>
          <w:p w14:paraId="3C0A055E" w14:textId="77777777" w:rsidR="00C771E3" w:rsidRPr="002D7E7D" w:rsidRDefault="00C771E3" w:rsidP="00DD572A">
            <w:pPr>
              <w:tabs>
                <w:tab w:val="num" w:pos="360"/>
              </w:tabs>
              <w:jc w:val="both"/>
              <w:rPr>
                <w:sz w:val="26"/>
                <w:szCs w:val="16"/>
                <w:u w:val="single"/>
                <w:lang w:val="lv-LV"/>
              </w:rPr>
            </w:pPr>
          </w:p>
        </w:tc>
      </w:tr>
    </w:tbl>
    <w:p w14:paraId="34C8A0D4"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0FCEBC03" w14:textId="77777777" w:rsidR="00C771E3" w:rsidRPr="003C73B2" w:rsidRDefault="00C771E3" w:rsidP="00C771E3">
      <w:pPr>
        <w:rPr>
          <w:sz w:val="26"/>
          <w:szCs w:val="16"/>
          <w:lang w:val="lv-LV"/>
        </w:rPr>
      </w:pPr>
      <w:r w:rsidRPr="003C73B2">
        <w:rPr>
          <w:sz w:val="26"/>
          <w:szCs w:val="16"/>
          <w:lang w:val="lv-LV"/>
        </w:rPr>
        <w:t>neatbilst</w:t>
      </w:r>
    </w:p>
    <w:p w14:paraId="090F6E26"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68978B4E" w14:textId="77777777" w:rsidTr="00DD572A">
        <w:tc>
          <w:tcPr>
            <w:tcW w:w="3072" w:type="dxa"/>
            <w:shd w:val="clear" w:color="auto" w:fill="auto"/>
          </w:tcPr>
          <w:p w14:paraId="30015DFB"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F7F262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0BE84479"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6F6C338B" w14:textId="77777777" w:rsidTr="00DD572A">
        <w:tc>
          <w:tcPr>
            <w:tcW w:w="3072" w:type="dxa"/>
            <w:shd w:val="clear" w:color="auto" w:fill="auto"/>
          </w:tcPr>
          <w:p w14:paraId="18C815C4"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4EF7BF4B"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17277D7" w14:textId="77777777" w:rsidR="00C771E3" w:rsidRPr="003C73B2" w:rsidRDefault="00C771E3" w:rsidP="00DD572A">
            <w:pPr>
              <w:widowControl w:val="0"/>
              <w:tabs>
                <w:tab w:val="num" w:pos="360"/>
              </w:tabs>
              <w:autoSpaceDE w:val="0"/>
              <w:autoSpaceDN w:val="0"/>
              <w:adjustRightInd w:val="0"/>
              <w:rPr>
                <w:sz w:val="26"/>
                <w:szCs w:val="26"/>
                <w:lang w:val="lv-LV"/>
              </w:rPr>
            </w:pPr>
          </w:p>
        </w:tc>
      </w:tr>
      <w:bookmarkEnd w:id="3"/>
    </w:tbl>
    <w:p w14:paraId="25023D6E" w14:textId="77777777" w:rsidR="00CE3AFE" w:rsidRDefault="00CE3AFE" w:rsidP="00E565FA">
      <w:pPr>
        <w:jc w:val="right"/>
        <w:rPr>
          <w:sz w:val="26"/>
          <w:szCs w:val="26"/>
          <w:lang w:val="lv-LV"/>
        </w:rPr>
      </w:pPr>
    </w:p>
    <w:p w14:paraId="61FB6805" w14:textId="77777777" w:rsidR="00CE3AFE" w:rsidRDefault="00CE3AFE">
      <w:pPr>
        <w:spacing w:after="200" w:line="276" w:lineRule="auto"/>
        <w:rPr>
          <w:sz w:val="26"/>
          <w:szCs w:val="26"/>
          <w:lang w:val="lv-LV"/>
        </w:rPr>
      </w:pPr>
      <w:r>
        <w:rPr>
          <w:sz w:val="26"/>
          <w:szCs w:val="26"/>
          <w:lang w:val="lv-LV"/>
        </w:rPr>
        <w:br w:type="page"/>
      </w:r>
    </w:p>
    <w:p w14:paraId="5BFD1B96" w14:textId="77777777" w:rsidR="00714325" w:rsidRPr="007B1796" w:rsidRDefault="00714325" w:rsidP="00714325">
      <w:pPr>
        <w:jc w:val="right"/>
        <w:rPr>
          <w:sz w:val="26"/>
          <w:lang w:val="lv-LV"/>
        </w:rPr>
      </w:pPr>
      <w:r w:rsidRPr="007B1796">
        <w:rPr>
          <w:sz w:val="26"/>
          <w:lang w:val="lv-LV"/>
        </w:rPr>
        <w:t>Pielikums Nr.3</w:t>
      </w:r>
    </w:p>
    <w:p w14:paraId="18182056" w14:textId="77777777" w:rsidR="00714325" w:rsidRPr="007B1796" w:rsidRDefault="00714325" w:rsidP="00714325">
      <w:pPr>
        <w:jc w:val="right"/>
        <w:rPr>
          <w:sz w:val="26"/>
          <w:lang w:val="lv-LV"/>
        </w:rPr>
      </w:pPr>
    </w:p>
    <w:p w14:paraId="709D4AB9" w14:textId="77777777" w:rsidR="00714325" w:rsidRPr="007B1796" w:rsidRDefault="00714325" w:rsidP="00714325">
      <w:pPr>
        <w:jc w:val="right"/>
        <w:rPr>
          <w:b/>
          <w:sz w:val="26"/>
          <w:szCs w:val="26"/>
          <w:lang w:val="lv-LV"/>
        </w:rPr>
      </w:pPr>
      <w:r w:rsidRPr="007B1796">
        <w:rPr>
          <w:b/>
          <w:sz w:val="26"/>
          <w:szCs w:val="26"/>
          <w:lang w:val="lv-LV"/>
        </w:rPr>
        <w:t>Rīgas pilsētas pašvaldība</w:t>
      </w:r>
    </w:p>
    <w:p w14:paraId="5D487FFC" w14:textId="77777777" w:rsidR="00714325" w:rsidRPr="007B1796" w:rsidRDefault="00714325" w:rsidP="00714325">
      <w:pPr>
        <w:jc w:val="right"/>
        <w:rPr>
          <w:b/>
          <w:sz w:val="26"/>
          <w:szCs w:val="26"/>
          <w:lang w:val="lv-LV"/>
        </w:rPr>
      </w:pPr>
      <w:r w:rsidRPr="007B1796">
        <w:rPr>
          <w:b/>
          <w:sz w:val="26"/>
          <w:szCs w:val="26"/>
          <w:lang w:val="lv-LV"/>
        </w:rPr>
        <w:t>Reģistrācijas Nr.: 90011524360</w:t>
      </w:r>
    </w:p>
    <w:p w14:paraId="4162CC3A" w14:textId="77777777" w:rsidR="00714325" w:rsidRPr="007B1796" w:rsidRDefault="00714325" w:rsidP="00714325">
      <w:pPr>
        <w:jc w:val="right"/>
        <w:rPr>
          <w:b/>
          <w:sz w:val="26"/>
          <w:szCs w:val="26"/>
          <w:lang w:val="lv-LV"/>
        </w:rPr>
      </w:pPr>
      <w:r w:rsidRPr="007B1796">
        <w:rPr>
          <w:b/>
          <w:sz w:val="26"/>
          <w:szCs w:val="26"/>
          <w:lang w:val="lv-LV"/>
        </w:rPr>
        <w:t>Juridiskā adrese: Rātslaukums 1, Rīga</w:t>
      </w:r>
    </w:p>
    <w:p w14:paraId="06419335" w14:textId="77777777" w:rsidR="00714325" w:rsidRPr="007B1796" w:rsidRDefault="00714325" w:rsidP="00714325">
      <w:pPr>
        <w:jc w:val="right"/>
        <w:rPr>
          <w:b/>
          <w:sz w:val="26"/>
          <w:szCs w:val="26"/>
          <w:lang w:val="lv-LV"/>
        </w:rPr>
      </w:pPr>
      <w:r w:rsidRPr="007B1796">
        <w:rPr>
          <w:b/>
          <w:sz w:val="26"/>
          <w:szCs w:val="26"/>
          <w:lang w:val="lv-LV"/>
        </w:rPr>
        <w:t>RD iestāde: Mājokļu un vides departaments</w:t>
      </w:r>
    </w:p>
    <w:p w14:paraId="1CB90C55" w14:textId="77777777" w:rsidR="00714325" w:rsidRPr="007B1796" w:rsidRDefault="00714325" w:rsidP="00714325">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021AD593" w14:textId="77777777" w:rsidR="00714325" w:rsidRPr="007B1796" w:rsidRDefault="00714325" w:rsidP="00714325">
      <w:pPr>
        <w:rPr>
          <w:b/>
          <w:sz w:val="26"/>
          <w:lang w:val="lv-LV"/>
        </w:rPr>
      </w:pPr>
    </w:p>
    <w:p w14:paraId="5A8020D2" w14:textId="511FF3F9" w:rsidR="00714325" w:rsidRPr="007B1796" w:rsidRDefault="00714325" w:rsidP="00714325">
      <w:pPr>
        <w:rPr>
          <w:sz w:val="26"/>
          <w:lang w:val="lv-LV"/>
        </w:rPr>
      </w:pPr>
      <w:r w:rsidRPr="007B1796">
        <w:rPr>
          <w:sz w:val="26"/>
          <w:lang w:val="lv-LV"/>
        </w:rPr>
        <w:t xml:space="preserve">Rīgā, </w:t>
      </w:r>
      <w:r>
        <w:rPr>
          <w:sz w:val="26"/>
          <w:lang w:val="lv-LV"/>
        </w:rPr>
        <w:t>2020</w:t>
      </w:r>
      <w:r w:rsidRPr="007B1796">
        <w:rPr>
          <w:sz w:val="26"/>
          <w:lang w:val="lv-LV"/>
        </w:rPr>
        <w:t>.gada ____.___________</w:t>
      </w:r>
    </w:p>
    <w:p w14:paraId="00780FE2" w14:textId="77777777" w:rsidR="00714325" w:rsidRPr="007B1796" w:rsidRDefault="00714325" w:rsidP="00714325">
      <w:pPr>
        <w:rPr>
          <w:sz w:val="26"/>
          <w:lang w:val="lv-LV"/>
        </w:rPr>
      </w:pPr>
      <w:r w:rsidRPr="007B1796">
        <w:rPr>
          <w:sz w:val="26"/>
          <w:lang w:val="lv-LV"/>
        </w:rPr>
        <w:t>Nr._______</w:t>
      </w:r>
    </w:p>
    <w:p w14:paraId="1905F153" w14:textId="77777777" w:rsidR="00714325" w:rsidRPr="007B1796" w:rsidRDefault="00714325" w:rsidP="00714325">
      <w:pPr>
        <w:rPr>
          <w:sz w:val="26"/>
          <w:lang w:val="lv-LV"/>
        </w:rPr>
      </w:pPr>
    </w:p>
    <w:p w14:paraId="1407B4AE" w14:textId="77777777" w:rsidR="00714325" w:rsidRPr="007B1796" w:rsidRDefault="00714325" w:rsidP="00714325">
      <w:pPr>
        <w:jc w:val="center"/>
        <w:rPr>
          <w:b/>
          <w:sz w:val="26"/>
          <w:lang w:val="lv-LV"/>
        </w:rPr>
      </w:pPr>
      <w:r w:rsidRPr="007B1796">
        <w:rPr>
          <w:b/>
          <w:sz w:val="26"/>
          <w:lang w:val="lv-LV"/>
        </w:rPr>
        <w:t>PIEDĀVĀJUMA NODROŠINĀJUMS</w:t>
      </w:r>
    </w:p>
    <w:p w14:paraId="06AB26AF" w14:textId="77777777" w:rsidR="00714325" w:rsidRPr="007B1796" w:rsidRDefault="00714325" w:rsidP="00714325">
      <w:pPr>
        <w:jc w:val="center"/>
        <w:rPr>
          <w:b/>
          <w:sz w:val="26"/>
          <w:lang w:val="lv-LV"/>
        </w:rPr>
      </w:pPr>
    </w:p>
    <w:p w14:paraId="6EF7AA87" w14:textId="0DB2ECB5" w:rsidR="00714325" w:rsidRPr="007B1796" w:rsidRDefault="00714325" w:rsidP="00714325">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xml:space="preserve">), [datums] ir iesniedzis savu piedāvājumu atklātajam konkursam </w:t>
      </w:r>
      <w:r w:rsidRPr="00714325">
        <w:rPr>
          <w:b w:val="0"/>
          <w:szCs w:val="26"/>
        </w:rPr>
        <w:t>“Rīgas pilsētas gaisa kvalitātes uzlabošanas rīcības programmas 2021.-2025.gadam izstrāde”</w:t>
      </w:r>
      <w:r w:rsidRPr="007B1796">
        <w:rPr>
          <w:b w:val="0"/>
          <w:szCs w:val="26"/>
        </w:rPr>
        <w:t xml:space="preserve"> </w:t>
      </w:r>
      <w:r w:rsidRPr="00BA06EB">
        <w:rPr>
          <w:b w:val="0"/>
          <w:szCs w:val="26"/>
        </w:rPr>
        <w:t xml:space="preserve">identifikācijas Nr. RD DMV </w:t>
      </w:r>
      <w:r w:rsidRPr="00BA06EB">
        <w:rPr>
          <w:b w:val="0"/>
          <w:bCs w:val="0"/>
          <w:szCs w:val="26"/>
        </w:rPr>
        <w:t>20</w:t>
      </w:r>
      <w:r>
        <w:rPr>
          <w:b w:val="0"/>
          <w:bCs w:val="0"/>
          <w:szCs w:val="26"/>
        </w:rPr>
        <w:t>20/13</w:t>
      </w:r>
      <w:r w:rsidRPr="00BA06EB">
        <w:rPr>
          <w:b w:val="0"/>
          <w:szCs w:val="26"/>
        </w:rPr>
        <w:t xml:space="preserve"> (</w:t>
      </w:r>
      <w:r w:rsidRPr="007B1796">
        <w:rPr>
          <w:b w:val="0"/>
          <w:szCs w:val="26"/>
        </w:rPr>
        <w:t>turpmāk – Piedāvājums), mēs [Kredītiestādes vai Apdrošināšanas sabiedrības nosaukums] ar šo uzņemamies neatsaucamu beznosacījumu galvojuma saistību par labu Rīgas domes Mājokļu un vides departamentam, kur nosacījumi ir šādi:</w:t>
      </w:r>
    </w:p>
    <w:p w14:paraId="2E55DFEA" w14:textId="77777777" w:rsidR="00714325" w:rsidRPr="007B1796" w:rsidRDefault="00714325" w:rsidP="00714325">
      <w:pPr>
        <w:jc w:val="both"/>
        <w:rPr>
          <w:sz w:val="26"/>
          <w:szCs w:val="26"/>
          <w:lang w:val="lv-LV"/>
        </w:rPr>
      </w:pPr>
    </w:p>
    <w:p w14:paraId="2F7BCE3A" w14:textId="77777777" w:rsidR="00714325" w:rsidRPr="00C84E27" w:rsidRDefault="00714325" w:rsidP="00714325">
      <w:pPr>
        <w:jc w:val="both"/>
        <w:rPr>
          <w:sz w:val="26"/>
          <w:szCs w:val="26"/>
          <w:lang w:val="lv-LV"/>
        </w:rPr>
      </w:pPr>
      <w:r w:rsidRPr="007B1796">
        <w:rPr>
          <w:sz w:val="26"/>
          <w:szCs w:val="26"/>
          <w:lang w:val="lv-LV"/>
        </w:rPr>
        <w:t xml:space="preserve">10 (desmit) kalendāro dienu laikā pēc Pasūtītāja – Rīgas domes Mājokļu un vides departamenta – pirmā rakstiskā pieprasījuma saņemšanas, </w:t>
      </w:r>
      <w:r w:rsidRPr="00C84E27">
        <w:rPr>
          <w:sz w:val="26"/>
          <w:szCs w:val="26"/>
          <w:lang w:val="lv-LV"/>
        </w:rPr>
        <w:t>neprasot citādi to pamatot, kā vien ar norādi par vienu (vai vairāku) no šādiem apstākļiem iestāšanos:</w:t>
      </w:r>
    </w:p>
    <w:p w14:paraId="3BA36614" w14:textId="77777777" w:rsidR="00714325" w:rsidRPr="00C84E27" w:rsidRDefault="00714325" w:rsidP="00714325">
      <w:pPr>
        <w:numPr>
          <w:ilvl w:val="0"/>
          <w:numId w:val="18"/>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atsauc savu piedāvājumu, kamēr ir spēkā piedāvājuma nodrošinājums;</w:t>
      </w:r>
    </w:p>
    <w:p w14:paraId="068FF366" w14:textId="2FA112CA" w:rsidR="00714325" w:rsidRPr="00C84E27" w:rsidRDefault="00714325" w:rsidP="00714325">
      <w:pPr>
        <w:numPr>
          <w:ilvl w:val="0"/>
          <w:numId w:val="18"/>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Pasūtītāja noteiktajā termiņā nav iesniedzis Pasūtītājam </w:t>
      </w:r>
      <w:r w:rsidR="009A511B">
        <w:rPr>
          <w:sz w:val="26"/>
          <w:szCs w:val="26"/>
          <w:lang w:val="lv-LV"/>
        </w:rPr>
        <w:t>Līguma</w:t>
      </w:r>
      <w:r w:rsidRPr="00C84E27">
        <w:rPr>
          <w:sz w:val="26"/>
          <w:szCs w:val="26"/>
          <w:lang w:val="lv-LV"/>
        </w:rPr>
        <w:t xml:space="preserve"> izpildes nodrošinājumu;</w:t>
      </w:r>
    </w:p>
    <w:p w14:paraId="5B793345" w14:textId="33F741B9" w:rsidR="00714325" w:rsidRPr="00697AFE" w:rsidRDefault="00714325" w:rsidP="00714325">
      <w:pPr>
        <w:numPr>
          <w:ilvl w:val="0"/>
          <w:numId w:val="18"/>
        </w:numPr>
        <w:ind w:left="284" w:hanging="142"/>
        <w:jc w:val="both"/>
        <w:rPr>
          <w:sz w:val="26"/>
          <w:szCs w:val="26"/>
          <w:lang w:val="lv-LV"/>
        </w:rPr>
      </w:pPr>
      <w:r w:rsidRPr="00733FFB">
        <w:rPr>
          <w:i/>
          <w:sz w:val="26"/>
          <w:szCs w:val="26"/>
          <w:lang w:val="lv-LV"/>
        </w:rPr>
        <w:t>Uzņēmējs</w:t>
      </w:r>
      <w:r w:rsidRPr="00733FFB">
        <w:rPr>
          <w:sz w:val="26"/>
          <w:szCs w:val="26"/>
          <w:lang w:val="lv-LV"/>
        </w:rPr>
        <w:t xml:space="preserve"> </w:t>
      </w:r>
      <w:r w:rsidRPr="00697AFE">
        <w:rPr>
          <w:sz w:val="26"/>
          <w:szCs w:val="26"/>
          <w:lang w:val="lv-LV"/>
        </w:rPr>
        <w:t xml:space="preserve">neparaksta </w:t>
      </w:r>
      <w:r w:rsidR="009A511B">
        <w:rPr>
          <w:sz w:val="26"/>
          <w:szCs w:val="26"/>
          <w:lang w:val="lv-LV"/>
        </w:rPr>
        <w:t>Līgumu</w:t>
      </w:r>
      <w:r w:rsidRPr="00697AFE">
        <w:rPr>
          <w:sz w:val="26"/>
          <w:szCs w:val="26"/>
          <w:lang w:val="lv-LV"/>
        </w:rPr>
        <w:t xml:space="preserve"> Pasūtītāja noteiktajā termiņā.</w:t>
      </w:r>
    </w:p>
    <w:p w14:paraId="53B0C624" w14:textId="77777777" w:rsidR="00714325" w:rsidRPr="00697AFE" w:rsidRDefault="00714325" w:rsidP="00714325">
      <w:pPr>
        <w:ind w:left="357"/>
        <w:jc w:val="both"/>
        <w:rPr>
          <w:sz w:val="26"/>
          <w:lang w:val="lv-LV"/>
        </w:rPr>
      </w:pPr>
    </w:p>
    <w:p w14:paraId="3FAE3862" w14:textId="179E81D5" w:rsidR="00714325" w:rsidRPr="00174553" w:rsidRDefault="00714325" w:rsidP="00714325">
      <w:pPr>
        <w:jc w:val="both"/>
        <w:rPr>
          <w:sz w:val="26"/>
          <w:lang w:val="lv-LV"/>
        </w:rPr>
      </w:pPr>
      <w:r w:rsidRPr="00697AFE">
        <w:rPr>
          <w:sz w:val="26"/>
          <w:lang w:val="lv-LV"/>
        </w:rPr>
        <w:t xml:space="preserve">veikt maksājumu </w:t>
      </w:r>
      <w:r w:rsidRPr="00697AFE">
        <w:rPr>
          <w:b/>
          <w:sz w:val="26"/>
          <w:lang w:val="lv-LV"/>
        </w:rPr>
        <w:t xml:space="preserve">EUR </w:t>
      </w:r>
      <w:r w:rsidR="00697AFE" w:rsidRPr="00697AFE">
        <w:rPr>
          <w:b/>
          <w:sz w:val="26"/>
          <w:lang w:val="lv-LV"/>
        </w:rPr>
        <w:t>2</w:t>
      </w:r>
      <w:r w:rsidRPr="00697AFE">
        <w:rPr>
          <w:b/>
          <w:sz w:val="26"/>
          <w:lang w:val="lv-LV"/>
        </w:rPr>
        <w:t xml:space="preserve"> 000.00 </w:t>
      </w:r>
      <w:r w:rsidRPr="00697AFE">
        <w:rPr>
          <w:sz w:val="26"/>
          <w:lang w:val="lv-LV"/>
        </w:rPr>
        <w:t>(</w:t>
      </w:r>
      <w:r w:rsidR="00697AFE" w:rsidRPr="00697AFE">
        <w:rPr>
          <w:sz w:val="26"/>
          <w:lang w:val="lv-LV"/>
        </w:rPr>
        <w:t>divi</w:t>
      </w:r>
      <w:r w:rsidRPr="00697AFE">
        <w:rPr>
          <w:sz w:val="26"/>
          <w:lang w:val="lv-LV"/>
        </w:rPr>
        <w:t xml:space="preserve"> tūkstoši </w:t>
      </w:r>
      <w:proofErr w:type="spellStart"/>
      <w:r w:rsidRPr="00697AFE">
        <w:rPr>
          <w:sz w:val="26"/>
          <w:lang w:val="lv-LV"/>
        </w:rPr>
        <w:t>euro</w:t>
      </w:r>
      <w:proofErr w:type="spellEnd"/>
      <w:r w:rsidRPr="00697AFE">
        <w:rPr>
          <w:sz w:val="26"/>
          <w:lang w:val="lv-LV"/>
        </w:rPr>
        <w:t xml:space="preserve"> 00 centi) apmērā </w:t>
      </w:r>
      <w:r w:rsidRPr="00697AFE">
        <w:rPr>
          <w:sz w:val="26"/>
          <w:szCs w:val="26"/>
          <w:lang w:val="lv-LV"/>
        </w:rPr>
        <w:t>bez PVN</w:t>
      </w:r>
      <w:r w:rsidRPr="00697AFE">
        <w:rPr>
          <w:sz w:val="26"/>
          <w:lang w:val="lv-LV"/>
        </w:rPr>
        <w:t xml:space="preserve"> Rīgas domes Mājokļu un vides departamentam uz pieprasījumā norādīto norēķinu kontu.</w:t>
      </w:r>
    </w:p>
    <w:p w14:paraId="19B5D142" w14:textId="77777777" w:rsidR="00714325" w:rsidRPr="00174553" w:rsidRDefault="00714325" w:rsidP="00714325">
      <w:pPr>
        <w:jc w:val="both"/>
        <w:rPr>
          <w:sz w:val="26"/>
          <w:lang w:val="lv-LV"/>
        </w:rPr>
      </w:pPr>
    </w:p>
    <w:p w14:paraId="6F2999A8" w14:textId="77777777" w:rsidR="00714325" w:rsidRPr="007B1796" w:rsidRDefault="00714325" w:rsidP="00714325">
      <w:pPr>
        <w:jc w:val="both"/>
        <w:rPr>
          <w:sz w:val="26"/>
          <w:szCs w:val="26"/>
          <w:lang w:val="lv-LV"/>
        </w:rPr>
      </w:pPr>
      <w:r w:rsidRPr="00174553">
        <w:rPr>
          <w:sz w:val="26"/>
          <w:lang w:val="lv-LV"/>
        </w:rPr>
        <w:t>Galvojuma saistību termiņš ir 3 (trīs) kalendārie mēneši, skaitot</w:t>
      </w:r>
      <w:r w:rsidRPr="007B1796">
        <w:rPr>
          <w:sz w:val="26"/>
          <w:lang w:val="lv-LV"/>
        </w:rPr>
        <w:t xml:space="preserve"> no </w:t>
      </w:r>
      <w:r w:rsidRPr="007B1796">
        <w:rPr>
          <w:sz w:val="26"/>
          <w:szCs w:val="26"/>
          <w:lang w:val="lv-LV"/>
        </w:rPr>
        <w:t>piedāvājuma iesniegšanas termiņa beigām.</w:t>
      </w:r>
    </w:p>
    <w:p w14:paraId="29F8A337" w14:textId="77777777" w:rsidR="00714325" w:rsidRPr="007B1796" w:rsidRDefault="00714325" w:rsidP="00714325">
      <w:pPr>
        <w:jc w:val="both"/>
        <w:rPr>
          <w:sz w:val="26"/>
          <w:szCs w:val="26"/>
          <w:lang w:val="lv-LV"/>
        </w:rPr>
      </w:pPr>
    </w:p>
    <w:p w14:paraId="429A3F16" w14:textId="77777777" w:rsidR="00714325" w:rsidRPr="007B1796" w:rsidRDefault="00714325" w:rsidP="00714325">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14:paraId="3272FB1F" w14:textId="77777777" w:rsidR="00714325" w:rsidRPr="00C84E27" w:rsidRDefault="00714325" w:rsidP="00714325">
      <w:pPr>
        <w:numPr>
          <w:ilvl w:val="2"/>
          <w:numId w:val="17"/>
        </w:numPr>
        <w:tabs>
          <w:tab w:val="clear" w:pos="720"/>
          <w:tab w:val="num" w:pos="360"/>
        </w:tabs>
        <w:ind w:left="360" w:firstLine="0"/>
        <w:jc w:val="both"/>
        <w:rPr>
          <w:sz w:val="26"/>
          <w:szCs w:val="26"/>
          <w:lang w:val="lv-LV"/>
        </w:rPr>
      </w:pPr>
      <w:r w:rsidRPr="00C84E27">
        <w:rPr>
          <w:sz w:val="26"/>
          <w:szCs w:val="26"/>
          <w:lang w:val="lv-LV"/>
        </w:rPr>
        <w:t>Piedāvājums nav iesniegts noteiktajā kārtībā;</w:t>
      </w:r>
    </w:p>
    <w:p w14:paraId="00189CB9" w14:textId="77777777" w:rsidR="00714325" w:rsidRPr="007B1796" w:rsidRDefault="00714325" w:rsidP="00714325">
      <w:pPr>
        <w:numPr>
          <w:ilvl w:val="2"/>
          <w:numId w:val="17"/>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14:paraId="4B410B1F" w14:textId="77777777" w:rsidR="00714325" w:rsidRPr="00C84E27" w:rsidRDefault="00714325" w:rsidP="00714325">
      <w:pPr>
        <w:numPr>
          <w:ilvl w:val="2"/>
          <w:numId w:val="17"/>
        </w:numPr>
        <w:tabs>
          <w:tab w:val="num" w:pos="360"/>
        </w:tabs>
        <w:ind w:hanging="360"/>
        <w:jc w:val="both"/>
        <w:rPr>
          <w:sz w:val="26"/>
          <w:lang w:val="lv-LV"/>
        </w:rPr>
      </w:pPr>
      <w:r w:rsidRPr="00C84E27">
        <w:rPr>
          <w:sz w:val="26"/>
          <w:szCs w:val="26"/>
          <w:lang w:val="lv-LV"/>
        </w:rPr>
        <w:t>konkurss pārtraukts vai izbeigts, neizvēloties nevienu piedāvājumu;</w:t>
      </w:r>
    </w:p>
    <w:p w14:paraId="19547AA8" w14:textId="502C6618" w:rsidR="00714325" w:rsidRPr="00C84E27" w:rsidRDefault="00714325" w:rsidP="00714325">
      <w:pPr>
        <w:numPr>
          <w:ilvl w:val="2"/>
          <w:numId w:val="17"/>
        </w:numPr>
        <w:tabs>
          <w:tab w:val="num" w:pos="360"/>
        </w:tabs>
        <w:ind w:hanging="360"/>
        <w:jc w:val="both"/>
        <w:rPr>
          <w:sz w:val="26"/>
          <w:lang w:val="lv-LV"/>
        </w:rPr>
      </w:pPr>
      <w:r w:rsidRPr="00C84E27">
        <w:rPr>
          <w:sz w:val="26"/>
          <w:szCs w:val="26"/>
          <w:lang w:val="lv-LV"/>
        </w:rPr>
        <w:t xml:space="preserve">ar </w:t>
      </w:r>
      <w:r w:rsidRPr="00C84E27">
        <w:rPr>
          <w:i/>
          <w:sz w:val="26"/>
          <w:szCs w:val="26"/>
          <w:lang w:val="lv-LV"/>
        </w:rPr>
        <w:t>Uzņēmēju</w:t>
      </w:r>
      <w:r w:rsidRPr="00C84E27">
        <w:rPr>
          <w:sz w:val="26"/>
          <w:szCs w:val="26"/>
          <w:lang w:val="lv-LV"/>
        </w:rPr>
        <w:t xml:space="preserve"> nolikumā noteiktajā kārtībā un termiņos noslēgt</w:t>
      </w:r>
      <w:r w:rsidR="009A511B">
        <w:rPr>
          <w:sz w:val="26"/>
          <w:szCs w:val="26"/>
          <w:lang w:val="lv-LV"/>
        </w:rPr>
        <w:t xml:space="preserve">s </w:t>
      </w:r>
      <w:r w:rsidR="00460236">
        <w:rPr>
          <w:sz w:val="26"/>
          <w:szCs w:val="26"/>
          <w:lang w:val="lv-LV"/>
        </w:rPr>
        <w:t>Līgums un</w:t>
      </w:r>
      <w:r w:rsidRPr="00C84E27">
        <w:rPr>
          <w:sz w:val="26"/>
          <w:szCs w:val="26"/>
          <w:lang w:val="lv-LV"/>
        </w:rPr>
        <w:t xml:space="preserve"> </w:t>
      </w:r>
      <w:r w:rsidRPr="00C84E27">
        <w:rPr>
          <w:i/>
          <w:sz w:val="26"/>
          <w:szCs w:val="26"/>
          <w:lang w:val="lv-LV"/>
        </w:rPr>
        <w:t>Uzņēmējs</w:t>
      </w:r>
      <w:r w:rsidRPr="00C84E27">
        <w:rPr>
          <w:sz w:val="26"/>
          <w:szCs w:val="26"/>
          <w:lang w:val="lv-LV"/>
        </w:rPr>
        <w:t xml:space="preserve"> iesniedzis </w:t>
      </w:r>
      <w:r w:rsidR="009A511B">
        <w:rPr>
          <w:sz w:val="26"/>
          <w:szCs w:val="26"/>
          <w:lang w:val="lv-LV"/>
        </w:rPr>
        <w:t>Līguma</w:t>
      </w:r>
      <w:r w:rsidRPr="00C84E27">
        <w:rPr>
          <w:sz w:val="26"/>
          <w:szCs w:val="26"/>
          <w:lang w:val="lv-LV"/>
        </w:rPr>
        <w:t xml:space="preserve"> izpildes nodrošinājumu.</w:t>
      </w:r>
    </w:p>
    <w:p w14:paraId="58F250B4" w14:textId="77777777" w:rsidR="00714325" w:rsidRPr="007B1796" w:rsidRDefault="00714325" w:rsidP="00714325">
      <w:pPr>
        <w:jc w:val="both"/>
        <w:rPr>
          <w:sz w:val="26"/>
          <w:lang w:val="lv-LV"/>
        </w:rPr>
      </w:pPr>
    </w:p>
    <w:p w14:paraId="630EE2C7" w14:textId="77777777" w:rsidR="00714325" w:rsidRPr="007B1796" w:rsidRDefault="00714325" w:rsidP="00714325">
      <w:pPr>
        <w:jc w:val="both"/>
        <w:rPr>
          <w:sz w:val="26"/>
          <w:lang w:val="lv-LV"/>
        </w:rPr>
      </w:pPr>
      <w:r w:rsidRPr="007B1796">
        <w:rPr>
          <w:sz w:val="26"/>
          <w:lang w:val="lv-LV"/>
        </w:rPr>
        <w:t>Šai garantijai tiek piemēroti Starptautiskās Tirdzniecības palātas izdotie Vienotie noteikumi par pieprasījuma garantijām („</w:t>
      </w:r>
      <w:r w:rsidRPr="001B0F4C">
        <w:rPr>
          <w:sz w:val="26"/>
        </w:rPr>
        <w:t>The ICC Uniform Rules for Demand Guaranties”, ICC Publication</w:t>
      </w:r>
      <w:r w:rsidRPr="007B1796">
        <w:rPr>
          <w:sz w:val="26"/>
          <w:lang w:val="lv-LV"/>
        </w:rPr>
        <w:t>, No.758).</w:t>
      </w:r>
    </w:p>
    <w:p w14:paraId="4D1EE0E2" w14:textId="77777777" w:rsidR="00714325" w:rsidRPr="007B1796" w:rsidRDefault="00714325" w:rsidP="00714325">
      <w:pPr>
        <w:jc w:val="both"/>
        <w:rPr>
          <w:sz w:val="26"/>
          <w:lang w:val="lv-LV"/>
        </w:rPr>
      </w:pPr>
    </w:p>
    <w:p w14:paraId="34A609DB" w14:textId="77777777" w:rsidR="00714325" w:rsidRPr="007B1796" w:rsidRDefault="00714325" w:rsidP="00714325">
      <w:pPr>
        <w:jc w:val="both"/>
        <w:rPr>
          <w:sz w:val="26"/>
          <w:lang w:val="lv-LV"/>
        </w:rPr>
      </w:pPr>
      <w:r w:rsidRPr="007B1796">
        <w:rPr>
          <w:sz w:val="26"/>
          <w:lang w:val="lv-LV"/>
        </w:rPr>
        <w:t xml:space="preserve">[Bankas vai Apdrošināšanas sabiedrības nosaukums] vārdā: </w:t>
      </w:r>
    </w:p>
    <w:p w14:paraId="60D4E289" w14:textId="77777777" w:rsidR="00714325" w:rsidRPr="007B1796" w:rsidRDefault="00714325" w:rsidP="00714325">
      <w:pPr>
        <w:rPr>
          <w:lang w:val="lv-LV"/>
        </w:rPr>
      </w:pPr>
      <w:r w:rsidRPr="007B1796">
        <w:rPr>
          <w:lang w:val="lv-LV"/>
        </w:rPr>
        <w:t>Z.V.</w:t>
      </w:r>
    </w:p>
    <w:p w14:paraId="04D27777" w14:textId="6069F8B5" w:rsidR="00225CF5" w:rsidRPr="00267365" w:rsidRDefault="00714325" w:rsidP="00714325">
      <w:pPr>
        <w:spacing w:after="200" w:line="276" w:lineRule="auto"/>
        <w:jc w:val="right"/>
        <w:rPr>
          <w:lang w:val="lv-LV"/>
        </w:rPr>
      </w:pPr>
      <w:r w:rsidRPr="007B1796">
        <w:rPr>
          <w:lang w:val="lv-LV"/>
        </w:rPr>
        <w:br w:type="page"/>
      </w:r>
      <w:r w:rsidR="00225CF5">
        <w:rPr>
          <w:sz w:val="26"/>
          <w:szCs w:val="26"/>
          <w:lang w:val="lv-LV"/>
        </w:rPr>
        <w:t>Pielikums Nr.</w:t>
      </w:r>
      <w:r>
        <w:rPr>
          <w:sz w:val="26"/>
          <w:szCs w:val="26"/>
          <w:lang w:val="lv-LV"/>
        </w:rPr>
        <w:t>4</w:t>
      </w:r>
    </w:p>
    <w:p w14:paraId="193DB612" w14:textId="77777777" w:rsidR="009C49A1" w:rsidRPr="003C73B2" w:rsidRDefault="009C49A1" w:rsidP="009C49A1">
      <w:pPr>
        <w:jc w:val="right"/>
        <w:rPr>
          <w:sz w:val="26"/>
          <w:lang w:val="lv-LV"/>
        </w:rPr>
      </w:pPr>
    </w:p>
    <w:p w14:paraId="6F7E9FF6" w14:textId="77777777" w:rsidR="009C49A1" w:rsidRPr="00933344" w:rsidRDefault="009C49A1" w:rsidP="009C49A1">
      <w:pPr>
        <w:jc w:val="center"/>
        <w:rPr>
          <w:b/>
          <w:sz w:val="26"/>
          <w:szCs w:val="26"/>
          <w:lang w:val="lv-LV"/>
        </w:rPr>
      </w:pPr>
      <w:r w:rsidRPr="00933344">
        <w:rPr>
          <w:b/>
          <w:sz w:val="26"/>
          <w:szCs w:val="26"/>
          <w:lang w:val="lv-LV"/>
        </w:rPr>
        <w:t>APAKŠUZŅĒMĒJA APLIECINĀJUMS</w:t>
      </w:r>
    </w:p>
    <w:p w14:paraId="67CB8EE2" w14:textId="77777777" w:rsidR="009C49A1" w:rsidRPr="00933344" w:rsidRDefault="00FB4002" w:rsidP="009C49A1">
      <w:pPr>
        <w:jc w:val="center"/>
        <w:rPr>
          <w:b/>
          <w:bCs/>
          <w:sz w:val="26"/>
          <w:szCs w:val="26"/>
          <w:lang w:val="lv-LV"/>
        </w:rPr>
      </w:pPr>
      <w:r w:rsidRPr="00933344">
        <w:rPr>
          <w:b/>
          <w:bCs/>
          <w:sz w:val="26"/>
          <w:szCs w:val="26"/>
          <w:lang w:val="lv-LV"/>
        </w:rPr>
        <w:t>Atklāt</w:t>
      </w:r>
      <w:r w:rsidR="009C49A1" w:rsidRPr="00933344">
        <w:rPr>
          <w:b/>
          <w:bCs/>
          <w:sz w:val="26"/>
          <w:szCs w:val="26"/>
          <w:lang w:val="lv-LV"/>
        </w:rPr>
        <w:t>am konkursam</w:t>
      </w:r>
    </w:p>
    <w:p w14:paraId="0735714F" w14:textId="77777777" w:rsidR="001E6D96" w:rsidRPr="00933344" w:rsidRDefault="001E6D96" w:rsidP="001E6D96">
      <w:pPr>
        <w:pStyle w:val="Pamatteksts3"/>
        <w:rPr>
          <w:szCs w:val="26"/>
        </w:rPr>
      </w:pPr>
      <w:r w:rsidRPr="00933344">
        <w:rPr>
          <w:szCs w:val="26"/>
        </w:rPr>
        <w:t>“</w:t>
      </w:r>
      <w:r w:rsidR="00E565FA" w:rsidRPr="000155A1">
        <w:rPr>
          <w:szCs w:val="26"/>
        </w:rPr>
        <w:t>Rīgas pilsētas gaisa kvalitātes uzlabošanas rīcības programmas 20</w:t>
      </w:r>
      <w:r w:rsidR="00E565FA">
        <w:rPr>
          <w:szCs w:val="26"/>
        </w:rPr>
        <w:t>21</w:t>
      </w:r>
      <w:r w:rsidR="00E565FA" w:rsidRPr="000155A1">
        <w:rPr>
          <w:szCs w:val="26"/>
        </w:rPr>
        <w:t>.-202</w:t>
      </w:r>
      <w:r w:rsidR="00E565FA">
        <w:rPr>
          <w:szCs w:val="26"/>
        </w:rPr>
        <w:t>5</w:t>
      </w:r>
      <w:r w:rsidR="00E565FA" w:rsidRPr="000155A1">
        <w:rPr>
          <w:szCs w:val="26"/>
        </w:rPr>
        <w:t>.gadam izstrāde</w:t>
      </w:r>
      <w:r w:rsidRPr="00933344">
        <w:rPr>
          <w:szCs w:val="26"/>
        </w:rPr>
        <w:t>”</w:t>
      </w:r>
    </w:p>
    <w:p w14:paraId="2848AB2F" w14:textId="77777777" w:rsidR="001E6D96" w:rsidRPr="00933344" w:rsidRDefault="001E6D96" w:rsidP="001E6D96">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2020/</w:t>
      </w:r>
      <w:r w:rsidR="0036083B">
        <w:rPr>
          <w:b/>
          <w:bCs/>
          <w:sz w:val="26"/>
          <w:szCs w:val="26"/>
          <w:lang w:val="lv-LV"/>
        </w:rPr>
        <w:t>1</w:t>
      </w:r>
      <w:r w:rsidR="00E565FA">
        <w:rPr>
          <w:b/>
          <w:bCs/>
          <w:sz w:val="26"/>
          <w:szCs w:val="26"/>
          <w:lang w:val="lv-LV"/>
        </w:rPr>
        <w:t>3</w:t>
      </w:r>
    </w:p>
    <w:p w14:paraId="06DBE87E" w14:textId="77777777" w:rsidR="009C49A1" w:rsidRPr="003C73B2" w:rsidRDefault="009C49A1" w:rsidP="00222B96">
      <w:pPr>
        <w:rPr>
          <w:lang w:val="lv-LV"/>
        </w:rPr>
      </w:pPr>
    </w:p>
    <w:p w14:paraId="3D72E903" w14:textId="77777777" w:rsidR="009C49A1" w:rsidRPr="003C73B2" w:rsidRDefault="009C49A1" w:rsidP="009C49A1">
      <w:pPr>
        <w:jc w:val="center"/>
        <w:rPr>
          <w:sz w:val="26"/>
          <w:lang w:val="lv-LV"/>
        </w:rPr>
      </w:pPr>
    </w:p>
    <w:p w14:paraId="7C61FD9D" w14:textId="77777777" w:rsidR="009C49A1" w:rsidRPr="003C73B2" w:rsidRDefault="009C49A1" w:rsidP="009C49A1">
      <w:pPr>
        <w:rPr>
          <w:b/>
          <w:sz w:val="26"/>
          <w:szCs w:val="30"/>
          <w:lang w:val="lv-LV"/>
        </w:rPr>
      </w:pPr>
      <w:r w:rsidRPr="003C73B2">
        <w:rPr>
          <w:b/>
          <w:sz w:val="26"/>
          <w:szCs w:val="30"/>
          <w:lang w:val="lv-LV"/>
        </w:rPr>
        <w:t>Pretendents______________________________________</w:t>
      </w:r>
    </w:p>
    <w:p w14:paraId="564B74F5" w14:textId="77777777" w:rsidR="009C49A1" w:rsidRPr="003C73B2" w:rsidRDefault="009C49A1" w:rsidP="009C49A1">
      <w:pPr>
        <w:rPr>
          <w:sz w:val="26"/>
          <w:szCs w:val="30"/>
          <w:lang w:val="lv-LV"/>
        </w:rPr>
      </w:pPr>
      <w:proofErr w:type="spellStart"/>
      <w:r w:rsidRPr="003C73B2">
        <w:rPr>
          <w:b/>
          <w:sz w:val="26"/>
          <w:szCs w:val="30"/>
          <w:lang w:val="lv-LV"/>
        </w:rPr>
        <w:t>Reģ</w:t>
      </w:r>
      <w:proofErr w:type="spellEnd"/>
      <w:r w:rsidRPr="003C73B2">
        <w:rPr>
          <w:b/>
          <w:sz w:val="26"/>
          <w:szCs w:val="30"/>
          <w:lang w:val="lv-LV"/>
        </w:rPr>
        <w:t>. Nr.</w:t>
      </w:r>
      <w:r w:rsidRPr="003C73B2">
        <w:rPr>
          <w:sz w:val="26"/>
          <w:szCs w:val="30"/>
          <w:lang w:val="lv-LV"/>
        </w:rPr>
        <w:t xml:space="preserve"> _________________________________________</w:t>
      </w:r>
    </w:p>
    <w:p w14:paraId="27D2BDD6" w14:textId="77777777" w:rsidR="009C49A1" w:rsidRPr="003C73B2" w:rsidRDefault="009C49A1" w:rsidP="009C49A1">
      <w:pPr>
        <w:rPr>
          <w:rFonts w:ascii="Arial" w:hAnsi="Arial" w:cs="Arial"/>
          <w:sz w:val="30"/>
          <w:szCs w:val="30"/>
          <w:lang w:val="lv-LV"/>
        </w:rPr>
      </w:pPr>
    </w:p>
    <w:p w14:paraId="5AC9849F" w14:textId="77777777" w:rsidR="009C49A1" w:rsidRPr="003C73B2" w:rsidRDefault="009C49A1" w:rsidP="00B118BA">
      <w:pPr>
        <w:jc w:val="both"/>
        <w:rPr>
          <w:sz w:val="26"/>
          <w:szCs w:val="30"/>
          <w:lang w:val="lv-LV"/>
        </w:rPr>
      </w:pPr>
      <w:r w:rsidRPr="003C73B2">
        <w:rPr>
          <w:sz w:val="26"/>
          <w:szCs w:val="30"/>
          <w:lang w:val="lv-LV"/>
        </w:rPr>
        <w:t>Ar šo &lt;</w:t>
      </w:r>
      <w:r w:rsidRPr="00253EDC">
        <w:rPr>
          <w:b/>
          <w:sz w:val="26"/>
          <w:szCs w:val="30"/>
          <w:lang w:val="lv-LV"/>
        </w:rPr>
        <w:t>Apakšuzņēmēja nosaukums, reģistrācijas numurs un adrese</w:t>
      </w:r>
      <w:r w:rsidRPr="003C73B2">
        <w:rPr>
          <w:sz w:val="26"/>
          <w:szCs w:val="30"/>
          <w:lang w:val="lv-LV"/>
        </w:rPr>
        <w:t>&gt; apliecina, ka:</w:t>
      </w:r>
    </w:p>
    <w:p w14:paraId="7FF1A558" w14:textId="77777777" w:rsidR="009C49A1" w:rsidRPr="003C73B2" w:rsidRDefault="009C49A1" w:rsidP="00B118BA">
      <w:pPr>
        <w:jc w:val="both"/>
        <w:rPr>
          <w:sz w:val="26"/>
          <w:szCs w:val="30"/>
          <w:lang w:val="lv-LV"/>
        </w:rPr>
      </w:pPr>
    </w:p>
    <w:p w14:paraId="74611C26" w14:textId="77777777" w:rsidR="009C49A1" w:rsidRPr="003C73B2" w:rsidRDefault="009C49A1" w:rsidP="0057407D">
      <w:pPr>
        <w:numPr>
          <w:ilvl w:val="0"/>
          <w:numId w:val="5"/>
        </w:numPr>
        <w:jc w:val="both"/>
        <w:rPr>
          <w:sz w:val="26"/>
          <w:szCs w:val="30"/>
          <w:lang w:val="lv-LV"/>
        </w:rPr>
      </w:pPr>
      <w:r w:rsidRPr="00B23A80">
        <w:rPr>
          <w:bCs/>
          <w:sz w:val="26"/>
          <w:lang w:val="lv-LV"/>
        </w:rPr>
        <w:t xml:space="preserve">piekrīt piedalīties atklātajā </w:t>
      </w:r>
      <w:r w:rsidRPr="00E565FA">
        <w:rPr>
          <w:bCs/>
          <w:sz w:val="26"/>
          <w:szCs w:val="26"/>
          <w:lang w:val="lv-LV"/>
        </w:rPr>
        <w:t xml:space="preserve">konkursā  </w:t>
      </w:r>
      <w:r w:rsidRPr="00E565FA">
        <w:rPr>
          <w:sz w:val="26"/>
          <w:szCs w:val="26"/>
          <w:lang w:val="lv-LV"/>
        </w:rPr>
        <w:t>“</w:t>
      </w:r>
      <w:r w:rsidR="00E565FA" w:rsidRPr="00E565FA">
        <w:rPr>
          <w:sz w:val="26"/>
          <w:szCs w:val="26"/>
          <w:lang w:val="lv-LV"/>
        </w:rPr>
        <w:t>Rīgas pilsētas gaisa kvalitātes uzlabošanas rīcības programmas 2021.-2025.gadam izstrāde</w:t>
      </w:r>
      <w:r w:rsidRPr="00E565FA">
        <w:rPr>
          <w:sz w:val="26"/>
          <w:szCs w:val="26"/>
          <w:lang w:val="lv-LV"/>
        </w:rPr>
        <w:t xml:space="preserve">”, </w:t>
      </w:r>
      <w:r w:rsidRPr="00E565FA">
        <w:rPr>
          <w:bCs/>
          <w:sz w:val="26"/>
          <w:szCs w:val="26"/>
          <w:lang w:val="lv-LV"/>
        </w:rPr>
        <w:t>identifikācijas Nr. RD DMV 20</w:t>
      </w:r>
      <w:r w:rsidR="00641FC8" w:rsidRPr="00E565FA">
        <w:rPr>
          <w:bCs/>
          <w:sz w:val="26"/>
          <w:szCs w:val="26"/>
          <w:lang w:val="lv-LV"/>
        </w:rPr>
        <w:t>20</w:t>
      </w:r>
      <w:r w:rsidR="00222B96" w:rsidRPr="00E565FA">
        <w:rPr>
          <w:bCs/>
          <w:sz w:val="26"/>
          <w:szCs w:val="26"/>
          <w:lang w:val="lv-LV"/>
        </w:rPr>
        <w:t>/</w:t>
      </w:r>
      <w:r w:rsidR="0036083B" w:rsidRPr="00E565FA">
        <w:rPr>
          <w:bCs/>
          <w:sz w:val="26"/>
          <w:szCs w:val="26"/>
          <w:lang w:val="lv-LV"/>
        </w:rPr>
        <w:t>1</w:t>
      </w:r>
      <w:r w:rsidR="00E565FA" w:rsidRPr="00E565FA">
        <w:rPr>
          <w:bCs/>
          <w:sz w:val="26"/>
          <w:szCs w:val="26"/>
          <w:lang w:val="lv-LV"/>
        </w:rPr>
        <w:t>3</w:t>
      </w:r>
      <w:r w:rsidRPr="00E565FA">
        <w:rPr>
          <w:bCs/>
          <w:sz w:val="26"/>
          <w:szCs w:val="26"/>
          <w:lang w:val="lv-LV"/>
        </w:rPr>
        <w:t>,</w:t>
      </w:r>
      <w:r w:rsidRPr="00E565FA">
        <w:rPr>
          <w:sz w:val="26"/>
          <w:szCs w:val="26"/>
          <w:lang w:val="lv-LV"/>
        </w:rPr>
        <w:t xml:space="preserve"> kā &lt;Pretendenta nosaukums, reģistrācijas numurs un adrese&gt; (turpmāk –Pretendents) apakšuzņēmējs, gadījumā, ja Pretendentam tiks piešķirtas tiesības slēgt iepirkuma</w:t>
      </w:r>
      <w:r w:rsidRPr="003C73B2">
        <w:rPr>
          <w:sz w:val="26"/>
          <w:lang w:val="lv-LV"/>
        </w:rPr>
        <w:t xml:space="preserve"> līgumu un iepirkuma līgums tiks noslēgts, kā arī </w:t>
      </w:r>
    </w:p>
    <w:p w14:paraId="4C81CF52" w14:textId="77777777" w:rsidR="009C49A1" w:rsidRPr="003C73B2" w:rsidRDefault="009C49A1" w:rsidP="00B118BA">
      <w:pPr>
        <w:ind w:left="720"/>
        <w:jc w:val="both"/>
        <w:rPr>
          <w:sz w:val="26"/>
          <w:szCs w:val="30"/>
          <w:lang w:val="lv-LV"/>
        </w:rPr>
      </w:pPr>
    </w:p>
    <w:p w14:paraId="2AFB5DD3" w14:textId="77777777"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14:paraId="084B23C0" w14:textId="77777777" w:rsidR="009C49A1" w:rsidRPr="003C73B2" w:rsidRDefault="009C49A1" w:rsidP="00B118BA">
      <w:pPr>
        <w:ind w:left="720"/>
        <w:jc w:val="both"/>
        <w:rPr>
          <w:sz w:val="26"/>
          <w:szCs w:val="30"/>
          <w:lang w:val="lv-LV"/>
        </w:rPr>
      </w:pPr>
    </w:p>
    <w:p w14:paraId="45A723CA" w14:textId="77777777"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14:paraId="3814C836" w14:textId="77777777" w:rsidR="009C49A1" w:rsidRPr="003C73B2" w:rsidRDefault="009C49A1" w:rsidP="00B118BA">
      <w:pPr>
        <w:ind w:left="720"/>
        <w:jc w:val="both"/>
        <w:rPr>
          <w:sz w:val="26"/>
          <w:szCs w:val="30"/>
          <w:lang w:val="lv-LV"/>
        </w:rPr>
      </w:pPr>
    </w:p>
    <w:p w14:paraId="10519291"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24707B13" w14:textId="77777777" w:rsidR="009C49A1" w:rsidRPr="003C73B2" w:rsidRDefault="009C49A1" w:rsidP="00B118BA">
      <w:pPr>
        <w:ind w:left="720"/>
        <w:jc w:val="both"/>
        <w:rPr>
          <w:sz w:val="26"/>
          <w:szCs w:val="30"/>
          <w:lang w:val="lv-LV"/>
        </w:rPr>
      </w:pPr>
    </w:p>
    <w:p w14:paraId="0A2E5CCD"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FAAD03B" w14:textId="77777777" w:rsidR="009C49A1" w:rsidRPr="003C73B2" w:rsidRDefault="009C49A1" w:rsidP="00B118BA">
      <w:pPr>
        <w:jc w:val="both"/>
        <w:rPr>
          <w:lang w:val="lv-LV"/>
        </w:rPr>
      </w:pPr>
    </w:p>
    <w:p w14:paraId="47034445" w14:textId="77777777" w:rsidR="009C49A1" w:rsidRPr="003C73B2" w:rsidRDefault="009C49A1" w:rsidP="009C49A1">
      <w:pPr>
        <w:jc w:val="center"/>
        <w:rPr>
          <w:lang w:val="lv-LV"/>
        </w:rPr>
      </w:pPr>
    </w:p>
    <w:p w14:paraId="635EE6ED" w14:textId="77777777" w:rsidR="009C49A1" w:rsidRPr="003C73B2" w:rsidRDefault="009C49A1" w:rsidP="009C49A1">
      <w:pPr>
        <w:jc w:val="center"/>
        <w:rPr>
          <w:lang w:val="lv-LV"/>
        </w:rPr>
      </w:pPr>
    </w:p>
    <w:p w14:paraId="4ACE067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72DD3F10" w14:textId="77777777" w:rsidTr="00B118BA">
        <w:trPr>
          <w:trHeight w:val="291"/>
        </w:trPr>
        <w:tc>
          <w:tcPr>
            <w:tcW w:w="3510" w:type="dxa"/>
            <w:shd w:val="clear" w:color="auto" w:fill="auto"/>
            <w:vAlign w:val="center"/>
          </w:tcPr>
          <w:p w14:paraId="5CDABA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4E21699B" w14:textId="77777777" w:rsidR="009C49A1" w:rsidRPr="003C73B2" w:rsidRDefault="009C49A1" w:rsidP="00B118BA">
            <w:pPr>
              <w:rPr>
                <w:lang w:val="lv-LV"/>
              </w:rPr>
            </w:pPr>
          </w:p>
        </w:tc>
      </w:tr>
      <w:tr w:rsidR="009C49A1" w:rsidRPr="003C73B2" w14:paraId="5006A93B" w14:textId="77777777" w:rsidTr="00B118BA">
        <w:trPr>
          <w:trHeight w:val="291"/>
        </w:trPr>
        <w:tc>
          <w:tcPr>
            <w:tcW w:w="3510" w:type="dxa"/>
            <w:shd w:val="clear" w:color="auto" w:fill="auto"/>
            <w:vAlign w:val="center"/>
          </w:tcPr>
          <w:p w14:paraId="2CC94E43"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41CC2726" w14:textId="77777777" w:rsidR="009C49A1" w:rsidRPr="003C73B2" w:rsidRDefault="009C49A1" w:rsidP="00B118BA">
            <w:pPr>
              <w:rPr>
                <w:lang w:val="lv-LV"/>
              </w:rPr>
            </w:pPr>
          </w:p>
        </w:tc>
      </w:tr>
      <w:tr w:rsidR="009C49A1" w:rsidRPr="003C73B2" w14:paraId="1CA2A088" w14:textId="77777777" w:rsidTr="00B118BA">
        <w:trPr>
          <w:trHeight w:val="291"/>
        </w:trPr>
        <w:tc>
          <w:tcPr>
            <w:tcW w:w="3510" w:type="dxa"/>
            <w:shd w:val="clear" w:color="auto" w:fill="auto"/>
            <w:vAlign w:val="center"/>
          </w:tcPr>
          <w:p w14:paraId="2A9720C4"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02D0BB00" w14:textId="77777777" w:rsidR="009C49A1" w:rsidRPr="003C73B2" w:rsidRDefault="009C49A1" w:rsidP="00B118BA">
            <w:pPr>
              <w:rPr>
                <w:lang w:val="lv-LV"/>
              </w:rPr>
            </w:pPr>
          </w:p>
        </w:tc>
      </w:tr>
      <w:tr w:rsidR="009C49A1" w:rsidRPr="003C73B2" w14:paraId="448A0B02" w14:textId="77777777" w:rsidTr="00B118BA">
        <w:trPr>
          <w:trHeight w:val="307"/>
        </w:trPr>
        <w:tc>
          <w:tcPr>
            <w:tcW w:w="3510" w:type="dxa"/>
            <w:shd w:val="clear" w:color="auto" w:fill="auto"/>
            <w:vAlign w:val="center"/>
          </w:tcPr>
          <w:p w14:paraId="25F5375C"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4B598682" w14:textId="77777777" w:rsidR="009C49A1" w:rsidRPr="003C73B2" w:rsidRDefault="009C49A1" w:rsidP="00B118BA">
            <w:pPr>
              <w:rPr>
                <w:lang w:val="lv-LV"/>
              </w:rPr>
            </w:pPr>
          </w:p>
        </w:tc>
      </w:tr>
    </w:tbl>
    <w:p w14:paraId="7ED52723" w14:textId="77777777" w:rsidR="009C49A1" w:rsidRPr="003C73B2" w:rsidRDefault="009C49A1" w:rsidP="009C49A1">
      <w:pPr>
        <w:rPr>
          <w:lang w:val="lv-LV"/>
        </w:rPr>
        <w:sectPr w:rsidR="009C49A1" w:rsidRPr="003C73B2" w:rsidSect="00AB7BE5">
          <w:headerReference w:type="even" r:id="rId20"/>
          <w:headerReference w:type="default" r:id="rId21"/>
          <w:footerReference w:type="even" r:id="rId22"/>
          <w:footerReference w:type="default" r:id="rId23"/>
          <w:pgSz w:w="11906" w:h="16838"/>
          <w:pgMar w:top="709" w:right="851" w:bottom="1276" w:left="1134" w:header="709" w:footer="709" w:gutter="0"/>
          <w:cols w:space="708"/>
          <w:docGrid w:linePitch="360"/>
        </w:sectPr>
      </w:pPr>
    </w:p>
    <w:p w14:paraId="524B5AA2" w14:textId="77777777" w:rsidR="002C4C05" w:rsidRPr="00286F40" w:rsidRDefault="002C4C05" w:rsidP="00607D3E">
      <w:pPr>
        <w:jc w:val="right"/>
        <w:rPr>
          <w:sz w:val="26"/>
          <w:szCs w:val="26"/>
          <w:lang w:val="lv-LV"/>
        </w:rPr>
      </w:pPr>
    </w:p>
    <w:p w14:paraId="2FE0C880" w14:textId="52CCB71E" w:rsidR="00160F65" w:rsidRPr="00160F65" w:rsidRDefault="00160F65" w:rsidP="00160F65">
      <w:pPr>
        <w:keepNext/>
        <w:jc w:val="right"/>
        <w:outlineLvl w:val="0"/>
        <w:rPr>
          <w:sz w:val="26"/>
          <w:szCs w:val="26"/>
          <w:lang w:val="lv-LV"/>
        </w:rPr>
      </w:pPr>
      <w:r w:rsidRPr="007B1796">
        <w:rPr>
          <w:sz w:val="26"/>
          <w:szCs w:val="26"/>
          <w:lang w:val="lv-LV"/>
        </w:rPr>
        <w:t>Pielikums Nr.</w:t>
      </w:r>
      <w:r w:rsidR="00714325">
        <w:rPr>
          <w:sz w:val="26"/>
          <w:szCs w:val="26"/>
          <w:lang w:val="lv-LV"/>
        </w:rPr>
        <w:t>5</w:t>
      </w:r>
    </w:p>
    <w:p w14:paraId="5D78B38F" w14:textId="77777777" w:rsidR="00160F65" w:rsidRPr="007B1796" w:rsidRDefault="00160F65" w:rsidP="00160F65">
      <w:pPr>
        <w:keepNext/>
        <w:jc w:val="center"/>
        <w:outlineLvl w:val="0"/>
        <w:rPr>
          <w:b/>
          <w:bCs/>
          <w:sz w:val="16"/>
          <w:szCs w:val="16"/>
          <w:lang w:val="lv-LV"/>
        </w:rPr>
      </w:pPr>
    </w:p>
    <w:p w14:paraId="7A8D65B7" w14:textId="77777777" w:rsidR="00160F65" w:rsidRPr="007B1796" w:rsidRDefault="00160F65" w:rsidP="00160F65">
      <w:pPr>
        <w:jc w:val="center"/>
        <w:rPr>
          <w:b/>
          <w:sz w:val="26"/>
          <w:szCs w:val="26"/>
          <w:lang w:val="lv-LV"/>
        </w:rPr>
      </w:pPr>
      <w:r w:rsidRPr="007B1796">
        <w:rPr>
          <w:b/>
          <w:sz w:val="26"/>
          <w:szCs w:val="26"/>
          <w:lang w:val="lv-LV"/>
        </w:rPr>
        <w:t xml:space="preserve">CURRICULUM VITAE (CV) UN PIEEJAMĪBAS APLIECINĀJUMS </w:t>
      </w:r>
    </w:p>
    <w:p w14:paraId="1D84057C" w14:textId="77777777" w:rsidR="00160F65" w:rsidRPr="007B1796" w:rsidRDefault="00160F65" w:rsidP="00160F65">
      <w:pPr>
        <w:jc w:val="center"/>
        <w:rPr>
          <w:b/>
          <w:bCs/>
          <w:sz w:val="26"/>
          <w:szCs w:val="26"/>
          <w:lang w:val="lv-LV"/>
        </w:rPr>
      </w:pPr>
      <w:r w:rsidRPr="007B1796">
        <w:rPr>
          <w:b/>
          <w:bCs/>
          <w:sz w:val="26"/>
          <w:szCs w:val="26"/>
          <w:lang w:val="lv-LV"/>
        </w:rPr>
        <w:t>Atklātam konkursam</w:t>
      </w:r>
    </w:p>
    <w:p w14:paraId="6CD31E04" w14:textId="77777777" w:rsidR="00160F65" w:rsidRPr="007B1796" w:rsidRDefault="00160F65" w:rsidP="00160F65">
      <w:pPr>
        <w:pStyle w:val="Pamatteksts3"/>
        <w:ind w:left="720" w:hanging="720"/>
        <w:rPr>
          <w:szCs w:val="26"/>
        </w:rPr>
      </w:pPr>
      <w:r w:rsidRPr="007B1796">
        <w:rPr>
          <w:szCs w:val="26"/>
        </w:rPr>
        <w:t>“</w:t>
      </w:r>
      <w:r w:rsidRPr="000155A1">
        <w:rPr>
          <w:szCs w:val="26"/>
        </w:rPr>
        <w:t>Rīgas pilsētas gaisa kvalitātes uzlabošanas rīcības programmas 20</w:t>
      </w:r>
      <w:r>
        <w:rPr>
          <w:szCs w:val="26"/>
        </w:rPr>
        <w:t>21</w:t>
      </w:r>
      <w:r w:rsidRPr="000155A1">
        <w:rPr>
          <w:szCs w:val="26"/>
        </w:rPr>
        <w:t>.-202</w:t>
      </w:r>
      <w:r>
        <w:rPr>
          <w:szCs w:val="26"/>
        </w:rPr>
        <w:t>5</w:t>
      </w:r>
      <w:r w:rsidRPr="000155A1">
        <w:rPr>
          <w:szCs w:val="26"/>
        </w:rPr>
        <w:t>.gadam izstrāde</w:t>
      </w:r>
      <w:r w:rsidRPr="007B1796">
        <w:rPr>
          <w:szCs w:val="26"/>
        </w:rPr>
        <w:t>”</w:t>
      </w:r>
    </w:p>
    <w:p w14:paraId="7A337397" w14:textId="77777777" w:rsidR="00160F65" w:rsidRPr="007B1796" w:rsidRDefault="00160F65" w:rsidP="00160F65">
      <w:pPr>
        <w:ind w:left="720" w:hanging="720"/>
        <w:jc w:val="center"/>
        <w:rPr>
          <w:b/>
          <w:bCs/>
          <w:sz w:val="26"/>
          <w:szCs w:val="26"/>
          <w:lang w:val="lv-LV"/>
        </w:rPr>
      </w:pPr>
      <w:r w:rsidRPr="007B1796">
        <w:rPr>
          <w:b/>
          <w:bCs/>
          <w:sz w:val="26"/>
          <w:szCs w:val="26"/>
          <w:lang w:val="lv-LV"/>
        </w:rPr>
        <w:t xml:space="preserve">identifikācijas Nr. RD DMV </w:t>
      </w:r>
      <w:r>
        <w:rPr>
          <w:b/>
          <w:bCs/>
          <w:sz w:val="26"/>
          <w:szCs w:val="26"/>
          <w:lang w:val="lv-LV"/>
        </w:rPr>
        <w:t>2020/13</w:t>
      </w:r>
    </w:p>
    <w:p w14:paraId="22E656AD" w14:textId="77777777" w:rsidR="00160F65" w:rsidRPr="007B1796" w:rsidRDefault="00160F65" w:rsidP="00160F65">
      <w:pPr>
        <w:keepNext/>
        <w:numPr>
          <w:ilvl w:val="0"/>
          <w:numId w:val="15"/>
        </w:numPr>
        <w:ind w:right="-12"/>
        <w:outlineLvl w:val="0"/>
        <w:rPr>
          <w:b/>
          <w:iCs/>
          <w:sz w:val="26"/>
          <w:szCs w:val="26"/>
          <w:lang w:val="lv-LV"/>
        </w:rPr>
      </w:pPr>
      <w:r w:rsidRPr="007B1796">
        <w:rPr>
          <w:b/>
          <w:iCs/>
          <w:sz w:val="26"/>
          <w:szCs w:val="26"/>
          <w:lang w:val="lv-LV"/>
        </w:rPr>
        <w:t>Vārds:</w:t>
      </w:r>
    </w:p>
    <w:p w14:paraId="7997F732" w14:textId="77777777" w:rsidR="00160F65" w:rsidRPr="007B1796" w:rsidRDefault="00160F65" w:rsidP="00160F65">
      <w:pPr>
        <w:numPr>
          <w:ilvl w:val="0"/>
          <w:numId w:val="15"/>
        </w:numPr>
        <w:rPr>
          <w:b/>
          <w:sz w:val="26"/>
          <w:lang w:val="lv-LV"/>
        </w:rPr>
      </w:pPr>
      <w:r w:rsidRPr="007B1796">
        <w:rPr>
          <w:b/>
          <w:sz w:val="26"/>
          <w:lang w:val="lv-LV"/>
        </w:rPr>
        <w:t>Uzvārds:</w:t>
      </w:r>
    </w:p>
    <w:p w14:paraId="55F33CE3" w14:textId="77777777" w:rsidR="00160F65" w:rsidRPr="007B1796" w:rsidRDefault="00160F65" w:rsidP="00160F65">
      <w:pPr>
        <w:numPr>
          <w:ilvl w:val="0"/>
          <w:numId w:val="15"/>
        </w:numPr>
        <w:rPr>
          <w:b/>
          <w:sz w:val="26"/>
          <w:lang w:val="lv-LV"/>
        </w:rPr>
      </w:pPr>
      <w:r w:rsidRPr="007B1796">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160F65" w:rsidRPr="007B1796" w14:paraId="10E0E0EF" w14:textId="77777777" w:rsidTr="00E11A14">
        <w:trPr>
          <w:trHeight w:val="639"/>
        </w:trPr>
        <w:tc>
          <w:tcPr>
            <w:tcW w:w="3140" w:type="dxa"/>
            <w:tcBorders>
              <w:top w:val="single" w:sz="4" w:space="0" w:color="auto"/>
              <w:left w:val="single" w:sz="4" w:space="0" w:color="auto"/>
              <w:bottom w:val="single" w:sz="4" w:space="0" w:color="auto"/>
              <w:right w:val="single" w:sz="4" w:space="0" w:color="auto"/>
            </w:tcBorders>
            <w:vAlign w:val="center"/>
            <w:hideMark/>
          </w:tcPr>
          <w:p w14:paraId="6F73B6E4" w14:textId="77777777" w:rsidR="00160F65" w:rsidRPr="007B1796" w:rsidRDefault="00160F65" w:rsidP="00E11A14">
            <w:pPr>
              <w:jc w:val="center"/>
              <w:rPr>
                <w:b/>
                <w:lang w:val="lv-LV"/>
              </w:rPr>
            </w:pPr>
            <w:r w:rsidRPr="007B1796">
              <w:rPr>
                <w:b/>
                <w:lang w:val="lv-LV"/>
              </w:rPr>
              <w:t>Izglītības iestāde</w:t>
            </w:r>
          </w:p>
        </w:tc>
        <w:tc>
          <w:tcPr>
            <w:tcW w:w="3134" w:type="dxa"/>
            <w:tcBorders>
              <w:top w:val="single" w:sz="4" w:space="0" w:color="auto"/>
              <w:left w:val="single" w:sz="4" w:space="0" w:color="auto"/>
              <w:bottom w:val="single" w:sz="4" w:space="0" w:color="auto"/>
              <w:right w:val="single" w:sz="4" w:space="0" w:color="auto"/>
            </w:tcBorders>
            <w:vAlign w:val="center"/>
            <w:hideMark/>
          </w:tcPr>
          <w:p w14:paraId="453C2E48" w14:textId="77777777" w:rsidR="00160F65" w:rsidRPr="007B1796" w:rsidRDefault="00160F65" w:rsidP="00E11A14">
            <w:pPr>
              <w:jc w:val="center"/>
              <w:rPr>
                <w:b/>
                <w:lang w:val="lv-LV"/>
              </w:rPr>
            </w:pPr>
            <w:r w:rsidRPr="007B1796">
              <w:rPr>
                <w:b/>
                <w:lang w:val="lv-LV"/>
              </w:rPr>
              <w:t>Mācību laiks (no-līdz)</w:t>
            </w:r>
          </w:p>
        </w:tc>
        <w:tc>
          <w:tcPr>
            <w:tcW w:w="3157" w:type="dxa"/>
            <w:tcBorders>
              <w:top w:val="single" w:sz="4" w:space="0" w:color="auto"/>
              <w:left w:val="single" w:sz="4" w:space="0" w:color="auto"/>
              <w:bottom w:val="single" w:sz="4" w:space="0" w:color="auto"/>
              <w:right w:val="single" w:sz="4" w:space="0" w:color="auto"/>
            </w:tcBorders>
            <w:vAlign w:val="center"/>
            <w:hideMark/>
          </w:tcPr>
          <w:p w14:paraId="30C857E6" w14:textId="77777777" w:rsidR="00160F65" w:rsidRPr="007B1796" w:rsidRDefault="00160F65" w:rsidP="00E11A14">
            <w:pPr>
              <w:jc w:val="center"/>
              <w:rPr>
                <w:b/>
                <w:lang w:val="lv-LV"/>
              </w:rPr>
            </w:pPr>
            <w:r w:rsidRPr="007B1796">
              <w:rPr>
                <w:b/>
                <w:lang w:val="lv-LV"/>
              </w:rPr>
              <w:t>Iegūtais grāds vai kvalifikācija</w:t>
            </w:r>
          </w:p>
        </w:tc>
      </w:tr>
      <w:tr w:rsidR="00160F65" w:rsidRPr="007B1796" w14:paraId="281138B3" w14:textId="77777777" w:rsidTr="00E11A14">
        <w:trPr>
          <w:trHeight w:val="355"/>
        </w:trPr>
        <w:tc>
          <w:tcPr>
            <w:tcW w:w="3140" w:type="dxa"/>
            <w:tcBorders>
              <w:top w:val="single" w:sz="4" w:space="0" w:color="auto"/>
              <w:left w:val="single" w:sz="4" w:space="0" w:color="auto"/>
              <w:bottom w:val="single" w:sz="4" w:space="0" w:color="auto"/>
              <w:right w:val="single" w:sz="4" w:space="0" w:color="auto"/>
            </w:tcBorders>
          </w:tcPr>
          <w:p w14:paraId="1E21E427" w14:textId="77777777" w:rsidR="00160F65" w:rsidRPr="007B1796" w:rsidRDefault="00160F65" w:rsidP="00E11A14">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14:paraId="153A6FE8" w14:textId="77777777" w:rsidR="00160F65" w:rsidRPr="007B1796" w:rsidRDefault="00160F65" w:rsidP="00E11A14">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14:paraId="7DE3D28C" w14:textId="77777777" w:rsidR="00160F65" w:rsidRPr="007B1796" w:rsidRDefault="00160F65" w:rsidP="00E11A14">
            <w:pPr>
              <w:rPr>
                <w:sz w:val="26"/>
                <w:lang w:val="lv-LV"/>
              </w:rPr>
            </w:pPr>
          </w:p>
        </w:tc>
      </w:tr>
      <w:tr w:rsidR="00160F65" w:rsidRPr="007B1796" w14:paraId="3424F148" w14:textId="77777777" w:rsidTr="00E11A14">
        <w:trPr>
          <w:trHeight w:val="355"/>
        </w:trPr>
        <w:tc>
          <w:tcPr>
            <w:tcW w:w="3140" w:type="dxa"/>
            <w:tcBorders>
              <w:top w:val="single" w:sz="4" w:space="0" w:color="auto"/>
              <w:left w:val="single" w:sz="4" w:space="0" w:color="auto"/>
              <w:bottom w:val="single" w:sz="4" w:space="0" w:color="auto"/>
              <w:right w:val="single" w:sz="4" w:space="0" w:color="auto"/>
            </w:tcBorders>
          </w:tcPr>
          <w:p w14:paraId="37B8FDF9" w14:textId="77777777" w:rsidR="00160F65" w:rsidRPr="007B1796" w:rsidRDefault="00160F65" w:rsidP="00E11A14">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14:paraId="4EF41638" w14:textId="77777777" w:rsidR="00160F65" w:rsidRPr="007B1796" w:rsidRDefault="00160F65" w:rsidP="00E11A14">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14:paraId="0505373E" w14:textId="77777777" w:rsidR="00160F65" w:rsidRPr="007B1796" w:rsidRDefault="00160F65" w:rsidP="00E11A14">
            <w:pPr>
              <w:rPr>
                <w:sz w:val="26"/>
                <w:lang w:val="lv-LV"/>
              </w:rPr>
            </w:pPr>
          </w:p>
        </w:tc>
      </w:tr>
    </w:tbl>
    <w:p w14:paraId="084933FF" w14:textId="77777777" w:rsidR="00160F65" w:rsidRPr="007B1796" w:rsidRDefault="00160F65" w:rsidP="00160F65">
      <w:pPr>
        <w:numPr>
          <w:ilvl w:val="0"/>
          <w:numId w:val="15"/>
        </w:numPr>
        <w:rPr>
          <w:b/>
          <w:sz w:val="26"/>
          <w:lang w:val="lv-LV"/>
        </w:rPr>
      </w:pPr>
      <w:r w:rsidRPr="007B1796">
        <w:rPr>
          <w:b/>
          <w:sz w:val="26"/>
          <w:lang w:val="lv-LV"/>
        </w:rPr>
        <w:t>Pašreizējais amats un uzņēmumā nostrādātie gadi vai līgumattiecību nodibināšanas datums:</w:t>
      </w:r>
    </w:p>
    <w:p w14:paraId="7B5C7322" w14:textId="77777777" w:rsidR="00160F65" w:rsidRPr="007B1796" w:rsidRDefault="00160F65" w:rsidP="00160F65">
      <w:pPr>
        <w:ind w:left="720"/>
        <w:rPr>
          <w:b/>
          <w:sz w:val="26"/>
          <w:lang w:val="lv-LV"/>
        </w:rPr>
      </w:pPr>
    </w:p>
    <w:p w14:paraId="24B9D3B8" w14:textId="77777777" w:rsidR="00160F65" w:rsidRPr="007B1796" w:rsidRDefault="00160F65" w:rsidP="00160F65">
      <w:pPr>
        <w:numPr>
          <w:ilvl w:val="0"/>
          <w:numId w:val="15"/>
        </w:numPr>
        <w:rPr>
          <w:b/>
          <w:sz w:val="26"/>
          <w:lang w:val="lv-LV"/>
        </w:rPr>
      </w:pPr>
      <w:r w:rsidRPr="007B1796">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160F65" w:rsidRPr="007B1796" w14:paraId="35A3BF9E" w14:textId="77777777" w:rsidTr="00E11A14">
        <w:trPr>
          <w:trHeight w:val="320"/>
        </w:trPr>
        <w:tc>
          <w:tcPr>
            <w:tcW w:w="2634" w:type="dxa"/>
            <w:tcBorders>
              <w:top w:val="single" w:sz="4" w:space="0" w:color="auto"/>
              <w:left w:val="single" w:sz="4" w:space="0" w:color="auto"/>
              <w:bottom w:val="single" w:sz="4" w:space="0" w:color="auto"/>
              <w:right w:val="single" w:sz="4" w:space="0" w:color="auto"/>
            </w:tcBorders>
            <w:vAlign w:val="center"/>
            <w:hideMark/>
          </w:tcPr>
          <w:p w14:paraId="07FBF0C5" w14:textId="77777777" w:rsidR="00160F65" w:rsidRPr="007B1796" w:rsidRDefault="00160F65" w:rsidP="00E11A14">
            <w:pPr>
              <w:jc w:val="center"/>
              <w:rPr>
                <w:b/>
                <w:lang w:val="lv-LV"/>
              </w:rPr>
            </w:pPr>
            <w:r w:rsidRPr="007B1796">
              <w:rPr>
                <w:b/>
                <w:lang w:val="lv-LV"/>
              </w:rPr>
              <w:t>Uzņēmuma nosaukums</w:t>
            </w:r>
          </w:p>
        </w:tc>
        <w:tc>
          <w:tcPr>
            <w:tcW w:w="1731" w:type="dxa"/>
            <w:tcBorders>
              <w:top w:val="single" w:sz="4" w:space="0" w:color="auto"/>
              <w:left w:val="single" w:sz="4" w:space="0" w:color="auto"/>
              <w:bottom w:val="single" w:sz="4" w:space="0" w:color="auto"/>
              <w:right w:val="single" w:sz="4" w:space="0" w:color="auto"/>
            </w:tcBorders>
            <w:vAlign w:val="center"/>
            <w:hideMark/>
          </w:tcPr>
          <w:p w14:paraId="67506E83" w14:textId="77777777" w:rsidR="00160F65" w:rsidRPr="007B1796" w:rsidRDefault="00160F65" w:rsidP="00E11A14">
            <w:pPr>
              <w:jc w:val="center"/>
              <w:rPr>
                <w:b/>
                <w:lang w:val="lv-LV"/>
              </w:rPr>
            </w:pPr>
            <w:r w:rsidRPr="007B1796">
              <w:rPr>
                <w:b/>
                <w:lang w:val="lv-LV"/>
              </w:rPr>
              <w:t>Adrese</w:t>
            </w:r>
          </w:p>
        </w:tc>
        <w:tc>
          <w:tcPr>
            <w:tcW w:w="1999" w:type="dxa"/>
            <w:tcBorders>
              <w:top w:val="single" w:sz="4" w:space="0" w:color="auto"/>
              <w:left w:val="single" w:sz="4" w:space="0" w:color="auto"/>
              <w:bottom w:val="single" w:sz="4" w:space="0" w:color="auto"/>
              <w:right w:val="single" w:sz="4" w:space="0" w:color="auto"/>
            </w:tcBorders>
            <w:vAlign w:val="center"/>
            <w:hideMark/>
          </w:tcPr>
          <w:p w14:paraId="13AC733B" w14:textId="77777777" w:rsidR="00160F65" w:rsidRPr="007B1796" w:rsidRDefault="00160F65" w:rsidP="00E11A14">
            <w:pPr>
              <w:jc w:val="center"/>
              <w:rPr>
                <w:b/>
                <w:lang w:val="lv-LV"/>
              </w:rPr>
            </w:pPr>
            <w:r w:rsidRPr="007B1796">
              <w:rPr>
                <w:b/>
                <w:lang w:val="lv-LV"/>
              </w:rPr>
              <w:t>Periods (no-līdz)</w:t>
            </w:r>
          </w:p>
        </w:tc>
        <w:tc>
          <w:tcPr>
            <w:tcW w:w="3065" w:type="dxa"/>
            <w:tcBorders>
              <w:top w:val="single" w:sz="4" w:space="0" w:color="auto"/>
              <w:left w:val="single" w:sz="4" w:space="0" w:color="auto"/>
              <w:bottom w:val="single" w:sz="4" w:space="0" w:color="auto"/>
              <w:right w:val="single" w:sz="4" w:space="0" w:color="auto"/>
            </w:tcBorders>
            <w:vAlign w:val="center"/>
            <w:hideMark/>
          </w:tcPr>
          <w:p w14:paraId="59CD5787" w14:textId="77777777" w:rsidR="00160F65" w:rsidRPr="007B1796" w:rsidRDefault="00160F65" w:rsidP="00E11A14">
            <w:pPr>
              <w:jc w:val="center"/>
              <w:rPr>
                <w:b/>
                <w:lang w:val="lv-LV"/>
              </w:rPr>
            </w:pPr>
            <w:r w:rsidRPr="007B1796">
              <w:rPr>
                <w:b/>
                <w:lang w:val="lv-LV"/>
              </w:rPr>
              <w:t>Amats / Galvenie pienākumi</w:t>
            </w:r>
          </w:p>
        </w:tc>
      </w:tr>
      <w:tr w:rsidR="00160F65" w:rsidRPr="007B1796" w14:paraId="0C8EA396" w14:textId="77777777" w:rsidTr="00E11A14">
        <w:trPr>
          <w:trHeight w:val="339"/>
        </w:trPr>
        <w:tc>
          <w:tcPr>
            <w:tcW w:w="2634" w:type="dxa"/>
            <w:tcBorders>
              <w:top w:val="single" w:sz="4" w:space="0" w:color="auto"/>
              <w:left w:val="single" w:sz="4" w:space="0" w:color="auto"/>
              <w:bottom w:val="single" w:sz="4" w:space="0" w:color="auto"/>
              <w:right w:val="single" w:sz="4" w:space="0" w:color="auto"/>
            </w:tcBorders>
          </w:tcPr>
          <w:p w14:paraId="65FAE79D" w14:textId="77777777" w:rsidR="00160F65" w:rsidRPr="007B1796" w:rsidRDefault="00160F65" w:rsidP="00E11A14">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14:paraId="65945C5B" w14:textId="77777777" w:rsidR="00160F65" w:rsidRPr="007B1796" w:rsidRDefault="00160F65" w:rsidP="00E11A14">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14:paraId="07A80599" w14:textId="77777777" w:rsidR="00160F65" w:rsidRPr="007B1796" w:rsidRDefault="00160F65" w:rsidP="00E11A14">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14:paraId="53EB7FB2" w14:textId="77777777" w:rsidR="00160F65" w:rsidRPr="007B1796" w:rsidRDefault="00160F65" w:rsidP="00E11A14">
            <w:pPr>
              <w:rPr>
                <w:sz w:val="26"/>
                <w:lang w:val="lv-LV"/>
              </w:rPr>
            </w:pPr>
          </w:p>
        </w:tc>
      </w:tr>
      <w:tr w:rsidR="00160F65" w:rsidRPr="007B1796" w14:paraId="610BD7B1" w14:textId="77777777" w:rsidTr="00E11A14">
        <w:trPr>
          <w:trHeight w:val="374"/>
        </w:trPr>
        <w:tc>
          <w:tcPr>
            <w:tcW w:w="2634" w:type="dxa"/>
            <w:tcBorders>
              <w:top w:val="single" w:sz="4" w:space="0" w:color="auto"/>
              <w:left w:val="single" w:sz="4" w:space="0" w:color="auto"/>
              <w:bottom w:val="single" w:sz="4" w:space="0" w:color="auto"/>
              <w:right w:val="single" w:sz="4" w:space="0" w:color="auto"/>
            </w:tcBorders>
          </w:tcPr>
          <w:p w14:paraId="572675C0" w14:textId="77777777" w:rsidR="00160F65" w:rsidRPr="007B1796" w:rsidRDefault="00160F65" w:rsidP="00E11A14">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14:paraId="798032CB" w14:textId="77777777" w:rsidR="00160F65" w:rsidRPr="007B1796" w:rsidRDefault="00160F65" w:rsidP="00E11A14">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14:paraId="4629931A" w14:textId="77777777" w:rsidR="00160F65" w:rsidRPr="007B1796" w:rsidRDefault="00160F65" w:rsidP="00E11A14">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14:paraId="43FD21F0" w14:textId="77777777" w:rsidR="00160F65" w:rsidRPr="007B1796" w:rsidRDefault="00160F65" w:rsidP="00E11A14">
            <w:pPr>
              <w:rPr>
                <w:sz w:val="26"/>
                <w:lang w:val="lv-LV"/>
              </w:rPr>
            </w:pPr>
          </w:p>
        </w:tc>
      </w:tr>
    </w:tbl>
    <w:p w14:paraId="1E5E8389" w14:textId="77777777" w:rsidR="00160F65" w:rsidRPr="007B1796" w:rsidRDefault="00160F65" w:rsidP="00160F65">
      <w:pPr>
        <w:rPr>
          <w:sz w:val="20"/>
          <w:szCs w:val="20"/>
          <w:lang w:val="lv-LV"/>
        </w:rPr>
      </w:pPr>
    </w:p>
    <w:p w14:paraId="2AE8D744" w14:textId="77777777" w:rsidR="00160F65" w:rsidRPr="007B1796" w:rsidRDefault="00160F65" w:rsidP="00160F65">
      <w:pPr>
        <w:numPr>
          <w:ilvl w:val="0"/>
          <w:numId w:val="15"/>
        </w:numPr>
        <w:rPr>
          <w:b/>
          <w:sz w:val="26"/>
          <w:lang w:val="lv-LV"/>
        </w:rPr>
      </w:pPr>
      <w:r w:rsidRPr="007B1796">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160F65" w:rsidRPr="007B1796" w14:paraId="2C8C0ABF" w14:textId="77777777" w:rsidTr="00E11A14">
        <w:trPr>
          <w:trHeight w:val="1683"/>
        </w:trPr>
        <w:tc>
          <w:tcPr>
            <w:tcW w:w="1924" w:type="dxa"/>
            <w:tcBorders>
              <w:top w:val="single" w:sz="4" w:space="0" w:color="auto"/>
              <w:left w:val="single" w:sz="4" w:space="0" w:color="auto"/>
              <w:bottom w:val="single" w:sz="4" w:space="0" w:color="auto"/>
              <w:right w:val="single" w:sz="4" w:space="0" w:color="auto"/>
            </w:tcBorders>
            <w:vAlign w:val="center"/>
            <w:hideMark/>
          </w:tcPr>
          <w:p w14:paraId="419723E5" w14:textId="77777777" w:rsidR="00160F65" w:rsidRPr="007B1796" w:rsidRDefault="00160F65" w:rsidP="00E11A14">
            <w:pPr>
              <w:jc w:val="center"/>
              <w:rPr>
                <w:b/>
                <w:lang w:val="lv-LV"/>
              </w:rPr>
            </w:pPr>
            <w:r w:rsidRPr="007B1796">
              <w:rPr>
                <w:b/>
                <w:lang w:val="lv-LV"/>
              </w:rPr>
              <w:t>Darbu izpildes uzsākšanas un pabeigšanas gads un mēnesis</w:t>
            </w:r>
          </w:p>
        </w:tc>
        <w:tc>
          <w:tcPr>
            <w:tcW w:w="1591" w:type="dxa"/>
            <w:tcBorders>
              <w:top w:val="single" w:sz="4" w:space="0" w:color="auto"/>
              <w:left w:val="single" w:sz="4" w:space="0" w:color="auto"/>
              <w:bottom w:val="single" w:sz="4" w:space="0" w:color="auto"/>
              <w:right w:val="single" w:sz="4" w:space="0" w:color="auto"/>
            </w:tcBorders>
            <w:vAlign w:val="center"/>
            <w:hideMark/>
          </w:tcPr>
          <w:p w14:paraId="5E48DA03" w14:textId="77777777" w:rsidR="00160F65" w:rsidRPr="007B1796" w:rsidRDefault="00160F65" w:rsidP="00E11A14">
            <w:pPr>
              <w:jc w:val="center"/>
              <w:rPr>
                <w:b/>
                <w:lang w:val="lv-LV"/>
              </w:rPr>
            </w:pPr>
            <w:r w:rsidRPr="007B1796">
              <w:rPr>
                <w:b/>
                <w:lang w:val="lv-LV"/>
              </w:rPr>
              <w:t>Amats (pozīcija projektā)</w:t>
            </w:r>
          </w:p>
        </w:tc>
        <w:tc>
          <w:tcPr>
            <w:tcW w:w="1924" w:type="dxa"/>
            <w:tcBorders>
              <w:top w:val="single" w:sz="4" w:space="0" w:color="auto"/>
              <w:left w:val="single" w:sz="4" w:space="0" w:color="auto"/>
              <w:bottom w:val="single" w:sz="4" w:space="0" w:color="auto"/>
              <w:right w:val="single" w:sz="4" w:space="0" w:color="auto"/>
            </w:tcBorders>
            <w:vAlign w:val="center"/>
            <w:hideMark/>
          </w:tcPr>
          <w:p w14:paraId="2BE08C6B" w14:textId="77777777" w:rsidR="00160F65" w:rsidRPr="007B1796" w:rsidRDefault="00160F65" w:rsidP="00E11A14">
            <w:pPr>
              <w:jc w:val="center"/>
              <w:rPr>
                <w:b/>
                <w:lang w:val="lv-LV"/>
              </w:rPr>
            </w:pPr>
            <w:r w:rsidRPr="007B1796">
              <w:rPr>
                <w:b/>
                <w:lang w:val="lv-LV"/>
              </w:rPr>
              <w:t>Darba devējs vai Pasūtītājs (uzņēmuma līguma gadījumā)</w:t>
            </w:r>
          </w:p>
        </w:tc>
        <w:tc>
          <w:tcPr>
            <w:tcW w:w="1924" w:type="dxa"/>
            <w:tcBorders>
              <w:top w:val="single" w:sz="4" w:space="0" w:color="auto"/>
              <w:left w:val="single" w:sz="4" w:space="0" w:color="auto"/>
              <w:bottom w:val="single" w:sz="4" w:space="0" w:color="auto"/>
              <w:right w:val="single" w:sz="4" w:space="0" w:color="auto"/>
            </w:tcBorders>
            <w:vAlign w:val="center"/>
            <w:hideMark/>
          </w:tcPr>
          <w:p w14:paraId="6077AADA" w14:textId="77777777" w:rsidR="00160F65" w:rsidRPr="007B1796" w:rsidRDefault="00160F65" w:rsidP="00E11A14">
            <w:pPr>
              <w:jc w:val="center"/>
              <w:rPr>
                <w:b/>
                <w:lang w:val="lv-LV"/>
              </w:rPr>
            </w:pPr>
            <w:r w:rsidRPr="007B1796">
              <w:rPr>
                <w:b/>
                <w:lang w:val="lv-LV"/>
              </w:rPr>
              <w:t>Pasūtītāja (klienta) nosaukums, reģistrācijas Nr., adrese un kontaktpersona</w:t>
            </w:r>
          </w:p>
        </w:tc>
        <w:tc>
          <w:tcPr>
            <w:tcW w:w="2101" w:type="dxa"/>
            <w:tcBorders>
              <w:top w:val="single" w:sz="4" w:space="0" w:color="auto"/>
              <w:left w:val="single" w:sz="4" w:space="0" w:color="auto"/>
              <w:bottom w:val="single" w:sz="4" w:space="0" w:color="auto"/>
              <w:right w:val="single" w:sz="4" w:space="0" w:color="auto"/>
            </w:tcBorders>
            <w:vAlign w:val="center"/>
            <w:hideMark/>
          </w:tcPr>
          <w:p w14:paraId="69E2600F" w14:textId="77777777" w:rsidR="00160F65" w:rsidRPr="007B1796" w:rsidRDefault="00160F65" w:rsidP="00E11A14">
            <w:pPr>
              <w:jc w:val="center"/>
              <w:rPr>
                <w:b/>
                <w:vertAlign w:val="superscript"/>
                <w:lang w:val="lv-LV"/>
              </w:rPr>
            </w:pPr>
            <w:r w:rsidRPr="007B1796">
              <w:rPr>
                <w:b/>
                <w:lang w:val="lv-LV"/>
              </w:rPr>
              <w:t>Īss veikto darbu apraksts (objekta nosaukums un raksturojums, līguma summa bez PVN)</w:t>
            </w:r>
            <w:r w:rsidRPr="007B1796">
              <w:rPr>
                <w:b/>
                <w:vertAlign w:val="superscript"/>
                <w:lang w:val="lv-LV"/>
              </w:rPr>
              <w:footnoteReference w:id="3"/>
            </w:r>
          </w:p>
        </w:tc>
      </w:tr>
      <w:tr w:rsidR="00160F65" w:rsidRPr="007B1796" w14:paraId="2FA5DCB8" w14:textId="77777777" w:rsidTr="00E11A14">
        <w:trPr>
          <w:trHeight w:val="275"/>
        </w:trPr>
        <w:tc>
          <w:tcPr>
            <w:tcW w:w="1924" w:type="dxa"/>
            <w:tcBorders>
              <w:top w:val="single" w:sz="4" w:space="0" w:color="auto"/>
              <w:left w:val="single" w:sz="4" w:space="0" w:color="auto"/>
              <w:bottom w:val="single" w:sz="4" w:space="0" w:color="auto"/>
              <w:right w:val="single" w:sz="4" w:space="0" w:color="auto"/>
            </w:tcBorders>
          </w:tcPr>
          <w:p w14:paraId="13851F6D" w14:textId="77777777" w:rsidR="00160F65" w:rsidRPr="007B1796" w:rsidRDefault="00160F65" w:rsidP="00E11A14">
            <w:pPr>
              <w:rPr>
                <w:lang w:val="lv-LV"/>
              </w:rPr>
            </w:pPr>
          </w:p>
        </w:tc>
        <w:tc>
          <w:tcPr>
            <w:tcW w:w="1591" w:type="dxa"/>
            <w:tcBorders>
              <w:top w:val="single" w:sz="4" w:space="0" w:color="auto"/>
              <w:left w:val="single" w:sz="4" w:space="0" w:color="auto"/>
              <w:bottom w:val="single" w:sz="4" w:space="0" w:color="auto"/>
              <w:right w:val="single" w:sz="4" w:space="0" w:color="auto"/>
            </w:tcBorders>
          </w:tcPr>
          <w:p w14:paraId="75134A7F" w14:textId="77777777" w:rsidR="00160F65" w:rsidRPr="007B1796" w:rsidRDefault="00160F65" w:rsidP="00E11A14">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001DE94B" w14:textId="77777777" w:rsidR="00160F65" w:rsidRPr="007B1796" w:rsidRDefault="00160F65" w:rsidP="00E11A14">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168B9F2A" w14:textId="77777777" w:rsidR="00160F65" w:rsidRPr="007B1796" w:rsidRDefault="00160F65" w:rsidP="00E11A14">
            <w:pPr>
              <w:rPr>
                <w:lang w:val="lv-LV"/>
              </w:rPr>
            </w:pPr>
          </w:p>
        </w:tc>
        <w:tc>
          <w:tcPr>
            <w:tcW w:w="2101" w:type="dxa"/>
            <w:tcBorders>
              <w:top w:val="single" w:sz="4" w:space="0" w:color="auto"/>
              <w:left w:val="single" w:sz="4" w:space="0" w:color="auto"/>
              <w:bottom w:val="single" w:sz="4" w:space="0" w:color="auto"/>
              <w:right w:val="single" w:sz="4" w:space="0" w:color="auto"/>
            </w:tcBorders>
          </w:tcPr>
          <w:p w14:paraId="0565DB97" w14:textId="77777777" w:rsidR="00160F65" w:rsidRPr="007B1796" w:rsidRDefault="00160F65" w:rsidP="00E11A14">
            <w:pPr>
              <w:rPr>
                <w:lang w:val="lv-LV"/>
              </w:rPr>
            </w:pPr>
          </w:p>
        </w:tc>
      </w:tr>
      <w:tr w:rsidR="00160F65" w:rsidRPr="007B1796" w14:paraId="2334F769" w14:textId="77777777" w:rsidTr="00E11A14">
        <w:trPr>
          <w:trHeight w:val="291"/>
        </w:trPr>
        <w:tc>
          <w:tcPr>
            <w:tcW w:w="1924" w:type="dxa"/>
            <w:tcBorders>
              <w:top w:val="single" w:sz="4" w:space="0" w:color="auto"/>
              <w:left w:val="single" w:sz="4" w:space="0" w:color="auto"/>
              <w:bottom w:val="single" w:sz="4" w:space="0" w:color="auto"/>
              <w:right w:val="single" w:sz="4" w:space="0" w:color="auto"/>
            </w:tcBorders>
          </w:tcPr>
          <w:p w14:paraId="091158F8" w14:textId="77777777" w:rsidR="00160F65" w:rsidRPr="007B1796" w:rsidRDefault="00160F65" w:rsidP="00E11A14">
            <w:pPr>
              <w:rPr>
                <w:lang w:val="lv-LV"/>
              </w:rPr>
            </w:pPr>
          </w:p>
        </w:tc>
        <w:tc>
          <w:tcPr>
            <w:tcW w:w="1591" w:type="dxa"/>
            <w:tcBorders>
              <w:top w:val="single" w:sz="4" w:space="0" w:color="auto"/>
              <w:left w:val="single" w:sz="4" w:space="0" w:color="auto"/>
              <w:bottom w:val="single" w:sz="4" w:space="0" w:color="auto"/>
              <w:right w:val="single" w:sz="4" w:space="0" w:color="auto"/>
            </w:tcBorders>
          </w:tcPr>
          <w:p w14:paraId="798ECAC7" w14:textId="77777777" w:rsidR="00160F65" w:rsidRPr="007B1796" w:rsidRDefault="00160F65" w:rsidP="00E11A14">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76062655" w14:textId="77777777" w:rsidR="00160F65" w:rsidRPr="007B1796" w:rsidRDefault="00160F65" w:rsidP="00E11A14">
            <w:pPr>
              <w:rPr>
                <w:lang w:val="lv-LV"/>
              </w:rPr>
            </w:pPr>
          </w:p>
        </w:tc>
        <w:tc>
          <w:tcPr>
            <w:tcW w:w="1924" w:type="dxa"/>
            <w:tcBorders>
              <w:top w:val="single" w:sz="4" w:space="0" w:color="auto"/>
              <w:left w:val="single" w:sz="4" w:space="0" w:color="auto"/>
              <w:bottom w:val="single" w:sz="4" w:space="0" w:color="auto"/>
              <w:right w:val="single" w:sz="4" w:space="0" w:color="auto"/>
            </w:tcBorders>
          </w:tcPr>
          <w:p w14:paraId="64F97666" w14:textId="77777777" w:rsidR="00160F65" w:rsidRPr="007B1796" w:rsidRDefault="00160F65" w:rsidP="00E11A14">
            <w:pPr>
              <w:rPr>
                <w:lang w:val="lv-LV"/>
              </w:rPr>
            </w:pPr>
          </w:p>
        </w:tc>
        <w:tc>
          <w:tcPr>
            <w:tcW w:w="2101" w:type="dxa"/>
            <w:tcBorders>
              <w:top w:val="single" w:sz="4" w:space="0" w:color="auto"/>
              <w:left w:val="single" w:sz="4" w:space="0" w:color="auto"/>
              <w:bottom w:val="single" w:sz="4" w:space="0" w:color="auto"/>
              <w:right w:val="single" w:sz="4" w:space="0" w:color="auto"/>
            </w:tcBorders>
          </w:tcPr>
          <w:p w14:paraId="51401A12" w14:textId="77777777" w:rsidR="00160F65" w:rsidRPr="007B1796" w:rsidRDefault="00160F65" w:rsidP="00E11A14">
            <w:pPr>
              <w:rPr>
                <w:lang w:val="lv-LV"/>
              </w:rPr>
            </w:pPr>
          </w:p>
        </w:tc>
      </w:tr>
    </w:tbl>
    <w:p w14:paraId="42044CF0" w14:textId="77777777" w:rsidR="00160F65" w:rsidRPr="007B1796" w:rsidRDefault="00160F65" w:rsidP="00160F65">
      <w:pPr>
        <w:ind w:firstLine="567"/>
        <w:jc w:val="both"/>
        <w:rPr>
          <w:sz w:val="26"/>
          <w:lang w:val="lv-LV"/>
        </w:rPr>
      </w:pPr>
      <w:r w:rsidRPr="007B1796">
        <w:rPr>
          <w:sz w:val="26"/>
          <w:lang w:val="lv-LV"/>
        </w:rPr>
        <w:t>Apliecinu, ka augstāk minētais patiesi atspoguļo manu pieredzi un kvalifikāciju.</w:t>
      </w:r>
    </w:p>
    <w:p w14:paraId="3A086C34" w14:textId="77777777" w:rsidR="00160F65" w:rsidRPr="007B1796" w:rsidRDefault="00160F65" w:rsidP="00160F65">
      <w:pPr>
        <w:pStyle w:val="Pamatteksts3"/>
        <w:ind w:firstLine="567"/>
        <w:jc w:val="both"/>
        <w:rPr>
          <w:bCs w:val="0"/>
        </w:rPr>
      </w:pPr>
      <w:r w:rsidRPr="007B1796">
        <w:rPr>
          <w:b w:val="0"/>
          <w:bCs w:val="0"/>
        </w:rPr>
        <w:t xml:space="preserve">Apliecinu, ka piekrītu piedalīties atklātā konkursā </w:t>
      </w:r>
      <w:r w:rsidRPr="007B1796">
        <w:rPr>
          <w:b w:val="0"/>
        </w:rPr>
        <w:t>“</w:t>
      </w:r>
      <w:r w:rsidRPr="00160F65">
        <w:rPr>
          <w:b w:val="0"/>
          <w:szCs w:val="26"/>
        </w:rPr>
        <w:t>Rīgas pilsētas gaisa kvalitātes uzlabošanas rīcības programmas 2021.-2025.gadam izstrāde</w:t>
      </w:r>
      <w:r w:rsidRPr="007B1796">
        <w:rPr>
          <w:b w:val="0"/>
        </w:rPr>
        <w:t xml:space="preserve">” </w:t>
      </w:r>
      <w:r w:rsidRPr="007B1796">
        <w:rPr>
          <w:b w:val="0"/>
          <w:bCs w:val="0"/>
        </w:rPr>
        <w:t xml:space="preserve">identifikācijas Nr. RD DMV </w:t>
      </w:r>
      <w:r>
        <w:rPr>
          <w:b w:val="0"/>
          <w:bCs w:val="0"/>
          <w:szCs w:val="26"/>
        </w:rPr>
        <w:t>2020/13</w:t>
      </w:r>
      <w:r w:rsidRPr="007B1796">
        <w:rPr>
          <w:b w:val="0"/>
          <w:bCs w:val="0"/>
        </w:rPr>
        <w:t>,</w:t>
      </w:r>
      <w:r w:rsidRPr="007B1796">
        <w:rPr>
          <w:b w:val="0"/>
        </w:rPr>
        <w:t xml:space="preserve"> </w:t>
      </w:r>
      <w:r w:rsidRPr="007B1796">
        <w:rPr>
          <w:b w:val="0"/>
          <w:szCs w:val="26"/>
        </w:rPr>
        <w:t xml:space="preserve">kā </w:t>
      </w:r>
      <w:r w:rsidR="00EB73E6" w:rsidRPr="00EB73E6">
        <w:rPr>
          <w:b w:val="0"/>
          <w:szCs w:val="26"/>
        </w:rPr>
        <w:t>eksperts</w:t>
      </w:r>
      <w:r w:rsidRPr="00EB73E6">
        <w:rPr>
          <w:b w:val="0"/>
        </w:rPr>
        <w:t xml:space="preserve"> </w:t>
      </w:r>
      <w:r w:rsidRPr="007B1796">
        <w:rPr>
          <w:b w:val="0"/>
        </w:rPr>
        <w:t>gadījumā, ja Pretendentam tiks piešķirtas tiesības slēgt iepirkuma līgumu un iepirkuma līgums tiks noslēgts.</w:t>
      </w:r>
    </w:p>
    <w:p w14:paraId="702BD8A3" w14:textId="77777777" w:rsidR="00160F65" w:rsidRPr="007B1796" w:rsidRDefault="00160F65" w:rsidP="00160F65">
      <w:pPr>
        <w:ind w:firstLine="567"/>
        <w:jc w:val="both"/>
        <w:rPr>
          <w:sz w:val="26"/>
          <w:lang w:val="lv-LV"/>
        </w:rPr>
      </w:pPr>
      <w:r w:rsidRPr="007B1796">
        <w:rPr>
          <w:sz w:val="26"/>
          <w:lang w:val="lv-LV"/>
        </w:rPr>
        <w:t>Apliecinu, ka būšu pieejams piedāvājumā norādīto uzdevumu izpildei no iepirkuma līguma parakstīšanas dienas līdz galīgā pieņemšanas akta parakstīšanas dienai.</w:t>
      </w:r>
    </w:p>
    <w:p w14:paraId="5D22C592" w14:textId="77777777" w:rsidR="00160F65" w:rsidRPr="007B1796" w:rsidRDefault="00160F65" w:rsidP="00160F65">
      <w:pPr>
        <w:ind w:firstLine="567"/>
        <w:jc w:val="both"/>
        <w:rPr>
          <w:sz w:val="26"/>
          <w:lang w:val="lv-LV"/>
        </w:rPr>
      </w:pPr>
      <w:r w:rsidRPr="007B1796">
        <w:rPr>
          <w:sz w:val="26"/>
          <w:lang w:val="lv-LV"/>
        </w:rPr>
        <w:t>Apliecinu, ka neesmu interešu konflikta situācijā.</w:t>
      </w:r>
    </w:p>
    <w:p w14:paraId="1A0262A9" w14:textId="77777777" w:rsidR="00160F65" w:rsidRPr="007B1796" w:rsidRDefault="00160F65" w:rsidP="00160F65">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160F65" w:rsidRPr="007B1796" w14:paraId="2C5B8891" w14:textId="77777777" w:rsidTr="00E11A14">
        <w:trPr>
          <w:trHeight w:val="40"/>
        </w:trPr>
        <w:tc>
          <w:tcPr>
            <w:tcW w:w="2823" w:type="dxa"/>
            <w:hideMark/>
          </w:tcPr>
          <w:p w14:paraId="688FA118" w14:textId="77777777" w:rsidR="00160F65" w:rsidRPr="007B1796" w:rsidRDefault="00160F65" w:rsidP="00E11A14">
            <w:pPr>
              <w:widowControl w:val="0"/>
              <w:tabs>
                <w:tab w:val="num" w:pos="360"/>
              </w:tabs>
              <w:autoSpaceDE w:val="0"/>
              <w:autoSpaceDN w:val="0"/>
              <w:adjustRightInd w:val="0"/>
              <w:rPr>
                <w:sz w:val="26"/>
                <w:szCs w:val="26"/>
                <w:lang w:val="lv-LV"/>
              </w:rPr>
            </w:pPr>
            <w:r w:rsidRPr="007B1796">
              <w:rPr>
                <w:sz w:val="26"/>
                <w:szCs w:val="26"/>
                <w:lang w:val="lv-LV"/>
              </w:rPr>
              <w:t>Vārds, uzvārds:</w:t>
            </w:r>
          </w:p>
        </w:tc>
        <w:tc>
          <w:tcPr>
            <w:tcW w:w="3648" w:type="dxa"/>
            <w:tcBorders>
              <w:top w:val="nil"/>
              <w:left w:val="nil"/>
              <w:bottom w:val="single" w:sz="4" w:space="0" w:color="auto"/>
              <w:right w:val="nil"/>
            </w:tcBorders>
          </w:tcPr>
          <w:p w14:paraId="6923FC4B" w14:textId="77777777" w:rsidR="00160F65" w:rsidRPr="007B1796" w:rsidRDefault="00160F65" w:rsidP="00E11A14">
            <w:pPr>
              <w:widowControl w:val="0"/>
              <w:tabs>
                <w:tab w:val="num" w:pos="360"/>
              </w:tabs>
              <w:autoSpaceDE w:val="0"/>
              <w:autoSpaceDN w:val="0"/>
              <w:adjustRightInd w:val="0"/>
              <w:rPr>
                <w:sz w:val="26"/>
                <w:szCs w:val="26"/>
                <w:lang w:val="lv-LV"/>
              </w:rPr>
            </w:pPr>
          </w:p>
        </w:tc>
        <w:tc>
          <w:tcPr>
            <w:tcW w:w="3648" w:type="dxa"/>
            <w:hideMark/>
          </w:tcPr>
          <w:p w14:paraId="2492BCA3" w14:textId="77777777" w:rsidR="00160F65" w:rsidRPr="007B1796" w:rsidRDefault="00160F65" w:rsidP="00E11A14">
            <w:pPr>
              <w:widowControl w:val="0"/>
              <w:tabs>
                <w:tab w:val="num" w:pos="360"/>
              </w:tabs>
              <w:autoSpaceDE w:val="0"/>
              <w:autoSpaceDN w:val="0"/>
              <w:adjustRightInd w:val="0"/>
              <w:rPr>
                <w:sz w:val="26"/>
                <w:szCs w:val="26"/>
                <w:lang w:val="lv-LV"/>
              </w:rPr>
            </w:pPr>
            <w:r w:rsidRPr="007B1796">
              <w:rPr>
                <w:sz w:val="26"/>
                <w:szCs w:val="26"/>
                <w:lang w:val="lv-LV"/>
              </w:rPr>
              <w:t xml:space="preserve">   (datums)</w:t>
            </w:r>
          </w:p>
        </w:tc>
      </w:tr>
    </w:tbl>
    <w:p w14:paraId="4E92E3DD" w14:textId="77777777" w:rsidR="00160F65" w:rsidRPr="007B1796" w:rsidRDefault="00160F65" w:rsidP="00160F65">
      <w:pPr>
        <w:rPr>
          <w:lang w:val="lv-LV"/>
        </w:rPr>
      </w:pPr>
    </w:p>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160F65" w:rsidRPr="007B1796" w14:paraId="17B8CA11" w14:textId="77777777" w:rsidTr="00E11A14">
        <w:trPr>
          <w:trHeight w:val="61"/>
        </w:trPr>
        <w:tc>
          <w:tcPr>
            <w:tcW w:w="2143" w:type="dxa"/>
          </w:tcPr>
          <w:p w14:paraId="743C702C" w14:textId="77777777" w:rsidR="00160F65" w:rsidRPr="007B1796" w:rsidRDefault="00160F65" w:rsidP="00E11A14">
            <w:pPr>
              <w:widowControl w:val="0"/>
              <w:tabs>
                <w:tab w:val="num" w:pos="360"/>
              </w:tabs>
              <w:autoSpaceDE w:val="0"/>
              <w:autoSpaceDN w:val="0"/>
              <w:adjustRightInd w:val="0"/>
              <w:jc w:val="right"/>
              <w:rPr>
                <w:sz w:val="26"/>
                <w:szCs w:val="26"/>
                <w:lang w:val="lv-LV"/>
              </w:rPr>
            </w:pPr>
          </w:p>
        </w:tc>
        <w:tc>
          <w:tcPr>
            <w:tcW w:w="2771" w:type="dxa"/>
            <w:tcBorders>
              <w:top w:val="single" w:sz="4" w:space="0" w:color="auto"/>
              <w:left w:val="nil"/>
              <w:bottom w:val="nil"/>
              <w:right w:val="nil"/>
            </w:tcBorders>
            <w:hideMark/>
          </w:tcPr>
          <w:p w14:paraId="4DA82E7C" w14:textId="77777777" w:rsidR="00160F65" w:rsidRPr="007B1796" w:rsidRDefault="00160F65" w:rsidP="00E11A14">
            <w:pPr>
              <w:widowControl w:val="0"/>
              <w:tabs>
                <w:tab w:val="num" w:pos="360"/>
              </w:tabs>
              <w:autoSpaceDE w:val="0"/>
              <w:autoSpaceDN w:val="0"/>
              <w:adjustRightInd w:val="0"/>
              <w:jc w:val="center"/>
              <w:rPr>
                <w:sz w:val="26"/>
                <w:szCs w:val="26"/>
                <w:lang w:val="lv-LV"/>
              </w:rPr>
            </w:pPr>
            <w:r w:rsidRPr="007B1796">
              <w:rPr>
                <w:sz w:val="26"/>
                <w:szCs w:val="26"/>
                <w:lang w:val="lv-LV"/>
              </w:rPr>
              <w:t>(paraksta vieta)</w:t>
            </w:r>
          </w:p>
        </w:tc>
        <w:tc>
          <w:tcPr>
            <w:tcW w:w="2771" w:type="dxa"/>
          </w:tcPr>
          <w:p w14:paraId="480C3778" w14:textId="77777777" w:rsidR="00160F65" w:rsidRPr="007B1796" w:rsidRDefault="00160F65" w:rsidP="00E11A14">
            <w:pPr>
              <w:widowControl w:val="0"/>
              <w:tabs>
                <w:tab w:val="num" w:pos="360"/>
              </w:tabs>
              <w:autoSpaceDE w:val="0"/>
              <w:autoSpaceDN w:val="0"/>
              <w:adjustRightInd w:val="0"/>
              <w:rPr>
                <w:sz w:val="26"/>
                <w:szCs w:val="26"/>
                <w:lang w:val="lv-LV"/>
              </w:rPr>
            </w:pPr>
          </w:p>
        </w:tc>
      </w:tr>
    </w:tbl>
    <w:p w14:paraId="272CAEFE" w14:textId="77777777" w:rsidR="00160F65" w:rsidRPr="007B1796" w:rsidRDefault="00160F65" w:rsidP="00160F65">
      <w:pPr>
        <w:rPr>
          <w:lang w:val="lv-LV"/>
        </w:rPr>
      </w:pPr>
    </w:p>
    <w:p w14:paraId="7841FE51" w14:textId="77777777" w:rsidR="00160F65" w:rsidRPr="007B1796" w:rsidRDefault="00160F65" w:rsidP="00160F65">
      <w:pPr>
        <w:rPr>
          <w:lang w:val="lv-LV"/>
        </w:rPr>
      </w:pPr>
    </w:p>
    <w:p w14:paraId="16C66489" w14:textId="77777777" w:rsidR="00160F65" w:rsidRDefault="00160F65">
      <w:pPr>
        <w:spacing w:after="200" w:line="276" w:lineRule="auto"/>
        <w:rPr>
          <w:b/>
          <w:bCs/>
          <w:sz w:val="26"/>
          <w:szCs w:val="26"/>
          <w:lang w:val="lv-LV"/>
        </w:rPr>
      </w:pPr>
    </w:p>
    <w:p w14:paraId="1BA34D76" w14:textId="77777777" w:rsidR="00714325" w:rsidRDefault="00714325" w:rsidP="00714325">
      <w:pPr>
        <w:jc w:val="right"/>
        <w:rPr>
          <w:sz w:val="26"/>
          <w:lang w:val="lv-LV"/>
        </w:rPr>
      </w:pPr>
    </w:p>
    <w:p w14:paraId="62512D16" w14:textId="5CD2BCD6" w:rsidR="00714325" w:rsidRDefault="00714325" w:rsidP="00714325">
      <w:pPr>
        <w:jc w:val="right"/>
        <w:rPr>
          <w:sz w:val="26"/>
          <w:lang w:val="lv-LV"/>
        </w:rPr>
      </w:pPr>
      <w:r w:rsidRPr="007F52DA">
        <w:rPr>
          <w:sz w:val="26"/>
          <w:lang w:val="lv-LV"/>
        </w:rPr>
        <w:t>Pielikums Nr.6</w:t>
      </w:r>
    </w:p>
    <w:p w14:paraId="5F3B7E01" w14:textId="77777777" w:rsidR="00714325" w:rsidRPr="007B1796" w:rsidRDefault="00714325" w:rsidP="00714325">
      <w:pPr>
        <w:jc w:val="right"/>
        <w:rPr>
          <w:sz w:val="26"/>
          <w:lang w:val="lv-LV"/>
        </w:rPr>
      </w:pPr>
    </w:p>
    <w:p w14:paraId="085DE47A" w14:textId="77777777" w:rsidR="00714325" w:rsidRPr="007B1796" w:rsidRDefault="00714325" w:rsidP="00714325">
      <w:pPr>
        <w:jc w:val="right"/>
        <w:rPr>
          <w:b/>
          <w:sz w:val="26"/>
          <w:szCs w:val="26"/>
          <w:lang w:val="lv-LV"/>
        </w:rPr>
      </w:pPr>
      <w:r w:rsidRPr="007B1796">
        <w:rPr>
          <w:b/>
          <w:sz w:val="26"/>
          <w:szCs w:val="26"/>
          <w:lang w:val="lv-LV"/>
        </w:rPr>
        <w:t>Rīgas pilsētas pašvaldība</w:t>
      </w:r>
    </w:p>
    <w:p w14:paraId="1512D651" w14:textId="77777777" w:rsidR="00714325" w:rsidRPr="007B1796" w:rsidRDefault="00714325" w:rsidP="00714325">
      <w:pPr>
        <w:jc w:val="right"/>
        <w:rPr>
          <w:b/>
          <w:sz w:val="26"/>
          <w:szCs w:val="26"/>
          <w:lang w:val="lv-LV"/>
        </w:rPr>
      </w:pPr>
      <w:r w:rsidRPr="007B1796">
        <w:rPr>
          <w:b/>
          <w:sz w:val="26"/>
          <w:szCs w:val="26"/>
          <w:lang w:val="lv-LV"/>
        </w:rPr>
        <w:t>Reģistrācijas Nr.: 90011524360</w:t>
      </w:r>
    </w:p>
    <w:p w14:paraId="0EB4AB88" w14:textId="77777777" w:rsidR="00714325" w:rsidRPr="007B1796" w:rsidRDefault="00714325" w:rsidP="00714325">
      <w:pPr>
        <w:jc w:val="right"/>
        <w:rPr>
          <w:b/>
          <w:sz w:val="26"/>
          <w:szCs w:val="26"/>
          <w:lang w:val="lv-LV"/>
        </w:rPr>
      </w:pPr>
      <w:r w:rsidRPr="007B1796">
        <w:rPr>
          <w:b/>
          <w:sz w:val="26"/>
          <w:szCs w:val="26"/>
          <w:lang w:val="lv-LV"/>
        </w:rPr>
        <w:t>Juridiskā adrese: Rātslaukums 1, Rīga</w:t>
      </w:r>
    </w:p>
    <w:p w14:paraId="44254C89" w14:textId="77777777" w:rsidR="00714325" w:rsidRPr="007B1796" w:rsidRDefault="00714325" w:rsidP="00714325">
      <w:pPr>
        <w:jc w:val="right"/>
        <w:rPr>
          <w:b/>
          <w:sz w:val="26"/>
          <w:szCs w:val="26"/>
          <w:lang w:val="lv-LV"/>
        </w:rPr>
      </w:pPr>
      <w:r w:rsidRPr="007B1796">
        <w:rPr>
          <w:b/>
          <w:sz w:val="26"/>
          <w:szCs w:val="26"/>
          <w:lang w:val="lv-LV"/>
        </w:rPr>
        <w:t>RD iestāde: Mājokļu un vides departaments</w:t>
      </w:r>
    </w:p>
    <w:p w14:paraId="65F5EC39" w14:textId="77777777" w:rsidR="00714325" w:rsidRPr="007B1796" w:rsidRDefault="00714325" w:rsidP="00714325">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26743959" w14:textId="77777777" w:rsidR="00714325" w:rsidRPr="007B1796" w:rsidRDefault="00714325" w:rsidP="00714325">
      <w:pPr>
        <w:rPr>
          <w:b/>
          <w:sz w:val="26"/>
          <w:lang w:val="lv-LV"/>
        </w:rPr>
      </w:pPr>
    </w:p>
    <w:p w14:paraId="53C8E1B9" w14:textId="20874A17" w:rsidR="00714325" w:rsidRPr="007B1796" w:rsidRDefault="00714325" w:rsidP="00714325">
      <w:pPr>
        <w:rPr>
          <w:sz w:val="26"/>
          <w:lang w:val="lv-LV"/>
        </w:rPr>
      </w:pPr>
      <w:r w:rsidRPr="007B1796">
        <w:rPr>
          <w:sz w:val="26"/>
          <w:lang w:val="lv-LV"/>
        </w:rPr>
        <w:t xml:space="preserve">Rīgā, </w:t>
      </w:r>
      <w:r>
        <w:rPr>
          <w:sz w:val="26"/>
          <w:lang w:val="lv-LV"/>
        </w:rPr>
        <w:t>2020</w:t>
      </w:r>
      <w:r w:rsidRPr="007B1796">
        <w:rPr>
          <w:sz w:val="26"/>
          <w:lang w:val="lv-LV"/>
        </w:rPr>
        <w:t>.gada ____.___________</w:t>
      </w:r>
    </w:p>
    <w:p w14:paraId="5C88609B" w14:textId="77777777" w:rsidR="00714325" w:rsidRPr="007B1796" w:rsidRDefault="00714325" w:rsidP="00714325">
      <w:pPr>
        <w:rPr>
          <w:sz w:val="26"/>
          <w:lang w:val="lv-LV"/>
        </w:rPr>
      </w:pPr>
      <w:r w:rsidRPr="007B1796">
        <w:rPr>
          <w:sz w:val="26"/>
          <w:lang w:val="lv-LV"/>
        </w:rPr>
        <w:t>Nr._______</w:t>
      </w:r>
    </w:p>
    <w:p w14:paraId="76EEF172" w14:textId="77777777" w:rsidR="00714325" w:rsidRPr="007B1796" w:rsidRDefault="00714325" w:rsidP="00714325">
      <w:pPr>
        <w:pStyle w:val="Virsraksts1"/>
        <w:rPr>
          <w:b w:val="0"/>
          <w:sz w:val="26"/>
          <w:szCs w:val="26"/>
        </w:rPr>
      </w:pPr>
    </w:p>
    <w:p w14:paraId="47B1AC22" w14:textId="353B7B3A" w:rsidR="00714325" w:rsidRPr="007B0C9F" w:rsidRDefault="00714325" w:rsidP="00714325">
      <w:pPr>
        <w:pStyle w:val="Virsraksts1"/>
      </w:pPr>
      <w:r>
        <w:t>LĪGUMA</w:t>
      </w:r>
      <w:r w:rsidRPr="007B0C9F">
        <w:t xml:space="preserve"> IZPILDES NODROŠINĀJUMA</w:t>
      </w:r>
    </w:p>
    <w:p w14:paraId="062568CD" w14:textId="546063BD" w:rsidR="00714325" w:rsidRPr="005A3674" w:rsidRDefault="00697AFE" w:rsidP="00714325">
      <w:pPr>
        <w:pStyle w:val="Virsraksts1"/>
      </w:pPr>
      <w:r w:rsidRPr="00697AFE">
        <w:t>BANKAS</w:t>
      </w:r>
      <w:r w:rsidRPr="00697AFE">
        <w:rPr>
          <w:sz w:val="26"/>
        </w:rPr>
        <w:t xml:space="preserve"> VAI APDROŠINĀŠANAS SABIEDRĪBAS</w:t>
      </w:r>
      <w:r w:rsidRPr="00377201">
        <w:rPr>
          <w:sz w:val="26"/>
        </w:rPr>
        <w:t xml:space="preserve"> </w:t>
      </w:r>
      <w:r w:rsidR="00714325" w:rsidRPr="007B0C9F">
        <w:t xml:space="preserve">BEZNOSACĪJUMU GARANTIJA </w:t>
      </w:r>
    </w:p>
    <w:p w14:paraId="643228C8" w14:textId="77777777" w:rsidR="00714325" w:rsidRPr="007B1796" w:rsidRDefault="00714325" w:rsidP="00714325">
      <w:pPr>
        <w:jc w:val="center"/>
        <w:rPr>
          <w:b/>
          <w:bCs/>
          <w:sz w:val="26"/>
          <w:szCs w:val="26"/>
          <w:lang w:val="lv-LV"/>
        </w:rPr>
      </w:pPr>
    </w:p>
    <w:p w14:paraId="73537637" w14:textId="61336CC6" w:rsidR="00714325" w:rsidRPr="007B0C9F" w:rsidRDefault="00714325" w:rsidP="00714325">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un _______,</w:t>
      </w:r>
      <w:r>
        <w:rPr>
          <w:sz w:val="26"/>
          <w:lang w:val="lv-LV"/>
        </w:rPr>
        <w:t xml:space="preserve"> </w:t>
      </w:r>
      <w:r w:rsidRPr="007B1796">
        <w:rPr>
          <w:sz w:val="26"/>
          <w:lang w:val="lv-LV"/>
        </w:rPr>
        <w:t xml:space="preserve">juridiskā adrese – Latvijas Republika, LV-_____, Rīga, _____ (te un turpmāk saukts </w:t>
      </w:r>
      <w:r w:rsidRPr="007B1796">
        <w:rPr>
          <w:i/>
          <w:sz w:val="26"/>
          <w:lang w:val="lv-LV"/>
        </w:rPr>
        <w:t>Pasūtītājs</w:t>
      </w:r>
      <w:r w:rsidRPr="007B1796">
        <w:rPr>
          <w:sz w:val="26"/>
          <w:lang w:val="lv-LV"/>
        </w:rPr>
        <w:t xml:space="preserve">), 201_.gada __._________ ir noslēguši </w:t>
      </w:r>
      <w:r>
        <w:rPr>
          <w:sz w:val="26"/>
          <w:lang w:val="lv-LV"/>
        </w:rPr>
        <w:t>Līgumu</w:t>
      </w:r>
      <w:r w:rsidRPr="007B1796">
        <w:rPr>
          <w:sz w:val="26"/>
          <w:lang w:val="lv-LV"/>
        </w:rPr>
        <w:t xml:space="preserve"> Nr.__________ (te un </w:t>
      </w:r>
      <w:r w:rsidRPr="007B0C9F">
        <w:rPr>
          <w:sz w:val="26"/>
          <w:lang w:val="lv-LV"/>
        </w:rPr>
        <w:t xml:space="preserve">turpmāk saukts </w:t>
      </w:r>
      <w:r>
        <w:rPr>
          <w:i/>
          <w:sz w:val="26"/>
          <w:lang w:val="lv-LV"/>
        </w:rPr>
        <w:t>Līgums</w:t>
      </w:r>
      <w:r w:rsidRPr="007B0C9F">
        <w:rPr>
          <w:sz w:val="26"/>
          <w:lang w:val="lv-LV"/>
        </w:rPr>
        <w:t xml:space="preserve">), saskaņā ar kuru </w:t>
      </w:r>
      <w:r w:rsidRPr="007B0C9F">
        <w:rPr>
          <w:i/>
          <w:sz w:val="26"/>
          <w:lang w:val="lv-LV"/>
        </w:rPr>
        <w:t>Uzņēmējs</w:t>
      </w:r>
      <w:r w:rsidRPr="007B0C9F">
        <w:rPr>
          <w:sz w:val="26"/>
          <w:lang w:val="lv-LV"/>
        </w:rPr>
        <w:t xml:space="preserve"> ir uzņēmies veikt ______ (te un turpmāk saukts </w:t>
      </w:r>
      <w:r w:rsidRPr="007B0C9F">
        <w:rPr>
          <w:i/>
          <w:sz w:val="26"/>
          <w:lang w:val="lv-LV"/>
        </w:rPr>
        <w:t>Pasūtījums</w:t>
      </w:r>
      <w:r w:rsidRPr="007B0C9F">
        <w:rPr>
          <w:sz w:val="26"/>
          <w:lang w:val="lv-LV"/>
        </w:rPr>
        <w:t>),</w:t>
      </w:r>
    </w:p>
    <w:p w14:paraId="63EB1BF5" w14:textId="77777777" w:rsidR="00714325" w:rsidRPr="007B0C9F" w:rsidRDefault="00714325" w:rsidP="00714325">
      <w:pPr>
        <w:ind w:firstLine="720"/>
        <w:jc w:val="both"/>
        <w:rPr>
          <w:sz w:val="26"/>
          <w:lang w:val="lv-LV"/>
        </w:rPr>
      </w:pPr>
    </w:p>
    <w:p w14:paraId="4D9C6922" w14:textId="668D5262" w:rsidR="00714325" w:rsidRPr="007B0C9F" w:rsidRDefault="00714325" w:rsidP="00714325">
      <w:pPr>
        <w:ind w:firstLine="720"/>
        <w:jc w:val="both"/>
        <w:rPr>
          <w:sz w:val="26"/>
          <w:lang w:val="lv-LV"/>
        </w:rPr>
      </w:pPr>
      <w:r w:rsidRPr="007B0C9F">
        <w:rPr>
          <w:sz w:val="26"/>
          <w:lang w:val="lv-LV"/>
        </w:rPr>
        <w:t xml:space="preserve">Ievērojot to, ka </w:t>
      </w:r>
      <w:r>
        <w:rPr>
          <w:i/>
          <w:sz w:val="26"/>
          <w:lang w:val="lv-LV"/>
        </w:rPr>
        <w:t>Līgumā</w:t>
      </w:r>
      <w:r w:rsidRPr="007B0C9F">
        <w:rPr>
          <w:sz w:val="26"/>
          <w:lang w:val="lv-LV"/>
        </w:rPr>
        <w:t xml:space="preserve"> ir noteikts ka </w:t>
      </w:r>
      <w:r w:rsidRPr="007B0C9F">
        <w:rPr>
          <w:i/>
          <w:sz w:val="26"/>
          <w:lang w:val="lv-LV"/>
        </w:rPr>
        <w:t>Uzņēmējam</w:t>
      </w:r>
      <w:r w:rsidRPr="007B0C9F">
        <w:rPr>
          <w:sz w:val="26"/>
          <w:lang w:val="lv-LV"/>
        </w:rPr>
        <w:t xml:space="preserve"> ir jāiesniedz </w:t>
      </w:r>
      <w:r w:rsidR="00697AFE" w:rsidRPr="00377201">
        <w:rPr>
          <w:sz w:val="26"/>
          <w:lang w:val="lv-LV"/>
        </w:rPr>
        <w:t>bankas vai apdrošināšanas sabiedrības</w:t>
      </w:r>
      <w:r w:rsidRPr="007B0C9F">
        <w:rPr>
          <w:sz w:val="26"/>
          <w:lang w:val="lv-LV"/>
        </w:rPr>
        <w:t xml:space="preserve"> </w:t>
      </w:r>
      <w:r>
        <w:rPr>
          <w:i/>
          <w:sz w:val="26"/>
          <w:lang w:val="lv-LV"/>
        </w:rPr>
        <w:t>Līguma</w:t>
      </w:r>
      <w:r w:rsidRPr="007B0C9F">
        <w:rPr>
          <w:sz w:val="26"/>
          <w:lang w:val="lv-LV"/>
        </w:rPr>
        <w:t xml:space="preserve"> izpildes nodrošinājuma garantija,</w:t>
      </w:r>
    </w:p>
    <w:p w14:paraId="047A231C" w14:textId="77777777" w:rsidR="00714325" w:rsidRPr="007B0C9F" w:rsidRDefault="00714325" w:rsidP="00714325">
      <w:pPr>
        <w:ind w:firstLine="720"/>
        <w:jc w:val="both"/>
        <w:rPr>
          <w:sz w:val="26"/>
          <w:lang w:val="lv-LV"/>
        </w:rPr>
      </w:pPr>
    </w:p>
    <w:p w14:paraId="5CA18FE9" w14:textId="3DD23FA0" w:rsidR="00714325" w:rsidRPr="007B0C9F" w:rsidRDefault="00714325" w:rsidP="00714325">
      <w:pPr>
        <w:jc w:val="both"/>
        <w:rPr>
          <w:sz w:val="26"/>
          <w:lang w:val="lv-LV"/>
        </w:rPr>
      </w:pPr>
      <w:r w:rsidRPr="007B0C9F">
        <w:rPr>
          <w:sz w:val="26"/>
          <w:lang w:val="lv-LV"/>
        </w:rPr>
        <w:t>mēs [</w:t>
      </w:r>
      <w:r w:rsidR="00697AFE" w:rsidRPr="00377201">
        <w:rPr>
          <w:sz w:val="26"/>
          <w:lang w:val="lv-LV"/>
        </w:rPr>
        <w:t>bankas vai apdrošināšanas sabiedrības nosaukums</w:t>
      </w:r>
      <w:r w:rsidRPr="007B0C9F">
        <w:rPr>
          <w:sz w:val="26"/>
          <w:lang w:val="lv-LV"/>
        </w:rPr>
        <w:t xml:space="preserve">], vienotais reģistrācijas Nr.____________, juridiskā adrese _________________ (te un turpmāk saukts </w:t>
      </w:r>
      <w:r w:rsidRPr="007B0C9F">
        <w:rPr>
          <w:i/>
          <w:sz w:val="26"/>
          <w:lang w:val="lv-LV"/>
        </w:rPr>
        <w:t xml:space="preserve">Garantijas </w:t>
      </w:r>
      <w:r w:rsidRPr="00733FFB">
        <w:rPr>
          <w:i/>
          <w:sz w:val="26"/>
          <w:lang w:val="lv-LV"/>
        </w:rPr>
        <w:t>sniedzējs</w:t>
      </w:r>
      <w:r w:rsidRPr="00733FFB">
        <w:rPr>
          <w:sz w:val="26"/>
          <w:lang w:val="lv-LV"/>
        </w:rPr>
        <w:t xml:space="preserve">) neatkarīgi no augstāk minētā </w:t>
      </w:r>
      <w:r>
        <w:rPr>
          <w:i/>
          <w:sz w:val="26"/>
          <w:lang w:val="lv-LV"/>
        </w:rPr>
        <w:t>Līguma</w:t>
      </w:r>
      <w:r w:rsidRPr="00733FFB">
        <w:rPr>
          <w:sz w:val="26"/>
          <w:lang w:val="lv-LV"/>
        </w:rPr>
        <w:t xml:space="preserve"> juridiskā spēka un </w:t>
      </w:r>
      <w:r w:rsidRPr="00174553">
        <w:rPr>
          <w:sz w:val="26"/>
          <w:lang w:val="lv-LV"/>
        </w:rPr>
        <w:t xml:space="preserve">atsakoties no jebkādām ierunu tiesībām, apņemamies maksāt </w:t>
      </w:r>
      <w:r w:rsidRPr="00174553">
        <w:rPr>
          <w:i/>
          <w:sz w:val="26"/>
          <w:lang w:val="lv-LV"/>
        </w:rPr>
        <w:t>Pasūtītājam</w:t>
      </w:r>
      <w:r w:rsidRPr="00174553">
        <w:rPr>
          <w:sz w:val="26"/>
          <w:lang w:val="lv-LV"/>
        </w:rPr>
        <w:t xml:space="preserve"> ne vairāk kā summu </w:t>
      </w:r>
      <w:r w:rsidR="00697AFE">
        <w:rPr>
          <w:b/>
          <w:sz w:val="26"/>
          <w:lang w:val="lv-LV"/>
        </w:rPr>
        <w:t>10%</w:t>
      </w:r>
      <w:r w:rsidRPr="00174553">
        <w:rPr>
          <w:sz w:val="26"/>
          <w:lang w:val="lv-LV"/>
        </w:rPr>
        <w:t xml:space="preserve"> apmērā </w:t>
      </w:r>
      <w:r w:rsidR="00697AFE">
        <w:rPr>
          <w:sz w:val="26"/>
          <w:lang w:val="lv-LV"/>
        </w:rPr>
        <w:t xml:space="preserve">no piedāvātās līgumcenas </w:t>
      </w:r>
      <w:r w:rsidRPr="00174553">
        <w:rPr>
          <w:sz w:val="26"/>
          <w:szCs w:val="26"/>
          <w:lang w:val="lv-LV"/>
        </w:rPr>
        <w:t>bez PVN</w:t>
      </w:r>
      <w:r w:rsidRPr="00174553">
        <w:rPr>
          <w:sz w:val="26"/>
          <w:lang w:val="lv-LV"/>
        </w:rPr>
        <w:t xml:space="preserve">, saņemot </w:t>
      </w:r>
      <w:r w:rsidRPr="00174553">
        <w:rPr>
          <w:i/>
          <w:sz w:val="26"/>
          <w:lang w:val="lv-LV"/>
        </w:rPr>
        <w:t>Pasūtītāja</w:t>
      </w:r>
      <w:r w:rsidRPr="00174553">
        <w:rPr>
          <w:sz w:val="26"/>
          <w:lang w:val="lv-LV"/>
        </w:rPr>
        <w:t xml:space="preserve"> pirmo rakstisko pieprasījumu un rakstisku apgalvojumu, ka </w:t>
      </w:r>
      <w:r w:rsidRPr="00174553">
        <w:rPr>
          <w:i/>
          <w:sz w:val="26"/>
          <w:lang w:val="lv-LV"/>
        </w:rPr>
        <w:t>Uzņēmējs</w:t>
      </w:r>
      <w:r w:rsidRPr="00174553">
        <w:rPr>
          <w:sz w:val="26"/>
          <w:lang w:val="lv-LV"/>
        </w:rPr>
        <w:t xml:space="preserve"> nav izpildījis saistības saskaņā ar </w:t>
      </w:r>
      <w:r>
        <w:rPr>
          <w:i/>
          <w:sz w:val="26"/>
          <w:lang w:val="lv-LV"/>
        </w:rPr>
        <w:t>Līgumu</w:t>
      </w:r>
      <w:r w:rsidRPr="00174553">
        <w:rPr>
          <w:sz w:val="26"/>
          <w:lang w:val="lv-LV"/>
        </w:rPr>
        <w:t>.</w:t>
      </w:r>
    </w:p>
    <w:p w14:paraId="3D1AB3F6" w14:textId="77777777" w:rsidR="00714325" w:rsidRPr="007B0C9F" w:rsidRDefault="00714325" w:rsidP="00714325">
      <w:pPr>
        <w:jc w:val="both"/>
        <w:rPr>
          <w:sz w:val="26"/>
          <w:lang w:val="lv-LV"/>
        </w:rPr>
      </w:pPr>
    </w:p>
    <w:p w14:paraId="4476C7CC" w14:textId="089A5DEE" w:rsidR="00714325" w:rsidRPr="007B1796" w:rsidRDefault="00714325" w:rsidP="00714325">
      <w:pPr>
        <w:jc w:val="both"/>
        <w:rPr>
          <w:sz w:val="26"/>
          <w:lang w:val="lv-LV"/>
        </w:rPr>
      </w:pPr>
      <w:r w:rsidRPr="007B0C9F">
        <w:rPr>
          <w:sz w:val="26"/>
          <w:lang w:val="lv-LV"/>
        </w:rPr>
        <w:t xml:space="preserve">Šī garantija ir spēkā līdz </w:t>
      </w:r>
      <w:r>
        <w:rPr>
          <w:i/>
          <w:sz w:val="26"/>
          <w:lang w:val="lv-LV"/>
        </w:rPr>
        <w:t>Līguma</w:t>
      </w:r>
      <w:r w:rsidRPr="007B0C9F">
        <w:rPr>
          <w:sz w:val="26"/>
          <w:lang w:val="lv-LV"/>
        </w:rPr>
        <w:t xml:space="preserve"> saistību pilnīgai izpildei.</w:t>
      </w:r>
    </w:p>
    <w:p w14:paraId="1BDBB860" w14:textId="77777777" w:rsidR="00714325" w:rsidRPr="007B1796" w:rsidRDefault="00714325" w:rsidP="00714325">
      <w:pPr>
        <w:jc w:val="both"/>
        <w:rPr>
          <w:sz w:val="26"/>
          <w:lang w:val="lv-LV"/>
        </w:rPr>
      </w:pPr>
    </w:p>
    <w:p w14:paraId="573CF77E" w14:textId="77777777" w:rsidR="00714325" w:rsidRPr="007B1796" w:rsidRDefault="00714325" w:rsidP="00714325">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58EF7497" w14:textId="77777777" w:rsidR="00714325" w:rsidRPr="007B1796" w:rsidRDefault="00714325" w:rsidP="00714325">
      <w:pPr>
        <w:jc w:val="both"/>
        <w:rPr>
          <w:sz w:val="26"/>
          <w:lang w:val="lv-LV"/>
        </w:rPr>
      </w:pPr>
    </w:p>
    <w:p w14:paraId="75589A32" w14:textId="77777777" w:rsidR="00714325" w:rsidRPr="007B1796" w:rsidRDefault="00714325" w:rsidP="00714325">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63206C18" w14:textId="77777777" w:rsidR="00714325" w:rsidRPr="007B1796" w:rsidRDefault="00714325" w:rsidP="00714325">
      <w:pPr>
        <w:jc w:val="both"/>
        <w:rPr>
          <w:sz w:val="26"/>
          <w:lang w:val="lv-LV"/>
        </w:rPr>
      </w:pPr>
    </w:p>
    <w:p w14:paraId="6DDFBF57" w14:textId="77777777" w:rsidR="00714325" w:rsidRPr="007B1796" w:rsidRDefault="00714325" w:rsidP="00714325">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3BBC58A7" w14:textId="77777777" w:rsidR="00714325" w:rsidRPr="007B1796" w:rsidRDefault="00714325" w:rsidP="00714325">
      <w:pPr>
        <w:jc w:val="both"/>
        <w:rPr>
          <w:sz w:val="26"/>
          <w:lang w:val="lv-LV"/>
        </w:rPr>
      </w:pPr>
    </w:p>
    <w:p w14:paraId="43A1D5CF" w14:textId="77777777" w:rsidR="00714325" w:rsidRDefault="00714325" w:rsidP="00714325">
      <w:pPr>
        <w:jc w:val="both"/>
        <w:rPr>
          <w:sz w:val="26"/>
          <w:lang w:val="lv-LV"/>
        </w:rPr>
      </w:pPr>
      <w:r w:rsidRPr="007B1796">
        <w:rPr>
          <w:sz w:val="26"/>
          <w:lang w:val="lv-LV"/>
        </w:rPr>
        <w:t xml:space="preserve"> [</w:t>
      </w:r>
      <w:r>
        <w:rPr>
          <w:sz w:val="26"/>
          <w:lang w:val="lv-LV"/>
        </w:rPr>
        <w:t>Garantijas sniedzējs</w:t>
      </w:r>
      <w:r w:rsidRPr="007B1796">
        <w:rPr>
          <w:sz w:val="26"/>
          <w:lang w:val="lv-LV"/>
        </w:rPr>
        <w:t>] vārdā:</w:t>
      </w:r>
    </w:p>
    <w:p w14:paraId="3294498E" w14:textId="77777777" w:rsidR="00714325" w:rsidRDefault="00714325" w:rsidP="00714325">
      <w:pPr>
        <w:jc w:val="both"/>
        <w:rPr>
          <w:sz w:val="26"/>
          <w:lang w:val="lv-LV"/>
        </w:rPr>
      </w:pPr>
    </w:p>
    <w:p w14:paraId="7DD6A0E0" w14:textId="77777777" w:rsidR="00714325" w:rsidRPr="00151064" w:rsidRDefault="00714325" w:rsidP="00714325">
      <w:pPr>
        <w:jc w:val="both"/>
        <w:rPr>
          <w:sz w:val="26"/>
          <w:lang w:val="lv-LV"/>
        </w:rPr>
      </w:pPr>
      <w:r w:rsidRPr="007B1796">
        <w:rPr>
          <w:lang w:val="lv-LV"/>
        </w:rPr>
        <w:t>Z.V.</w:t>
      </w:r>
    </w:p>
    <w:p w14:paraId="0B29C762" w14:textId="77777777" w:rsidR="00714325" w:rsidRDefault="00714325">
      <w:pPr>
        <w:spacing w:after="200" w:line="276" w:lineRule="auto"/>
        <w:rPr>
          <w:bCs/>
          <w:sz w:val="26"/>
          <w:szCs w:val="26"/>
          <w:lang w:val="lv-LV"/>
        </w:rPr>
      </w:pPr>
      <w:r>
        <w:rPr>
          <w:bCs/>
          <w:sz w:val="26"/>
          <w:szCs w:val="26"/>
          <w:lang w:val="lv-LV"/>
        </w:rPr>
        <w:br w:type="page"/>
      </w:r>
    </w:p>
    <w:p w14:paraId="540BA007" w14:textId="645FF779" w:rsidR="00160F65" w:rsidRPr="00160F65" w:rsidRDefault="00160F65" w:rsidP="00160F65">
      <w:pPr>
        <w:keepNext/>
        <w:jc w:val="right"/>
        <w:outlineLvl w:val="0"/>
        <w:rPr>
          <w:bCs/>
          <w:sz w:val="26"/>
          <w:szCs w:val="26"/>
          <w:lang w:val="lv-LV"/>
        </w:rPr>
      </w:pPr>
      <w:r w:rsidRPr="00160F65">
        <w:rPr>
          <w:bCs/>
          <w:sz w:val="26"/>
          <w:szCs w:val="26"/>
          <w:lang w:val="lv-LV"/>
        </w:rPr>
        <w:t>Pielikums Nr.</w:t>
      </w:r>
      <w:r w:rsidR="00085047">
        <w:rPr>
          <w:bCs/>
          <w:sz w:val="26"/>
          <w:szCs w:val="26"/>
          <w:lang w:val="lv-LV"/>
        </w:rPr>
        <w:t>7</w:t>
      </w:r>
    </w:p>
    <w:p w14:paraId="5D071897" w14:textId="77777777" w:rsidR="00607D3E" w:rsidRPr="00933344" w:rsidRDefault="00607D3E" w:rsidP="00607D3E">
      <w:pPr>
        <w:keepNext/>
        <w:jc w:val="center"/>
        <w:outlineLvl w:val="0"/>
        <w:rPr>
          <w:b/>
          <w:bCs/>
          <w:sz w:val="26"/>
          <w:szCs w:val="26"/>
          <w:lang w:val="lv-LV"/>
        </w:rPr>
      </w:pPr>
      <w:r w:rsidRPr="00933344">
        <w:rPr>
          <w:b/>
          <w:bCs/>
          <w:sz w:val="26"/>
          <w:szCs w:val="26"/>
          <w:lang w:val="lv-LV"/>
        </w:rPr>
        <w:t>LĪGUMA PROJEKTS</w:t>
      </w:r>
      <w:r w:rsidR="00B54FFB">
        <w:rPr>
          <w:b/>
          <w:bCs/>
          <w:sz w:val="26"/>
          <w:szCs w:val="26"/>
          <w:lang w:val="lv-LV"/>
        </w:rPr>
        <w:t xml:space="preserve"> </w:t>
      </w:r>
    </w:p>
    <w:p w14:paraId="74472FD8" w14:textId="77777777" w:rsidR="00607D3E" w:rsidRPr="00933344" w:rsidRDefault="00607D3E" w:rsidP="00607D3E">
      <w:pPr>
        <w:jc w:val="center"/>
        <w:rPr>
          <w:b/>
          <w:bCs/>
          <w:sz w:val="26"/>
          <w:szCs w:val="26"/>
          <w:lang w:val="lv-LV"/>
        </w:rPr>
      </w:pPr>
      <w:r w:rsidRPr="00933344">
        <w:rPr>
          <w:b/>
          <w:bCs/>
          <w:sz w:val="26"/>
          <w:szCs w:val="26"/>
          <w:lang w:val="lv-LV"/>
        </w:rPr>
        <w:t>Atklātam konkursam</w:t>
      </w:r>
    </w:p>
    <w:p w14:paraId="6A036D3F" w14:textId="77777777" w:rsidR="002D7E7D" w:rsidRPr="00933344" w:rsidRDefault="002D7E7D" w:rsidP="002D7E7D">
      <w:pPr>
        <w:pStyle w:val="Pamatteksts3"/>
        <w:rPr>
          <w:szCs w:val="26"/>
        </w:rPr>
      </w:pPr>
      <w:r w:rsidRPr="00933344">
        <w:rPr>
          <w:szCs w:val="26"/>
        </w:rPr>
        <w:t>“</w:t>
      </w:r>
      <w:r w:rsidR="00E565FA" w:rsidRPr="000155A1">
        <w:rPr>
          <w:szCs w:val="26"/>
        </w:rPr>
        <w:t>Rīgas pilsētas gaisa kvalitātes uzlabošanas rīcības programmas 20</w:t>
      </w:r>
      <w:r w:rsidR="00E565FA">
        <w:rPr>
          <w:szCs w:val="26"/>
        </w:rPr>
        <w:t>21</w:t>
      </w:r>
      <w:r w:rsidR="00E565FA" w:rsidRPr="000155A1">
        <w:rPr>
          <w:szCs w:val="26"/>
        </w:rPr>
        <w:t>.-202</w:t>
      </w:r>
      <w:r w:rsidR="00E565FA">
        <w:rPr>
          <w:szCs w:val="26"/>
        </w:rPr>
        <w:t>5</w:t>
      </w:r>
      <w:r w:rsidR="00E565FA" w:rsidRPr="000155A1">
        <w:rPr>
          <w:szCs w:val="26"/>
        </w:rPr>
        <w:t>.gadam izstrāde</w:t>
      </w:r>
      <w:r w:rsidRPr="00933344">
        <w:rPr>
          <w:szCs w:val="26"/>
        </w:rPr>
        <w:t>”</w:t>
      </w:r>
    </w:p>
    <w:p w14:paraId="20830CCA" w14:textId="77777777" w:rsidR="002D7E7D" w:rsidRPr="00933344" w:rsidRDefault="002D7E7D" w:rsidP="002D7E7D">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 xml:space="preserve"> 2020/</w:t>
      </w:r>
      <w:r w:rsidR="0036083B">
        <w:rPr>
          <w:b/>
          <w:bCs/>
          <w:sz w:val="26"/>
          <w:szCs w:val="26"/>
          <w:lang w:val="lv-LV"/>
        </w:rPr>
        <w:t>1</w:t>
      </w:r>
      <w:r w:rsidR="00E565FA">
        <w:rPr>
          <w:b/>
          <w:bCs/>
          <w:sz w:val="26"/>
          <w:szCs w:val="26"/>
          <w:lang w:val="lv-LV"/>
        </w:rPr>
        <w:t>3</w:t>
      </w:r>
    </w:p>
    <w:p w14:paraId="5E8E615F" w14:textId="77777777" w:rsidR="00607D3E" w:rsidRPr="00933344" w:rsidRDefault="00607D3E" w:rsidP="00607D3E">
      <w:pPr>
        <w:rPr>
          <w:sz w:val="26"/>
          <w:szCs w:val="26"/>
          <w:lang w:val="lv-LV"/>
        </w:rPr>
      </w:pPr>
    </w:p>
    <w:p w14:paraId="173A5800" w14:textId="77777777" w:rsidR="006964FF" w:rsidRPr="00E565FA" w:rsidRDefault="006964FF" w:rsidP="006964FF">
      <w:pPr>
        <w:widowControl w:val="0"/>
        <w:autoSpaceDE w:val="0"/>
        <w:autoSpaceDN w:val="0"/>
        <w:adjustRightInd w:val="0"/>
        <w:jc w:val="center"/>
        <w:rPr>
          <w:b/>
          <w:bCs/>
          <w:lang w:val="lv-LV"/>
        </w:rPr>
      </w:pPr>
      <w:r w:rsidRPr="00E565FA">
        <w:rPr>
          <w:b/>
          <w:bCs/>
          <w:lang w:val="lv-LV"/>
        </w:rPr>
        <w:t xml:space="preserve">PUBLISKAIS </w:t>
      </w:r>
      <w:r w:rsidR="00FB03DE" w:rsidRPr="00E565FA">
        <w:rPr>
          <w:b/>
          <w:bCs/>
          <w:lang w:val="lv-LV"/>
        </w:rPr>
        <w:t>PAKAL</w:t>
      </w:r>
      <w:r w:rsidR="001710B1" w:rsidRPr="00E565FA">
        <w:rPr>
          <w:b/>
          <w:bCs/>
          <w:lang w:val="lv-LV"/>
        </w:rPr>
        <w:t>P</w:t>
      </w:r>
      <w:r w:rsidR="00FB03DE" w:rsidRPr="00E565FA">
        <w:rPr>
          <w:b/>
          <w:bCs/>
          <w:lang w:val="lv-LV"/>
        </w:rPr>
        <w:t xml:space="preserve">OJUMA </w:t>
      </w:r>
      <w:r w:rsidRPr="00E565FA">
        <w:rPr>
          <w:b/>
          <w:bCs/>
          <w:lang w:val="lv-LV"/>
        </w:rPr>
        <w:t>LĪGUMS</w:t>
      </w:r>
      <w:r w:rsidRPr="00E565FA">
        <w:rPr>
          <w:b/>
          <w:lang w:val="lv-LV"/>
        </w:rPr>
        <w:t xml:space="preserve"> </w:t>
      </w:r>
      <w:r w:rsidR="00FB03DE" w:rsidRPr="00E565FA">
        <w:rPr>
          <w:b/>
          <w:bCs/>
          <w:lang w:val="lv-LV"/>
        </w:rPr>
        <w:t>Nr. DMV-20</w:t>
      </w:r>
      <w:r w:rsidRPr="00E565FA">
        <w:rPr>
          <w:b/>
          <w:bCs/>
          <w:lang w:val="lv-LV"/>
        </w:rPr>
        <w:t>- ____ -</w:t>
      </w:r>
      <w:proofErr w:type="spellStart"/>
      <w:r w:rsidRPr="00E565FA">
        <w:rPr>
          <w:b/>
          <w:bCs/>
          <w:lang w:val="lv-LV"/>
        </w:rPr>
        <w:t>lī</w:t>
      </w:r>
      <w:proofErr w:type="spellEnd"/>
    </w:p>
    <w:p w14:paraId="344EAD5A" w14:textId="77777777" w:rsidR="00D33EC5" w:rsidRPr="00E565FA" w:rsidRDefault="00B54FFB" w:rsidP="006964FF">
      <w:pPr>
        <w:widowControl w:val="0"/>
        <w:autoSpaceDE w:val="0"/>
        <w:autoSpaceDN w:val="0"/>
        <w:adjustRightInd w:val="0"/>
        <w:jc w:val="center"/>
        <w:rPr>
          <w:b/>
          <w:bCs/>
          <w:lang w:val="lv-LV"/>
        </w:rPr>
      </w:pPr>
      <w:r w:rsidRPr="00E565FA">
        <w:rPr>
          <w:b/>
          <w:bCs/>
          <w:lang w:val="lv-LV"/>
        </w:rPr>
        <w:t xml:space="preserve">Par </w:t>
      </w:r>
      <w:r w:rsidR="00E565FA" w:rsidRPr="00E565FA">
        <w:rPr>
          <w:b/>
          <w:szCs w:val="26"/>
          <w:lang w:val="lv-LV"/>
        </w:rPr>
        <w:t>Rīgas pilsētas gaisa kvalitātes uzlabošanas rīcības programmas 2021.-2025.gadam izstrādi</w:t>
      </w:r>
    </w:p>
    <w:p w14:paraId="495D15C2" w14:textId="77777777" w:rsidR="00D33EC5" w:rsidRDefault="00D33EC5" w:rsidP="006964FF">
      <w:pPr>
        <w:widowControl w:val="0"/>
        <w:autoSpaceDE w:val="0"/>
        <w:autoSpaceDN w:val="0"/>
        <w:adjustRightInd w:val="0"/>
        <w:jc w:val="center"/>
        <w:rPr>
          <w:b/>
          <w:bCs/>
          <w:lang w:val="lv-LV"/>
        </w:rPr>
      </w:pPr>
    </w:p>
    <w:p w14:paraId="131898EF" w14:textId="77777777" w:rsidR="00B54FFB" w:rsidRPr="00A75B06" w:rsidRDefault="00B54FFB" w:rsidP="00B54FFB">
      <w:pPr>
        <w:tabs>
          <w:tab w:val="left" w:pos="6804"/>
        </w:tabs>
        <w:ind w:left="360" w:right="-285"/>
        <w:jc w:val="both"/>
        <w:rPr>
          <w:lang w:val="lv-LV"/>
        </w:rPr>
      </w:pPr>
      <w:r w:rsidRPr="00A75B06">
        <w:rPr>
          <w:lang w:val="lv-LV"/>
        </w:rPr>
        <w:t xml:space="preserve">Rīgā                                                                                  </w:t>
      </w:r>
      <w:r>
        <w:rPr>
          <w:lang w:val="lv-LV"/>
        </w:rPr>
        <w:t xml:space="preserve">                           </w:t>
      </w:r>
      <w:r w:rsidRPr="00A75B06">
        <w:rPr>
          <w:lang w:val="lv-LV"/>
        </w:rPr>
        <w:t xml:space="preserve">  </w:t>
      </w:r>
      <w:r>
        <w:rPr>
          <w:lang w:val="lv-LV"/>
        </w:rPr>
        <w:t>2020</w:t>
      </w:r>
      <w:r w:rsidRPr="00A75B06">
        <w:rPr>
          <w:lang w:val="lv-LV"/>
        </w:rPr>
        <w:t>.gada __.________</w:t>
      </w:r>
    </w:p>
    <w:p w14:paraId="31AFBA0E" w14:textId="77777777" w:rsidR="00B54FFB" w:rsidRDefault="00B54FFB" w:rsidP="00B54FFB">
      <w:pPr>
        <w:ind w:left="360" w:right="-285"/>
        <w:jc w:val="both"/>
        <w:rPr>
          <w:lang w:val="lv-LV"/>
        </w:rPr>
      </w:pPr>
    </w:p>
    <w:p w14:paraId="6512BEBF" w14:textId="6A9BBD6C" w:rsidR="001214EC" w:rsidRPr="00225508" w:rsidRDefault="001214EC" w:rsidP="001214EC">
      <w:pPr>
        <w:ind w:firstLine="567"/>
        <w:jc w:val="both"/>
        <w:rPr>
          <w:lang w:val="lv-LV"/>
        </w:rPr>
      </w:pPr>
      <w:r w:rsidRPr="00225508">
        <w:rPr>
          <w:b/>
          <w:lang w:val="lv-LV"/>
        </w:rPr>
        <w:t>Rīgas domes</w:t>
      </w:r>
      <w:r w:rsidRPr="00225508">
        <w:rPr>
          <w:lang w:val="lv-LV"/>
        </w:rPr>
        <w:t xml:space="preserve"> </w:t>
      </w:r>
      <w:r w:rsidRPr="00225508">
        <w:rPr>
          <w:b/>
          <w:lang w:val="lv-LV"/>
        </w:rPr>
        <w:t>Mājokļu un vides departaments,</w:t>
      </w:r>
      <w:r w:rsidRPr="00225508">
        <w:rPr>
          <w:lang w:val="lv-LV"/>
        </w:rPr>
        <w:t xml:space="preserve"> </w:t>
      </w:r>
      <w:r w:rsidR="00225508">
        <w:rPr>
          <w:lang w:val="lv-LV"/>
        </w:rPr>
        <w:t xml:space="preserve">kas saskaņā ar </w:t>
      </w:r>
      <w:r w:rsidR="00225508" w:rsidRPr="00225508">
        <w:rPr>
          <w:lang w:val="lv-LV"/>
        </w:rPr>
        <w:t xml:space="preserve">Rīgas domes 2010.gada 24.augusta nolikuma Nr.71 „Rīgas vides aizsardzības fonda padomes nolikums” nodrošina Rīgas vides aizsardzības fonda darbību, tā Vides pārvaldes priekšnieces Evijas Piņķes personā, kura rīkojas saskaņā ar </w:t>
      </w:r>
      <w:r w:rsidR="00225508" w:rsidRPr="00225508">
        <w:rPr>
          <w:bCs/>
          <w:lang w:val="lv-LV"/>
        </w:rPr>
        <w:t>Rīgas domes Mājokļu un vides departamenta 2016.gada 7.septembra rīkojumu Nr.DMV-16-264-rs „Par paraksta tiesību piešķiršanu Rīgas vides aizsardzības fonda dokumentiem”</w:t>
      </w:r>
      <w:r w:rsidRPr="00225508">
        <w:rPr>
          <w:lang w:val="lv-LV"/>
        </w:rPr>
        <w:t xml:space="preserve">, turpmāk tekstā – Pasūtītājs, no vienas puses un </w:t>
      </w:r>
    </w:p>
    <w:p w14:paraId="1B2C82C0" w14:textId="4EAFBDFE" w:rsidR="001214EC" w:rsidRPr="00225508" w:rsidRDefault="001214EC" w:rsidP="00B74D17">
      <w:pPr>
        <w:ind w:firstLine="567"/>
        <w:jc w:val="both"/>
        <w:rPr>
          <w:lang w:val="lv-LV"/>
        </w:rPr>
      </w:pPr>
      <w:r w:rsidRPr="00225508">
        <w:rPr>
          <w:lang w:val="lv-LV"/>
        </w:rPr>
        <w:t xml:space="preserve">____________________________________ personā, kurš/a rīkojas uz sabiedrības statūtu pamata, turpmāk tekstā – Izpildītājs, no otras puses, bet abi kopā turpmāk tekstā – Puses, un katrs atsevišķi – Puse, pamatojoties uz atklātā konkursa “Rīgas pilsētas gaisa kvalitātes uzlabošanas rīcības programmas 2021.-2025.gadam izstrāde” (identifikācijas </w:t>
      </w:r>
      <w:proofErr w:type="spellStart"/>
      <w:r w:rsidRPr="00225508">
        <w:rPr>
          <w:lang w:val="lv-LV"/>
        </w:rPr>
        <w:t>Nr.RD</w:t>
      </w:r>
      <w:proofErr w:type="spellEnd"/>
      <w:r w:rsidRPr="00225508">
        <w:rPr>
          <w:lang w:val="lv-LV"/>
        </w:rPr>
        <w:t xml:space="preserve"> DMV 2020/13) rez</w:t>
      </w:r>
      <w:r w:rsidR="00B74D17" w:rsidRPr="00225508">
        <w:rPr>
          <w:lang w:val="lv-LV"/>
        </w:rPr>
        <w:t>ultātiem</w:t>
      </w:r>
      <w:r w:rsidR="00B74D17" w:rsidRPr="00225508">
        <w:rPr>
          <w:i/>
          <w:lang w:val="lv-LV"/>
        </w:rPr>
        <w:t xml:space="preserve">, </w:t>
      </w:r>
      <w:r w:rsidRPr="00225508">
        <w:rPr>
          <w:i/>
          <w:lang w:val="lv-LV"/>
        </w:rPr>
        <w:t xml:space="preserve"> </w:t>
      </w:r>
      <w:r w:rsidR="00B74D17" w:rsidRPr="00225508">
        <w:rPr>
          <w:i/>
          <w:lang w:val="lv-LV"/>
        </w:rPr>
        <w:t>Rīgas domes 20___.gada _____.__________ lēmumu Nr.____ “</w:t>
      </w:r>
      <w:r w:rsidR="00D531B3" w:rsidRPr="00D531B3">
        <w:rPr>
          <w:i/>
          <w:lang w:val="lv-LV"/>
        </w:rPr>
        <w:t>Par Rīgas vides aizsardzības fonda līdzekļu izlietojuma programmas 20___.gada pirmās kārtas projektiem apstiprināšanu</w:t>
      </w:r>
      <w:r w:rsidR="00B74D17" w:rsidRPr="00225508">
        <w:rPr>
          <w:i/>
          <w:lang w:val="lv-LV"/>
        </w:rPr>
        <w:t>” pielikuma ____.punktu</w:t>
      </w:r>
      <w:r w:rsidR="00B74D17" w:rsidRPr="00225508">
        <w:rPr>
          <w:lang w:val="lv-LV"/>
        </w:rPr>
        <w:t xml:space="preserve"> un </w:t>
      </w:r>
      <w:r w:rsidRPr="00225508">
        <w:rPr>
          <w:lang w:val="lv-LV"/>
        </w:rPr>
        <w:t>Izpildītāja iesniegto piedāvājumu, noslēdz šādu līgumu:</w:t>
      </w:r>
    </w:p>
    <w:p w14:paraId="15A0BFAB" w14:textId="77777777" w:rsidR="001214EC" w:rsidRPr="00220AA4" w:rsidRDefault="001214EC" w:rsidP="001214EC">
      <w:pPr>
        <w:ind w:firstLine="567"/>
        <w:jc w:val="both"/>
        <w:rPr>
          <w:sz w:val="10"/>
          <w:szCs w:val="10"/>
          <w:lang w:val="lv-LV"/>
        </w:rPr>
      </w:pPr>
    </w:p>
    <w:p w14:paraId="52E5B446" w14:textId="77777777" w:rsidR="001214EC" w:rsidRPr="00220AA4" w:rsidRDefault="001214EC" w:rsidP="001214EC">
      <w:pPr>
        <w:widowControl w:val="0"/>
        <w:numPr>
          <w:ilvl w:val="0"/>
          <w:numId w:val="20"/>
        </w:numPr>
        <w:tabs>
          <w:tab w:val="left" w:pos="426"/>
        </w:tabs>
        <w:autoSpaceDE w:val="0"/>
        <w:autoSpaceDN w:val="0"/>
        <w:adjustRightInd w:val="0"/>
        <w:jc w:val="center"/>
        <w:rPr>
          <w:b/>
          <w:bCs/>
          <w:lang w:val="lv-LV"/>
        </w:rPr>
      </w:pPr>
      <w:r w:rsidRPr="00220AA4">
        <w:rPr>
          <w:b/>
          <w:bCs/>
          <w:lang w:val="lv-LV"/>
        </w:rPr>
        <w:t>Līguma priekšmets</w:t>
      </w:r>
    </w:p>
    <w:p w14:paraId="5141C143" w14:textId="74B03B98" w:rsidR="001214EC" w:rsidRPr="00220AA4" w:rsidRDefault="001214EC" w:rsidP="001214EC">
      <w:pPr>
        <w:numPr>
          <w:ilvl w:val="1"/>
          <w:numId w:val="20"/>
        </w:numPr>
        <w:tabs>
          <w:tab w:val="num" w:pos="1134"/>
          <w:tab w:val="left" w:pos="3960"/>
        </w:tabs>
        <w:ind w:left="0" w:firstLine="567"/>
        <w:jc w:val="both"/>
        <w:rPr>
          <w:b/>
          <w:lang w:val="lv-LV"/>
        </w:rPr>
      </w:pPr>
      <w:r w:rsidRPr="00220AA4">
        <w:rPr>
          <w:b/>
          <w:lang w:val="lv-LV"/>
        </w:rPr>
        <w:t xml:space="preserve">Pasūtītājs uzdod, bet Izpildītājs veic </w:t>
      </w:r>
      <w:r w:rsidRPr="00E565FA">
        <w:rPr>
          <w:b/>
          <w:szCs w:val="26"/>
          <w:lang w:val="lv-LV"/>
        </w:rPr>
        <w:t>Rīgas pilsētas gaisa kvalitātes uzlabošanas rīcības programmas 2021.-2025.gadam izstrādi</w:t>
      </w:r>
      <w:r>
        <w:rPr>
          <w:lang w:val="lv-LV"/>
        </w:rPr>
        <w:t xml:space="preserve"> </w:t>
      </w:r>
      <w:r w:rsidRPr="00220AA4">
        <w:rPr>
          <w:b/>
          <w:bCs/>
          <w:lang w:val="lv-LV"/>
        </w:rPr>
        <w:t>(turpmāk tekstā – Darbs), atbilstoši šī līguma noteikumiem.</w:t>
      </w:r>
    </w:p>
    <w:p w14:paraId="62A00D64" w14:textId="77777777" w:rsidR="001214EC" w:rsidRPr="00220AA4" w:rsidRDefault="001214EC" w:rsidP="001214EC">
      <w:pPr>
        <w:numPr>
          <w:ilvl w:val="1"/>
          <w:numId w:val="20"/>
        </w:numPr>
        <w:tabs>
          <w:tab w:val="num" w:pos="1134"/>
        </w:tabs>
        <w:ind w:left="0" w:firstLine="567"/>
        <w:jc w:val="both"/>
        <w:rPr>
          <w:color w:val="000000"/>
          <w:lang w:val="lv-LV"/>
        </w:rPr>
      </w:pPr>
      <w:r w:rsidRPr="00220AA4">
        <w:rPr>
          <w:lang w:val="lv-LV"/>
        </w:rPr>
        <w:t>Šī līguma 1.1.punktā noteiktais Darbs izpildāms saskaņā ar:</w:t>
      </w:r>
    </w:p>
    <w:p w14:paraId="312E9E4E" w14:textId="27EB2351" w:rsidR="001214EC" w:rsidRPr="00220AA4" w:rsidRDefault="001214EC" w:rsidP="001214EC">
      <w:pPr>
        <w:numPr>
          <w:ilvl w:val="0"/>
          <w:numId w:val="21"/>
        </w:numPr>
        <w:tabs>
          <w:tab w:val="num" w:pos="1080"/>
        </w:tabs>
        <w:ind w:left="0" w:firstLine="900"/>
        <w:jc w:val="both"/>
        <w:rPr>
          <w:i/>
          <w:color w:val="000000"/>
          <w:lang w:val="lv-LV"/>
        </w:rPr>
      </w:pPr>
      <w:r w:rsidRPr="00220AA4">
        <w:rPr>
          <w:b/>
          <w:lang w:val="lv-LV"/>
        </w:rPr>
        <w:t>pielikumu Nr.1</w:t>
      </w:r>
      <w:r w:rsidRPr="00220AA4">
        <w:rPr>
          <w:lang w:val="lv-LV"/>
        </w:rPr>
        <w:t xml:space="preserve"> – „Tehniskā specifikācija</w:t>
      </w:r>
      <w:r w:rsidRPr="00220AA4">
        <w:rPr>
          <w:i/>
          <w:lang w:val="lv-LV"/>
        </w:rPr>
        <w:t>”;</w:t>
      </w:r>
    </w:p>
    <w:p w14:paraId="647BDC2B" w14:textId="638AC0C7" w:rsidR="001214EC" w:rsidRPr="001214EC" w:rsidRDefault="001214EC" w:rsidP="001214EC">
      <w:pPr>
        <w:numPr>
          <w:ilvl w:val="0"/>
          <w:numId w:val="21"/>
        </w:numPr>
        <w:tabs>
          <w:tab w:val="num" w:pos="1080"/>
        </w:tabs>
        <w:ind w:left="0" w:firstLine="900"/>
        <w:jc w:val="both"/>
        <w:rPr>
          <w:color w:val="000000"/>
          <w:lang w:val="lv-LV"/>
        </w:rPr>
      </w:pPr>
      <w:r w:rsidRPr="00220AA4">
        <w:rPr>
          <w:b/>
          <w:lang w:val="lv-LV"/>
        </w:rPr>
        <w:t xml:space="preserve">pielikumu Nr.2 </w:t>
      </w:r>
      <w:r w:rsidRPr="00220AA4">
        <w:rPr>
          <w:lang w:val="lv-LV"/>
        </w:rPr>
        <w:t>– „Finanšu piedāvājums</w:t>
      </w:r>
      <w:r>
        <w:rPr>
          <w:lang w:val="lv-LV"/>
        </w:rPr>
        <w:t>”;</w:t>
      </w:r>
    </w:p>
    <w:p w14:paraId="1721C4DC" w14:textId="61AA9F4B" w:rsidR="001214EC" w:rsidRPr="001214EC" w:rsidRDefault="001214EC" w:rsidP="001214EC">
      <w:pPr>
        <w:numPr>
          <w:ilvl w:val="0"/>
          <w:numId w:val="21"/>
        </w:numPr>
        <w:tabs>
          <w:tab w:val="num" w:pos="1080"/>
        </w:tabs>
        <w:ind w:left="0" w:firstLine="900"/>
        <w:jc w:val="both"/>
        <w:rPr>
          <w:color w:val="000000"/>
          <w:lang w:val="lv-LV"/>
        </w:rPr>
      </w:pPr>
      <w:r>
        <w:rPr>
          <w:b/>
          <w:lang w:val="lv-LV"/>
        </w:rPr>
        <w:t>pielikumu Nr.3</w:t>
      </w:r>
      <w:r w:rsidRPr="00220AA4">
        <w:rPr>
          <w:b/>
          <w:lang w:val="lv-LV"/>
        </w:rPr>
        <w:t xml:space="preserve"> </w:t>
      </w:r>
      <w:r w:rsidRPr="00220AA4">
        <w:rPr>
          <w:lang w:val="lv-LV"/>
        </w:rPr>
        <w:t>– „</w:t>
      </w:r>
      <w:r>
        <w:rPr>
          <w:lang w:val="lv-LV"/>
        </w:rPr>
        <w:t>Tāme”;</w:t>
      </w:r>
    </w:p>
    <w:p w14:paraId="0249C803" w14:textId="4AEA6ADB" w:rsidR="001214EC" w:rsidRPr="001214EC" w:rsidRDefault="001214EC" w:rsidP="001214EC">
      <w:pPr>
        <w:numPr>
          <w:ilvl w:val="0"/>
          <w:numId w:val="21"/>
        </w:numPr>
        <w:tabs>
          <w:tab w:val="num" w:pos="1080"/>
        </w:tabs>
        <w:ind w:left="0" w:firstLine="900"/>
        <w:jc w:val="both"/>
        <w:rPr>
          <w:color w:val="000000"/>
          <w:lang w:val="lv-LV"/>
        </w:rPr>
      </w:pPr>
      <w:r w:rsidRPr="00220AA4">
        <w:rPr>
          <w:b/>
          <w:lang w:val="lv-LV"/>
        </w:rPr>
        <w:t>pielikumu Nr.</w:t>
      </w:r>
      <w:r>
        <w:rPr>
          <w:b/>
          <w:lang w:val="lv-LV"/>
        </w:rPr>
        <w:t>4</w:t>
      </w:r>
      <w:r w:rsidRPr="00220AA4">
        <w:rPr>
          <w:b/>
          <w:lang w:val="lv-LV"/>
        </w:rPr>
        <w:t xml:space="preserve"> </w:t>
      </w:r>
      <w:r w:rsidRPr="00220AA4">
        <w:rPr>
          <w:lang w:val="lv-LV"/>
        </w:rPr>
        <w:t>– „</w:t>
      </w:r>
      <w:r>
        <w:rPr>
          <w:lang w:val="lv-LV"/>
        </w:rPr>
        <w:t>Projekta apraksts”;</w:t>
      </w:r>
    </w:p>
    <w:p w14:paraId="7EBA428C" w14:textId="77777777" w:rsidR="001214EC" w:rsidRPr="00220AA4" w:rsidRDefault="001214EC" w:rsidP="001214EC">
      <w:pPr>
        <w:jc w:val="both"/>
        <w:rPr>
          <w:color w:val="000000"/>
          <w:lang w:val="lv-LV"/>
        </w:rPr>
      </w:pPr>
      <w:r w:rsidRPr="00220AA4">
        <w:rPr>
          <w:color w:val="000000"/>
          <w:lang w:val="lv-LV"/>
        </w:rPr>
        <w:t>kas ir šī līguma neatņemamas sastāvdaļas.</w:t>
      </w:r>
    </w:p>
    <w:p w14:paraId="4A97E866" w14:textId="77777777" w:rsidR="001214EC" w:rsidRPr="00220AA4" w:rsidRDefault="001214EC" w:rsidP="001214EC">
      <w:pPr>
        <w:widowControl w:val="0"/>
        <w:autoSpaceDE w:val="0"/>
        <w:autoSpaceDN w:val="0"/>
        <w:adjustRightInd w:val="0"/>
        <w:rPr>
          <w:b/>
          <w:bCs/>
          <w:sz w:val="10"/>
          <w:szCs w:val="10"/>
          <w:lang w:val="lv-LV"/>
        </w:rPr>
      </w:pPr>
    </w:p>
    <w:p w14:paraId="40BB6E7E" w14:textId="77777777" w:rsidR="001214EC" w:rsidRPr="00220AA4" w:rsidRDefault="001214EC" w:rsidP="001214EC">
      <w:pPr>
        <w:widowControl w:val="0"/>
        <w:numPr>
          <w:ilvl w:val="0"/>
          <w:numId w:val="20"/>
        </w:numPr>
        <w:autoSpaceDE w:val="0"/>
        <w:autoSpaceDN w:val="0"/>
        <w:adjustRightInd w:val="0"/>
        <w:jc w:val="center"/>
        <w:rPr>
          <w:b/>
          <w:bCs/>
          <w:lang w:val="lv-LV"/>
        </w:rPr>
      </w:pPr>
      <w:r w:rsidRPr="00220AA4">
        <w:rPr>
          <w:b/>
          <w:bCs/>
          <w:lang w:val="lv-LV"/>
        </w:rPr>
        <w:t>Pušu tiesības un pienākumi</w:t>
      </w:r>
    </w:p>
    <w:p w14:paraId="718A9EA7" w14:textId="77777777" w:rsidR="001214EC" w:rsidRPr="00220AA4" w:rsidRDefault="001214EC" w:rsidP="001214EC">
      <w:pPr>
        <w:tabs>
          <w:tab w:val="left" w:pos="1080"/>
        </w:tabs>
        <w:ind w:firstLine="540"/>
        <w:jc w:val="both"/>
        <w:rPr>
          <w:b/>
          <w:bCs/>
          <w:lang w:val="lv-LV"/>
        </w:rPr>
      </w:pPr>
      <w:r w:rsidRPr="00220AA4">
        <w:rPr>
          <w:lang w:val="lv-LV"/>
        </w:rPr>
        <w:t>2.1.</w:t>
      </w:r>
      <w:r w:rsidRPr="00220AA4">
        <w:rPr>
          <w:lang w:val="lv-LV"/>
        </w:rPr>
        <w:tab/>
      </w:r>
      <w:r w:rsidRPr="00220AA4">
        <w:rPr>
          <w:bCs/>
          <w:lang w:val="lv-LV"/>
        </w:rPr>
        <w:t>Pusēm savas šajā līgumā noteiktās tiesības jāizmanto un pienākumi jāpilda godprātīgi.</w:t>
      </w:r>
    </w:p>
    <w:p w14:paraId="6DF5666D" w14:textId="77777777" w:rsidR="001214EC" w:rsidRPr="00220AA4" w:rsidRDefault="001214EC" w:rsidP="001214EC">
      <w:pPr>
        <w:widowControl w:val="0"/>
        <w:tabs>
          <w:tab w:val="left" w:pos="1134"/>
        </w:tabs>
        <w:autoSpaceDE w:val="0"/>
        <w:autoSpaceDN w:val="0"/>
        <w:adjustRightInd w:val="0"/>
        <w:ind w:firstLine="540"/>
        <w:jc w:val="both"/>
        <w:rPr>
          <w:bCs/>
          <w:lang w:val="lv-LV"/>
        </w:rPr>
      </w:pPr>
      <w:r w:rsidRPr="00220AA4">
        <w:rPr>
          <w:lang w:val="lv-LV"/>
        </w:rPr>
        <w:t>2.2. 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7A6743E1" w14:textId="77777777" w:rsidR="001214EC" w:rsidRPr="00220AA4" w:rsidRDefault="001214EC" w:rsidP="001214EC">
      <w:pPr>
        <w:ind w:firstLine="539"/>
        <w:rPr>
          <w:lang w:val="lv-LV"/>
        </w:rPr>
      </w:pPr>
      <w:r w:rsidRPr="00220AA4">
        <w:rPr>
          <w:lang w:val="lv-LV"/>
        </w:rPr>
        <w:t xml:space="preserve">2.3. </w:t>
      </w:r>
      <w:r w:rsidRPr="00220AA4">
        <w:rPr>
          <w:b/>
          <w:lang w:val="lv-LV"/>
        </w:rPr>
        <w:t>Izpildītāja tiesības un pienākumi:</w:t>
      </w:r>
    </w:p>
    <w:p w14:paraId="66A3F84F" w14:textId="10BA463E" w:rsidR="001214EC" w:rsidRPr="00460236" w:rsidRDefault="00385414" w:rsidP="001214EC">
      <w:pPr>
        <w:numPr>
          <w:ilvl w:val="2"/>
          <w:numId w:val="22"/>
        </w:numPr>
        <w:tabs>
          <w:tab w:val="left" w:pos="1134"/>
          <w:tab w:val="left" w:pos="1440"/>
        </w:tabs>
        <w:ind w:left="0" w:firstLine="566"/>
        <w:jc w:val="both"/>
        <w:rPr>
          <w:lang w:val="lv-LV"/>
        </w:rPr>
      </w:pPr>
      <w:r w:rsidRPr="00385414">
        <w:rPr>
          <w:bCs/>
          <w:lang w:val="lv-LV"/>
        </w:rPr>
        <w:t xml:space="preserve"> iesniegt Pasūtītājam 5 (piecu) darba dienu laikā pēc šī līguma noslēgšanas dienas </w:t>
      </w:r>
      <w:r w:rsidR="001214EC" w:rsidRPr="00385414">
        <w:rPr>
          <w:bCs/>
          <w:lang w:val="lv-LV"/>
        </w:rPr>
        <w:t>šī līguma izpildes nodrošinājumu 10 %  (desmit procentu) apmērā no piedāvātās līgumcenas</w:t>
      </w:r>
      <w:r w:rsidRPr="00385414">
        <w:rPr>
          <w:bCs/>
          <w:lang w:val="lv-LV"/>
        </w:rPr>
        <w:t xml:space="preserve">, saskaņā ar </w:t>
      </w:r>
      <w:r w:rsidRPr="00385414">
        <w:rPr>
          <w:lang w:val="lv-LV"/>
        </w:rPr>
        <w:t>atklātā konkursa “Rīgas pilsētas gaisa kvalitātes uzlabošanas rīcības programmas 2021.-2025.gadam izstrāde” (</w:t>
      </w:r>
      <w:r w:rsidRPr="00460236">
        <w:rPr>
          <w:lang w:val="lv-LV"/>
        </w:rPr>
        <w:t xml:space="preserve">identifikācijas </w:t>
      </w:r>
      <w:proofErr w:type="spellStart"/>
      <w:r w:rsidRPr="00460236">
        <w:rPr>
          <w:lang w:val="lv-LV"/>
        </w:rPr>
        <w:t>Nr.RD</w:t>
      </w:r>
      <w:proofErr w:type="spellEnd"/>
      <w:r w:rsidRPr="00460236">
        <w:rPr>
          <w:lang w:val="lv-LV"/>
        </w:rPr>
        <w:t xml:space="preserve"> DMV 2020/13) nolikuma 7.punktu un pielikumu Nr.6</w:t>
      </w:r>
      <w:r w:rsidR="001214EC" w:rsidRPr="00460236">
        <w:rPr>
          <w:bCs/>
          <w:lang w:val="lv-LV"/>
        </w:rPr>
        <w:t xml:space="preserve">. Gadījumā, ja šī saistība netiks izpildīta, Pasūtītājam ir tiesības pieprasīt </w:t>
      </w:r>
      <w:r w:rsidR="001214EC" w:rsidRPr="00460236">
        <w:rPr>
          <w:lang w:val="lv-LV"/>
        </w:rPr>
        <w:t xml:space="preserve">atklātā konkursa “Rīgas pilsētas gaisa kvalitātes uzlabošanas rīcības programmas 2021.-2025.gadam izstrāde” (identifikācijas </w:t>
      </w:r>
      <w:proofErr w:type="spellStart"/>
      <w:r w:rsidR="001214EC" w:rsidRPr="00460236">
        <w:rPr>
          <w:lang w:val="lv-LV"/>
        </w:rPr>
        <w:t>Nr.RD</w:t>
      </w:r>
      <w:proofErr w:type="spellEnd"/>
      <w:r w:rsidR="001214EC" w:rsidRPr="00460236">
        <w:rPr>
          <w:lang w:val="lv-LV"/>
        </w:rPr>
        <w:t xml:space="preserve"> DMV 2020/13)</w:t>
      </w:r>
      <w:r w:rsidR="001214EC" w:rsidRPr="00460236">
        <w:rPr>
          <w:bCs/>
          <w:lang w:val="lv-LV"/>
        </w:rPr>
        <w:t xml:space="preserve"> nolikuma 4.1.3.punktā minēto piedāvājuma nodrošinājumu </w:t>
      </w:r>
      <w:r w:rsidR="001214EC" w:rsidRPr="00460236">
        <w:rPr>
          <w:b/>
          <w:bCs/>
          <w:lang w:val="lv-LV"/>
        </w:rPr>
        <w:t>2000.00</w:t>
      </w:r>
      <w:r w:rsidR="001214EC" w:rsidRPr="00460236">
        <w:rPr>
          <w:bCs/>
          <w:lang w:val="lv-LV"/>
        </w:rPr>
        <w:t xml:space="preserve"> </w:t>
      </w:r>
      <w:r w:rsidR="001214EC" w:rsidRPr="00460236">
        <w:rPr>
          <w:b/>
          <w:bCs/>
          <w:lang w:val="lv-LV"/>
        </w:rPr>
        <w:t>EUR</w:t>
      </w:r>
      <w:r w:rsidR="001214EC" w:rsidRPr="00460236">
        <w:rPr>
          <w:bCs/>
          <w:lang w:val="lv-LV"/>
        </w:rPr>
        <w:t xml:space="preserve"> (divi tūkstoši </w:t>
      </w:r>
      <w:proofErr w:type="spellStart"/>
      <w:r w:rsidR="001214EC" w:rsidRPr="00460236">
        <w:rPr>
          <w:bCs/>
          <w:i/>
          <w:lang w:val="lv-LV"/>
        </w:rPr>
        <w:t>euro</w:t>
      </w:r>
      <w:proofErr w:type="spellEnd"/>
      <w:r w:rsidR="001214EC" w:rsidRPr="00460236">
        <w:rPr>
          <w:bCs/>
          <w:lang w:val="lv-LV"/>
        </w:rPr>
        <w:t>, 00 centi) apmērā par šīs saistības neizpildi;</w:t>
      </w:r>
    </w:p>
    <w:p w14:paraId="3B79EC5B" w14:textId="59EBBB5E" w:rsidR="001214EC" w:rsidRPr="00220AA4" w:rsidRDefault="001214EC" w:rsidP="001214EC">
      <w:pPr>
        <w:widowControl w:val="0"/>
        <w:numPr>
          <w:ilvl w:val="2"/>
          <w:numId w:val="22"/>
        </w:numPr>
        <w:tabs>
          <w:tab w:val="num" w:pos="0"/>
          <w:tab w:val="left" w:pos="1134"/>
        </w:tabs>
        <w:autoSpaceDE w:val="0"/>
        <w:autoSpaceDN w:val="0"/>
        <w:adjustRightInd w:val="0"/>
        <w:ind w:left="0" w:firstLine="566"/>
        <w:jc w:val="both"/>
        <w:rPr>
          <w:lang w:val="lv-LV"/>
        </w:rPr>
      </w:pPr>
      <w:r w:rsidRPr="00460236">
        <w:rPr>
          <w:color w:val="000000"/>
          <w:lang w:val="lv-LV"/>
        </w:rPr>
        <w:t>pirms Darba uzsākšanas saskaņot</w:t>
      </w:r>
      <w:r w:rsidRPr="00460236">
        <w:rPr>
          <w:lang w:val="lv-LV"/>
        </w:rPr>
        <w:t xml:space="preserve"> </w:t>
      </w:r>
      <w:r w:rsidRPr="00460236">
        <w:rPr>
          <w:color w:val="000000"/>
          <w:lang w:val="lv-LV"/>
        </w:rPr>
        <w:t>veicamos darbus ar Rīgas domes</w:t>
      </w:r>
      <w:r w:rsidRPr="00220AA4">
        <w:rPr>
          <w:color w:val="000000"/>
          <w:lang w:val="lv-LV"/>
        </w:rPr>
        <w:t xml:space="preserve"> Mājokļu un vides departamenta Vides pārvaldes </w:t>
      </w:r>
      <w:r>
        <w:rPr>
          <w:color w:val="000000"/>
          <w:lang w:val="lv-LV"/>
        </w:rPr>
        <w:t>_________</w:t>
      </w:r>
      <w:r w:rsidRPr="00220AA4">
        <w:rPr>
          <w:color w:val="000000"/>
          <w:lang w:val="lv-LV"/>
        </w:rPr>
        <w:t xml:space="preserve"> </w:t>
      </w:r>
      <w:r>
        <w:rPr>
          <w:b/>
          <w:color w:val="000000"/>
          <w:lang w:val="lv-LV"/>
        </w:rPr>
        <w:t>____________</w:t>
      </w:r>
      <w:r>
        <w:rPr>
          <w:color w:val="000000"/>
          <w:lang w:val="lv-LV"/>
        </w:rPr>
        <w:t xml:space="preserve">, tālrunis: ____________, </w:t>
      </w:r>
      <w:r w:rsidRPr="00220AA4">
        <w:rPr>
          <w:color w:val="000000"/>
          <w:lang w:val="lv-LV"/>
        </w:rPr>
        <w:t xml:space="preserve">e-pasta adrese: </w:t>
      </w:r>
      <w:r w:rsidRPr="00460236">
        <w:rPr>
          <w:lang w:val="lv-LV"/>
        </w:rPr>
        <w:t>______________________</w:t>
      </w:r>
      <w:r w:rsidRPr="00220AA4">
        <w:rPr>
          <w:color w:val="000000"/>
          <w:lang w:val="lv-LV"/>
        </w:rPr>
        <w:t>,</w:t>
      </w:r>
      <w:r>
        <w:rPr>
          <w:color w:val="000000"/>
          <w:lang w:val="lv-LV"/>
        </w:rPr>
        <w:t xml:space="preserve"> </w:t>
      </w:r>
      <w:r w:rsidRPr="00220AA4">
        <w:rPr>
          <w:color w:val="000000"/>
          <w:lang w:val="lv-LV"/>
        </w:rPr>
        <w:t xml:space="preserve">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220AA4">
        <w:rPr>
          <w:i/>
          <w:color w:val="000000"/>
          <w:lang w:val="lv-LV"/>
        </w:rPr>
        <w:t>(trīsdesmit)</w:t>
      </w:r>
      <w:r w:rsidRPr="00220AA4">
        <w:rPr>
          <w:color w:val="000000"/>
          <w:lang w:val="lv-LV"/>
        </w:rPr>
        <w:t xml:space="preserve"> kalendāro  dienu laikā atlīdzināt Pasūtītājam un trešajai personai radušos zaudējumus;</w:t>
      </w:r>
    </w:p>
    <w:p w14:paraId="4F6D29FC" w14:textId="77777777" w:rsidR="001214EC" w:rsidRPr="00220AA4" w:rsidRDefault="001214EC" w:rsidP="001214EC">
      <w:pPr>
        <w:widowControl w:val="0"/>
        <w:numPr>
          <w:ilvl w:val="2"/>
          <w:numId w:val="22"/>
        </w:numPr>
        <w:tabs>
          <w:tab w:val="num" w:pos="0"/>
        </w:tabs>
        <w:autoSpaceDE w:val="0"/>
        <w:autoSpaceDN w:val="0"/>
        <w:adjustRightInd w:val="0"/>
        <w:ind w:left="0" w:firstLine="540"/>
        <w:jc w:val="both"/>
        <w:rPr>
          <w:lang w:val="lv-LV"/>
        </w:rPr>
      </w:pPr>
      <w:r w:rsidRPr="00220AA4">
        <w:rPr>
          <w:lang w:val="lv-LV"/>
        </w:rPr>
        <w:t>šī līguma ietvaros kvalitatīvi un savlaicīgi veikt visu Darbu ar saviem spēkiem, t.i. ar savām ierīcēm (mehānismiem un instrumentiem) un materiāliem, izmantojot savas profesionālās iemaņas, ar tādu rūpību, kādu var sagaidīt no krietna un rūpīga uzņēmēja;</w:t>
      </w:r>
    </w:p>
    <w:p w14:paraId="29F09AF7" w14:textId="77777777" w:rsidR="001214EC" w:rsidRPr="00220AA4" w:rsidRDefault="001214EC" w:rsidP="001214EC">
      <w:pPr>
        <w:widowControl w:val="0"/>
        <w:numPr>
          <w:ilvl w:val="2"/>
          <w:numId w:val="22"/>
        </w:numPr>
        <w:tabs>
          <w:tab w:val="num" w:pos="0"/>
        </w:tabs>
        <w:autoSpaceDE w:val="0"/>
        <w:autoSpaceDN w:val="0"/>
        <w:adjustRightInd w:val="0"/>
        <w:ind w:left="0" w:firstLine="540"/>
        <w:jc w:val="both"/>
        <w:rPr>
          <w:color w:val="000000"/>
          <w:lang w:val="lv-LV"/>
        </w:rPr>
      </w:pPr>
      <w:r w:rsidRPr="00220AA4">
        <w:rPr>
          <w:lang w:val="lv-LV"/>
        </w:rPr>
        <w:t xml:space="preserve">veikt Darbu saskaņā ar šī līguma noteikumiem un ievērot Latvijas Republikas likumu, Ministru kabineta noteikumu un citu normatīvo aktu, kas nosaka ar šo līgumu uzdotā Darba veikšanu un nodošanu, prasības, kā arī Pasūtītāja ieteikumus un norādījumus attiecībā uz veicamo Darbu; </w:t>
      </w:r>
    </w:p>
    <w:p w14:paraId="0E75B739" w14:textId="77777777" w:rsidR="001214EC" w:rsidRPr="00220AA4" w:rsidRDefault="001214EC" w:rsidP="001214EC">
      <w:pPr>
        <w:widowControl w:val="0"/>
        <w:numPr>
          <w:ilvl w:val="2"/>
          <w:numId w:val="22"/>
        </w:numPr>
        <w:tabs>
          <w:tab w:val="num" w:pos="0"/>
        </w:tabs>
        <w:autoSpaceDE w:val="0"/>
        <w:autoSpaceDN w:val="0"/>
        <w:adjustRightInd w:val="0"/>
        <w:ind w:left="0" w:firstLine="540"/>
        <w:jc w:val="both"/>
        <w:rPr>
          <w:lang w:val="lv-LV"/>
        </w:rPr>
      </w:pPr>
      <w:r w:rsidRPr="00220AA4">
        <w:rPr>
          <w:lang w:val="lv-LV"/>
        </w:rPr>
        <w:t>pēc Pasūtītāja pieprasījuma sniegt informāciju par Darba izpildes gaitu;</w:t>
      </w:r>
    </w:p>
    <w:p w14:paraId="5502AFBE" w14:textId="77777777" w:rsidR="001214EC" w:rsidRPr="00220AA4" w:rsidRDefault="001214EC" w:rsidP="001214EC">
      <w:pPr>
        <w:widowControl w:val="0"/>
        <w:numPr>
          <w:ilvl w:val="2"/>
          <w:numId w:val="22"/>
        </w:numPr>
        <w:tabs>
          <w:tab w:val="num" w:pos="0"/>
        </w:tabs>
        <w:autoSpaceDE w:val="0"/>
        <w:autoSpaceDN w:val="0"/>
        <w:adjustRightInd w:val="0"/>
        <w:ind w:left="0" w:firstLine="540"/>
        <w:jc w:val="both"/>
        <w:rPr>
          <w:lang w:val="lv-LV"/>
        </w:rPr>
      </w:pPr>
      <w:r w:rsidRPr="00220AA4">
        <w:rPr>
          <w:lang w:val="lv-LV"/>
        </w:rPr>
        <w:t>ja Darba veikšanas gaitā tiek atklāts, ka izpildītais Darbs veikts nepieņemamā kvalitātē un neatbilst Pasūtītāja prasībām, novērst norādītos trūkumus par saviem līdzekļiem un Pasūtītāja norādītājā termiņā;</w:t>
      </w:r>
    </w:p>
    <w:p w14:paraId="631CE20A" w14:textId="77777777" w:rsidR="001214EC" w:rsidRPr="00220AA4" w:rsidRDefault="001214EC" w:rsidP="001214EC">
      <w:pPr>
        <w:widowControl w:val="0"/>
        <w:numPr>
          <w:ilvl w:val="2"/>
          <w:numId w:val="22"/>
        </w:numPr>
        <w:tabs>
          <w:tab w:val="num" w:pos="0"/>
        </w:tabs>
        <w:autoSpaceDE w:val="0"/>
        <w:autoSpaceDN w:val="0"/>
        <w:adjustRightInd w:val="0"/>
        <w:ind w:left="0" w:firstLine="540"/>
        <w:jc w:val="both"/>
        <w:rPr>
          <w:lang w:val="lv-LV"/>
        </w:rPr>
      </w:pPr>
      <w:r w:rsidRPr="00220AA4">
        <w:rPr>
          <w:lang w:val="lv-LV"/>
        </w:rPr>
        <w:t>pēc Darba pabeigšanas nodot Pasūtītājam kvalitatīvi izpildītu Darbu. Pēc Darba pabeigšanas, nododot paveikto Darbu Pasūtītājam, tiek sastādīts par to attiecīgs Darba pieņemšanas akts, saskaņā ar šī līguma noteikumiem;</w:t>
      </w:r>
    </w:p>
    <w:p w14:paraId="6618878D" w14:textId="77777777" w:rsidR="001214EC" w:rsidRPr="00220AA4" w:rsidRDefault="001214EC" w:rsidP="001214EC">
      <w:pPr>
        <w:numPr>
          <w:ilvl w:val="2"/>
          <w:numId w:val="22"/>
        </w:numPr>
        <w:ind w:left="0" w:firstLine="566"/>
        <w:jc w:val="both"/>
        <w:rPr>
          <w:lang w:val="lv-LV"/>
        </w:rPr>
      </w:pPr>
      <w:r w:rsidRPr="00220AA4">
        <w:rPr>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44C1BA60" w14:textId="77777777" w:rsidR="001214EC" w:rsidRPr="00220AA4" w:rsidRDefault="001214EC" w:rsidP="001214EC">
      <w:pPr>
        <w:numPr>
          <w:ilvl w:val="2"/>
          <w:numId w:val="22"/>
        </w:numPr>
        <w:ind w:left="0" w:firstLine="566"/>
        <w:jc w:val="both"/>
        <w:rPr>
          <w:lang w:val="lv-LV"/>
        </w:rPr>
      </w:pPr>
      <w:r w:rsidRPr="00F96237">
        <w:rPr>
          <w:lang w:val="lv-LV"/>
        </w:rPr>
        <w:t>izpildīt citus šajā līgumā paredzētos noteikumus un</w:t>
      </w:r>
      <w:r w:rsidRPr="00220AA4">
        <w:rPr>
          <w:lang w:val="lv-LV"/>
        </w:rPr>
        <w:t xml:space="preserve"> pienākumus;</w:t>
      </w:r>
    </w:p>
    <w:p w14:paraId="491140C1" w14:textId="77777777" w:rsidR="001214EC" w:rsidRPr="00220AA4" w:rsidRDefault="001214EC" w:rsidP="001214EC">
      <w:pPr>
        <w:tabs>
          <w:tab w:val="left" w:pos="426"/>
        </w:tabs>
        <w:ind w:firstLine="539"/>
        <w:rPr>
          <w:b/>
          <w:bCs/>
          <w:lang w:val="lv-LV"/>
        </w:rPr>
      </w:pPr>
      <w:r w:rsidRPr="00220AA4">
        <w:rPr>
          <w:lang w:val="lv-LV"/>
        </w:rPr>
        <w:t xml:space="preserve">2.4. </w:t>
      </w:r>
      <w:r w:rsidRPr="00220AA4">
        <w:rPr>
          <w:b/>
          <w:lang w:val="lv-LV"/>
        </w:rPr>
        <w:t>Pasūtītāja tiesības un pienākumi:</w:t>
      </w:r>
    </w:p>
    <w:p w14:paraId="0B8DE474" w14:textId="77777777" w:rsidR="001214EC" w:rsidRPr="00220AA4" w:rsidRDefault="001214EC" w:rsidP="001214EC">
      <w:pPr>
        <w:widowControl w:val="0"/>
        <w:numPr>
          <w:ilvl w:val="2"/>
          <w:numId w:val="23"/>
        </w:numPr>
        <w:tabs>
          <w:tab w:val="num" w:pos="0"/>
          <w:tab w:val="left" w:pos="1134"/>
        </w:tabs>
        <w:autoSpaceDE w:val="0"/>
        <w:autoSpaceDN w:val="0"/>
        <w:adjustRightInd w:val="0"/>
        <w:ind w:left="0" w:firstLine="539"/>
        <w:jc w:val="both"/>
        <w:rPr>
          <w:lang w:val="lv-LV"/>
        </w:rPr>
      </w:pPr>
      <w:r w:rsidRPr="00220AA4">
        <w:rPr>
          <w:lang w:val="lv-LV"/>
        </w:rPr>
        <w:t>Pasūtītājs pēc Darba pabeigšanas pieņem Darbu no Izpildītāja šajā līgumā noteiktajā kārtībā.</w:t>
      </w:r>
    </w:p>
    <w:p w14:paraId="5D81EC63" w14:textId="77777777" w:rsidR="001214EC" w:rsidRPr="00220AA4" w:rsidRDefault="001214EC" w:rsidP="001214EC">
      <w:pPr>
        <w:widowControl w:val="0"/>
        <w:numPr>
          <w:ilvl w:val="2"/>
          <w:numId w:val="23"/>
        </w:numPr>
        <w:tabs>
          <w:tab w:val="num" w:pos="1080"/>
          <w:tab w:val="left" w:pos="1134"/>
        </w:tabs>
        <w:autoSpaceDE w:val="0"/>
        <w:autoSpaceDN w:val="0"/>
        <w:adjustRightInd w:val="0"/>
        <w:ind w:left="0" w:firstLine="540"/>
        <w:jc w:val="both"/>
        <w:rPr>
          <w:lang w:val="lv-LV"/>
        </w:rPr>
      </w:pPr>
      <w:r w:rsidRPr="00220AA4">
        <w:rPr>
          <w:lang w:val="lv-LV"/>
        </w:rPr>
        <w:t>Pasūtītājam ir pienākums norēķināties ar Izpildītāju par šajā līgumā paredzētu, kvalitatīvi izpildītu un pieņemtu Darbu.</w:t>
      </w:r>
    </w:p>
    <w:p w14:paraId="5C567F49" w14:textId="77777777" w:rsidR="001214EC" w:rsidRPr="00220AA4" w:rsidRDefault="001214EC" w:rsidP="001214EC">
      <w:pPr>
        <w:widowControl w:val="0"/>
        <w:numPr>
          <w:ilvl w:val="2"/>
          <w:numId w:val="23"/>
        </w:numPr>
        <w:tabs>
          <w:tab w:val="left" w:pos="0"/>
          <w:tab w:val="left" w:pos="1260"/>
        </w:tabs>
        <w:autoSpaceDE w:val="0"/>
        <w:autoSpaceDN w:val="0"/>
        <w:adjustRightInd w:val="0"/>
        <w:ind w:left="0" w:firstLine="540"/>
        <w:jc w:val="both"/>
        <w:rPr>
          <w:lang w:val="lv-LV"/>
        </w:rPr>
      </w:pPr>
      <w:r w:rsidRPr="00220AA4">
        <w:rPr>
          <w:lang w:val="lv-LV"/>
        </w:rPr>
        <w:t>Pasūtītājs nav atbildīgs par zaudējumiem, kas var rasties (radušies) trešajām personām Izpildītāja vainas dēļ, ja Izpildītājs neievēro šī līguma noteikumus šī līguma darbības laikā.</w:t>
      </w:r>
    </w:p>
    <w:p w14:paraId="7D5DEDE1" w14:textId="77777777" w:rsidR="001214EC" w:rsidRPr="00F96237" w:rsidRDefault="001214EC" w:rsidP="001214EC">
      <w:pPr>
        <w:numPr>
          <w:ilvl w:val="2"/>
          <w:numId w:val="24"/>
        </w:numPr>
        <w:tabs>
          <w:tab w:val="left" w:pos="1260"/>
        </w:tabs>
        <w:ind w:left="0" w:firstLine="540"/>
        <w:jc w:val="both"/>
        <w:rPr>
          <w:lang w:val="lv-LV"/>
        </w:rPr>
      </w:pPr>
      <w:r w:rsidRPr="00220AA4">
        <w:rPr>
          <w:lang w:val="lv-LV"/>
        </w:rPr>
        <w:t xml:space="preserve">Pasūtītājs ir </w:t>
      </w:r>
      <w:r w:rsidRPr="00F96237">
        <w:rPr>
          <w:lang w:val="lv-LV"/>
        </w:rPr>
        <w:t>tiesīgs kontrolēt šī līguma noteikumu izpildi;</w:t>
      </w:r>
    </w:p>
    <w:p w14:paraId="345FCFB0" w14:textId="77777777" w:rsidR="001214EC" w:rsidRPr="00220AA4" w:rsidRDefault="001214EC" w:rsidP="001214EC">
      <w:pPr>
        <w:tabs>
          <w:tab w:val="left" w:pos="1260"/>
        </w:tabs>
        <w:rPr>
          <w:lang w:val="lv-LV"/>
        </w:rPr>
      </w:pPr>
    </w:p>
    <w:p w14:paraId="5AAF6848" w14:textId="77777777" w:rsidR="001214EC" w:rsidRDefault="001214EC" w:rsidP="001214EC">
      <w:pPr>
        <w:widowControl w:val="0"/>
        <w:numPr>
          <w:ilvl w:val="0"/>
          <w:numId w:val="24"/>
        </w:numPr>
        <w:tabs>
          <w:tab w:val="left" w:pos="426"/>
        </w:tabs>
        <w:autoSpaceDE w:val="0"/>
        <w:autoSpaceDN w:val="0"/>
        <w:adjustRightInd w:val="0"/>
        <w:ind w:left="0" w:firstLine="0"/>
        <w:jc w:val="center"/>
        <w:rPr>
          <w:b/>
          <w:bCs/>
          <w:lang w:val="lv-LV"/>
        </w:rPr>
      </w:pPr>
      <w:r w:rsidRPr="00220AA4">
        <w:rPr>
          <w:b/>
          <w:bCs/>
          <w:lang w:val="lv-LV"/>
        </w:rPr>
        <w:t>Līguma summa, samaksas un darba pieņemšanas kārtība</w:t>
      </w:r>
    </w:p>
    <w:p w14:paraId="7259BF3B" w14:textId="0B727DA2" w:rsidR="00EF28DB" w:rsidRPr="00EF28DB" w:rsidRDefault="00EF28DB" w:rsidP="00EF28DB">
      <w:pPr>
        <w:pStyle w:val="Sarakstarindkopa"/>
        <w:widowControl w:val="0"/>
        <w:numPr>
          <w:ilvl w:val="1"/>
          <w:numId w:val="27"/>
        </w:numPr>
        <w:tabs>
          <w:tab w:val="left" w:pos="1080"/>
        </w:tabs>
        <w:autoSpaceDE w:val="0"/>
        <w:autoSpaceDN w:val="0"/>
        <w:adjustRightInd w:val="0"/>
        <w:ind w:left="0" w:firstLine="630"/>
        <w:jc w:val="both"/>
        <w:rPr>
          <w:b/>
          <w:bCs/>
          <w:lang w:val="lv-LV"/>
        </w:rPr>
      </w:pPr>
      <w:r w:rsidRPr="00EF28DB">
        <w:rPr>
          <w:lang w:val="lv-LV"/>
        </w:rPr>
        <w:t xml:space="preserve">Atlīdzība par šī līguma 1.1.punktā paredzēto Darbu tiek noteikta kā līgumcena – ______ EUR (____ </w:t>
      </w:r>
      <w:proofErr w:type="spellStart"/>
      <w:r w:rsidRPr="00EF28DB">
        <w:rPr>
          <w:lang w:val="lv-LV"/>
        </w:rPr>
        <w:t>euro</w:t>
      </w:r>
      <w:proofErr w:type="spellEnd"/>
      <w:r w:rsidRPr="00EF28DB">
        <w:rPr>
          <w:lang w:val="lv-LV"/>
        </w:rPr>
        <w:t xml:space="preserve"> un ____ centi) un PVN 21% - ______ EUR (____ </w:t>
      </w:r>
      <w:proofErr w:type="spellStart"/>
      <w:r w:rsidRPr="00EF28DB">
        <w:rPr>
          <w:lang w:val="lv-LV"/>
        </w:rPr>
        <w:t>euro</w:t>
      </w:r>
      <w:proofErr w:type="spellEnd"/>
      <w:r w:rsidRPr="00EF28DB">
        <w:rPr>
          <w:lang w:val="lv-LV"/>
        </w:rPr>
        <w:t xml:space="preserve"> un ____ centi), kopā (t.sk. PVN 21%) – ______ EUR (____ </w:t>
      </w:r>
      <w:proofErr w:type="spellStart"/>
      <w:r w:rsidRPr="00EF28DB">
        <w:rPr>
          <w:lang w:val="lv-LV"/>
        </w:rPr>
        <w:t>euro</w:t>
      </w:r>
      <w:proofErr w:type="spellEnd"/>
      <w:r w:rsidRPr="00EF28DB">
        <w:rPr>
          <w:lang w:val="lv-LV"/>
        </w:rPr>
        <w:t xml:space="preserve"> un ____ centi). Līgumcenā iekļautas visas izmaksas, kas saistītas ar šī līguma izpildi.</w:t>
      </w:r>
    </w:p>
    <w:p w14:paraId="780A3DEE" w14:textId="796D3401" w:rsidR="00EF28DB" w:rsidRPr="00EF28DB" w:rsidRDefault="00EF28DB" w:rsidP="00EF28DB">
      <w:pPr>
        <w:pStyle w:val="Sarakstarindkopa"/>
        <w:widowControl w:val="0"/>
        <w:numPr>
          <w:ilvl w:val="1"/>
          <w:numId w:val="27"/>
        </w:numPr>
        <w:tabs>
          <w:tab w:val="left" w:pos="1080"/>
        </w:tabs>
        <w:autoSpaceDE w:val="0"/>
        <w:autoSpaceDN w:val="0"/>
        <w:adjustRightInd w:val="0"/>
        <w:ind w:left="0" w:firstLine="630"/>
        <w:jc w:val="both"/>
        <w:rPr>
          <w:b/>
          <w:bCs/>
          <w:lang w:val="lv-LV"/>
        </w:rPr>
      </w:pPr>
      <w:r w:rsidRPr="00EF28DB">
        <w:rPr>
          <w:lang w:val="lv-LV"/>
        </w:rPr>
        <w:t>Darba pieņemšanas un apmaksas kārtība:</w:t>
      </w:r>
    </w:p>
    <w:p w14:paraId="05E100FE" w14:textId="45D175F9" w:rsidR="00EF28DB" w:rsidRPr="00EF28DB" w:rsidRDefault="00EF28DB" w:rsidP="00EF28DB">
      <w:pPr>
        <w:pStyle w:val="Sarakstarindkopa"/>
        <w:widowControl w:val="0"/>
        <w:numPr>
          <w:ilvl w:val="2"/>
          <w:numId w:val="27"/>
        </w:numPr>
        <w:autoSpaceDE w:val="0"/>
        <w:autoSpaceDN w:val="0"/>
        <w:adjustRightInd w:val="0"/>
        <w:ind w:left="0" w:firstLine="540"/>
        <w:jc w:val="both"/>
        <w:rPr>
          <w:b/>
          <w:bCs/>
          <w:lang w:val="lv-LV"/>
        </w:rPr>
      </w:pPr>
      <w:r w:rsidRPr="00EF28DB">
        <w:rPr>
          <w:lang w:val="lv-LV"/>
        </w:rPr>
        <w:t>Izpildītājam Darba pieņemšanas akts jāiesniedz Pasūtītājam, kurš 5 (piecu) darba dienu laikā to pārbauda un apliecina;</w:t>
      </w:r>
    </w:p>
    <w:p w14:paraId="23EFCB78" w14:textId="029563BA" w:rsidR="00EF28DB" w:rsidRPr="00D52F42" w:rsidRDefault="00EF28DB" w:rsidP="00EF28DB">
      <w:pPr>
        <w:pStyle w:val="Sarakstarindkopa"/>
        <w:widowControl w:val="0"/>
        <w:numPr>
          <w:ilvl w:val="2"/>
          <w:numId w:val="27"/>
        </w:numPr>
        <w:autoSpaceDE w:val="0"/>
        <w:autoSpaceDN w:val="0"/>
        <w:adjustRightInd w:val="0"/>
        <w:ind w:left="0" w:firstLine="540"/>
        <w:jc w:val="both"/>
        <w:rPr>
          <w:b/>
          <w:bCs/>
          <w:lang w:val="lv-LV"/>
        </w:rPr>
      </w:pPr>
      <w:r w:rsidRPr="00D52F42">
        <w:rPr>
          <w:lang w:val="lv-LV"/>
        </w:rPr>
        <w:t>Izpildītājam samaksa par faktiski izpildītajiem darbiem, ievērojot šī līguma pielikumā Nr.2 “Finanšu piedāvājums” noteikto</w:t>
      </w:r>
      <w:r w:rsidR="00DD0B68" w:rsidRPr="00D52F42">
        <w:rPr>
          <w:lang w:val="lv-LV"/>
        </w:rPr>
        <w:t xml:space="preserve"> veicamo </w:t>
      </w:r>
      <w:r w:rsidR="00D52F42">
        <w:rPr>
          <w:lang w:val="lv-LV"/>
        </w:rPr>
        <w:t>uzdevumu</w:t>
      </w:r>
      <w:r w:rsidR="00D52F42" w:rsidRPr="00D52F42">
        <w:rPr>
          <w:lang w:val="lv-LV"/>
        </w:rPr>
        <w:t xml:space="preserve"> </w:t>
      </w:r>
      <w:r w:rsidRPr="00D52F42">
        <w:rPr>
          <w:lang w:val="lv-LV"/>
        </w:rPr>
        <w:t>iedalījumu, tiks veikta 90%  apmērā, pēc Pušu parakstītā Darba pieņemšanas akta un uz tā pamata izrakstītā maksājuma dokumenta (rēķina) saņemšanas no Izpildītāja 20 (divdesmit) kalendāro dienu laikā;</w:t>
      </w:r>
    </w:p>
    <w:p w14:paraId="40FDDE22" w14:textId="77777777" w:rsidR="00EF28DB" w:rsidRPr="00EF28DB" w:rsidRDefault="00EF28DB" w:rsidP="00EF28DB">
      <w:pPr>
        <w:pStyle w:val="Sarakstarindkopa"/>
        <w:widowControl w:val="0"/>
        <w:numPr>
          <w:ilvl w:val="2"/>
          <w:numId w:val="27"/>
        </w:numPr>
        <w:autoSpaceDE w:val="0"/>
        <w:autoSpaceDN w:val="0"/>
        <w:adjustRightInd w:val="0"/>
        <w:ind w:left="0" w:firstLine="540"/>
        <w:jc w:val="both"/>
        <w:rPr>
          <w:b/>
          <w:bCs/>
          <w:lang w:val="lv-LV"/>
        </w:rPr>
      </w:pPr>
      <w:r w:rsidRPr="00EF28DB">
        <w:rPr>
          <w:lang w:val="lv-LV"/>
        </w:rPr>
        <w:t>Galīgais norēķins 10 % apmērā par šajā līgumā paredzēto Darbu izpildi tiks veikts pēc Darbu izpildes un  Izpildītāja izrakstīta rēķina saņemšanas;</w:t>
      </w:r>
    </w:p>
    <w:p w14:paraId="4DDC4E69" w14:textId="663F8C6D" w:rsidR="001214EC" w:rsidRPr="00EF28DB" w:rsidRDefault="001214EC" w:rsidP="00EF28DB">
      <w:pPr>
        <w:pStyle w:val="Sarakstarindkopa"/>
        <w:widowControl w:val="0"/>
        <w:numPr>
          <w:ilvl w:val="2"/>
          <w:numId w:val="27"/>
        </w:numPr>
        <w:autoSpaceDE w:val="0"/>
        <w:autoSpaceDN w:val="0"/>
        <w:adjustRightInd w:val="0"/>
        <w:ind w:left="0" w:firstLine="540"/>
        <w:jc w:val="both"/>
        <w:rPr>
          <w:b/>
          <w:bCs/>
          <w:lang w:val="lv-LV"/>
        </w:rPr>
      </w:pPr>
      <w:r w:rsidRPr="00EF28DB">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17B8FB59" w14:textId="4D671B2F" w:rsidR="001214EC" w:rsidRPr="00EF28DB" w:rsidRDefault="001214EC" w:rsidP="00F27D00">
      <w:pPr>
        <w:pStyle w:val="Sarakstarindkopa"/>
        <w:widowControl w:val="0"/>
        <w:numPr>
          <w:ilvl w:val="1"/>
          <w:numId w:val="27"/>
        </w:numPr>
        <w:tabs>
          <w:tab w:val="left" w:pos="1350"/>
        </w:tabs>
        <w:autoSpaceDE w:val="0"/>
        <w:autoSpaceDN w:val="0"/>
        <w:adjustRightInd w:val="0"/>
        <w:ind w:left="0" w:firstLine="720"/>
        <w:jc w:val="both"/>
        <w:rPr>
          <w:b/>
          <w:bCs/>
          <w:lang w:val="lv-LV"/>
        </w:rPr>
      </w:pPr>
      <w:r w:rsidRPr="00EF28DB">
        <w:rPr>
          <w:bCs/>
          <w:lang w:val="lv-LV"/>
        </w:rPr>
        <w:t>Rēķina formāts un iesniegšanas kārtība:</w:t>
      </w:r>
    </w:p>
    <w:p w14:paraId="2E8F39B5" w14:textId="0CC4AB15" w:rsidR="001214EC" w:rsidRPr="00EF28DB" w:rsidRDefault="001214EC" w:rsidP="00F27D00">
      <w:pPr>
        <w:pStyle w:val="Sarakstarindkopa"/>
        <w:widowControl w:val="0"/>
        <w:numPr>
          <w:ilvl w:val="2"/>
          <w:numId w:val="27"/>
        </w:numPr>
        <w:tabs>
          <w:tab w:val="left" w:pos="1350"/>
        </w:tabs>
        <w:autoSpaceDE w:val="0"/>
        <w:autoSpaceDN w:val="0"/>
        <w:adjustRightInd w:val="0"/>
        <w:ind w:left="0" w:firstLine="720"/>
        <w:jc w:val="both"/>
        <w:rPr>
          <w:b/>
          <w:bCs/>
          <w:lang w:val="lv-LV"/>
        </w:rPr>
      </w:pPr>
      <w:r w:rsidRPr="00EF28DB">
        <w:rPr>
          <w:lang w:val="lv-LV" w:eastAsia="lv-LV"/>
        </w:rPr>
        <w:t xml:space="preserve">Izpildītājs sagatavo grāmatvedības attaisnojuma dokumentus elektroniskā formātā (turpmāk - elektronisks rēķins), atbilstoši Rīgas pilsētas pašvaldības portālā </w:t>
      </w:r>
      <w:hyperlink r:id="rId24" w:history="1">
        <w:r w:rsidRPr="00EF28DB">
          <w:rPr>
            <w:color w:val="0000FF"/>
            <w:u w:val="single"/>
            <w:lang w:val="lv-LV" w:eastAsia="lv-LV"/>
          </w:rPr>
          <w:t>www.eriga.lv</w:t>
        </w:r>
      </w:hyperlink>
      <w:r w:rsidRPr="00EF28DB">
        <w:rPr>
          <w:lang w:val="lv-LV" w:eastAsia="lv-LV"/>
        </w:rPr>
        <w:t>, sadaļā „Rēķinu iesniegšana” norādītajai informācijai par elektroniskā rēķina formātu;</w:t>
      </w:r>
    </w:p>
    <w:p w14:paraId="47A5AD52" w14:textId="678022C7" w:rsidR="001214EC" w:rsidRPr="00EF28DB" w:rsidRDefault="001214EC" w:rsidP="00F27D00">
      <w:pPr>
        <w:pStyle w:val="Sarakstarindkopa"/>
        <w:widowControl w:val="0"/>
        <w:numPr>
          <w:ilvl w:val="2"/>
          <w:numId w:val="27"/>
        </w:numPr>
        <w:tabs>
          <w:tab w:val="left" w:pos="1350"/>
        </w:tabs>
        <w:autoSpaceDE w:val="0"/>
        <w:autoSpaceDN w:val="0"/>
        <w:adjustRightInd w:val="0"/>
        <w:ind w:left="0" w:firstLine="720"/>
        <w:jc w:val="both"/>
        <w:rPr>
          <w:b/>
          <w:bCs/>
          <w:lang w:val="lv-LV"/>
        </w:rPr>
      </w:pPr>
      <w:r w:rsidRPr="00EF28DB">
        <w:rPr>
          <w:lang w:val="lv-LV" w:eastAsia="lv-LV"/>
        </w:rPr>
        <w:t>Elektroniskos rēķinus apmaksai Izpildītājs iesniedz Pasūtītājam, izvēloties  vienu no sekojošiem rēķina piegādes kanāliem:</w:t>
      </w:r>
    </w:p>
    <w:p w14:paraId="39F6F117" w14:textId="56CAC621" w:rsidR="001214EC" w:rsidRPr="00EF28DB" w:rsidRDefault="001214EC" w:rsidP="00F27D00">
      <w:pPr>
        <w:pStyle w:val="Sarakstarindkopa"/>
        <w:widowControl w:val="0"/>
        <w:numPr>
          <w:ilvl w:val="3"/>
          <w:numId w:val="27"/>
        </w:numPr>
        <w:tabs>
          <w:tab w:val="left" w:pos="1440"/>
        </w:tabs>
        <w:autoSpaceDE w:val="0"/>
        <w:autoSpaceDN w:val="0"/>
        <w:adjustRightInd w:val="0"/>
        <w:ind w:left="0" w:firstLine="720"/>
        <w:jc w:val="both"/>
        <w:rPr>
          <w:b/>
          <w:bCs/>
          <w:lang w:val="lv-LV"/>
        </w:rPr>
      </w:pPr>
      <w:r w:rsidRPr="00EF28DB">
        <w:rPr>
          <w:lang w:val="lv-LV" w:eastAsia="lv-LV"/>
        </w:rPr>
        <w:t>izveido programmatūru datu apmaiņai starp Izpildītāja norēķinu sistēmu un pašvaldības vienoto informācijas sistēmu;</w:t>
      </w:r>
    </w:p>
    <w:p w14:paraId="42D7B1C4" w14:textId="77777777" w:rsidR="00F27D00" w:rsidRPr="00F27D00" w:rsidRDefault="001214EC" w:rsidP="00F27D00">
      <w:pPr>
        <w:pStyle w:val="Sarakstarindkopa"/>
        <w:widowControl w:val="0"/>
        <w:numPr>
          <w:ilvl w:val="3"/>
          <w:numId w:val="27"/>
        </w:numPr>
        <w:tabs>
          <w:tab w:val="left" w:pos="1440"/>
        </w:tabs>
        <w:autoSpaceDE w:val="0"/>
        <w:autoSpaceDN w:val="0"/>
        <w:adjustRightInd w:val="0"/>
        <w:ind w:left="0" w:firstLine="720"/>
        <w:jc w:val="both"/>
        <w:rPr>
          <w:b/>
          <w:bCs/>
          <w:lang w:val="lv-LV"/>
        </w:rPr>
      </w:pPr>
      <w:r w:rsidRPr="00EF28DB">
        <w:rPr>
          <w:lang w:val="lv-LV" w:eastAsia="lv-LV"/>
        </w:rPr>
        <w:t xml:space="preserve">augšupielādē rēķinu failus portālā </w:t>
      </w:r>
      <w:hyperlink r:id="rId25" w:history="1">
        <w:r w:rsidRPr="00EF28DB">
          <w:rPr>
            <w:color w:val="0000FF"/>
            <w:u w:val="single"/>
            <w:lang w:val="lv-LV" w:eastAsia="lv-LV"/>
          </w:rPr>
          <w:t>www.eriga.lv</w:t>
        </w:r>
      </w:hyperlink>
      <w:r w:rsidRPr="00EF28DB">
        <w:rPr>
          <w:lang w:val="lv-LV" w:eastAsia="lv-LV"/>
        </w:rPr>
        <w:t xml:space="preserve">, atbilstoši portālā </w:t>
      </w:r>
      <w:hyperlink r:id="rId26" w:history="1">
        <w:r w:rsidRPr="00EF28DB">
          <w:rPr>
            <w:color w:val="0000FF"/>
            <w:u w:val="single"/>
            <w:lang w:val="lv-LV" w:eastAsia="lv-LV"/>
          </w:rPr>
          <w:t>www.eriga.lv</w:t>
        </w:r>
      </w:hyperlink>
      <w:r w:rsidRPr="00EF28DB">
        <w:rPr>
          <w:lang w:val="lv-LV" w:eastAsia="lv-LV"/>
        </w:rPr>
        <w:t>, sadaļā „Rēķinu iesniegšana” norādītajai informācijai par elektroniskā rēķina formātu;</w:t>
      </w:r>
    </w:p>
    <w:p w14:paraId="31426BDD" w14:textId="77777777" w:rsidR="00F27D00" w:rsidRPr="00F27D00" w:rsidRDefault="001214EC" w:rsidP="00F27D00">
      <w:pPr>
        <w:pStyle w:val="Sarakstarindkopa"/>
        <w:widowControl w:val="0"/>
        <w:numPr>
          <w:ilvl w:val="3"/>
          <w:numId w:val="27"/>
        </w:numPr>
        <w:tabs>
          <w:tab w:val="left" w:pos="1440"/>
        </w:tabs>
        <w:autoSpaceDE w:val="0"/>
        <w:autoSpaceDN w:val="0"/>
        <w:adjustRightInd w:val="0"/>
        <w:ind w:left="0" w:firstLine="720"/>
        <w:jc w:val="both"/>
        <w:rPr>
          <w:b/>
          <w:bCs/>
          <w:lang w:val="lv-LV"/>
        </w:rPr>
      </w:pPr>
      <w:r w:rsidRPr="00F27D00">
        <w:rPr>
          <w:lang w:val="lv-LV" w:eastAsia="lv-LV"/>
        </w:rPr>
        <w:t xml:space="preserve">izmanto </w:t>
      </w:r>
      <w:proofErr w:type="spellStart"/>
      <w:r w:rsidRPr="00F27D00">
        <w:rPr>
          <w:lang w:val="lv-LV" w:eastAsia="lv-LV"/>
        </w:rPr>
        <w:t>Web</w:t>
      </w:r>
      <w:proofErr w:type="spellEnd"/>
      <w:r w:rsidRPr="00F27D00">
        <w:rPr>
          <w:lang w:val="lv-LV" w:eastAsia="lv-LV"/>
        </w:rPr>
        <w:t xml:space="preserve"> formas portālā http://</w:t>
      </w:r>
      <w:hyperlink r:id="rId27" w:history="1">
        <w:r w:rsidRPr="00F27D00">
          <w:rPr>
            <w:color w:val="0000FF"/>
            <w:u w:val="single"/>
            <w:lang w:val="lv-LV" w:eastAsia="lv-LV"/>
          </w:rPr>
          <w:t>www.eriga.lv</w:t>
        </w:r>
      </w:hyperlink>
      <w:r w:rsidRPr="00F27D00">
        <w:rPr>
          <w:lang w:val="lv-LV" w:eastAsia="lv-LV"/>
        </w:rPr>
        <w:t>, sadaļā „Rēķinu iesniegšana” manuālai rēķinu ievadei.</w:t>
      </w:r>
    </w:p>
    <w:p w14:paraId="31181510" w14:textId="77777777" w:rsidR="00F27D00" w:rsidRPr="00F27D00" w:rsidRDefault="001214EC" w:rsidP="00F27D00">
      <w:pPr>
        <w:pStyle w:val="Sarakstarindkopa"/>
        <w:widowControl w:val="0"/>
        <w:numPr>
          <w:ilvl w:val="2"/>
          <w:numId w:val="27"/>
        </w:numPr>
        <w:tabs>
          <w:tab w:val="left" w:pos="1350"/>
        </w:tabs>
        <w:autoSpaceDE w:val="0"/>
        <w:autoSpaceDN w:val="0"/>
        <w:adjustRightInd w:val="0"/>
        <w:ind w:left="0" w:firstLine="720"/>
        <w:jc w:val="both"/>
        <w:rPr>
          <w:b/>
          <w:bCs/>
          <w:lang w:val="lv-LV"/>
        </w:rPr>
      </w:pPr>
      <w:r w:rsidRPr="00F27D00">
        <w:rPr>
          <w:lang w:val="lv-LV" w:eastAsia="lv-LV"/>
        </w:rPr>
        <w:t>šajā līgumā noteiktā kārtībā iesniegts elektronisks rēķins nodrošina Pusēm elektroniskā rēķina izcelsmes autentiskumu un satura integritāti.</w:t>
      </w:r>
    </w:p>
    <w:p w14:paraId="4F6D69E7" w14:textId="77777777" w:rsidR="00F27D00" w:rsidRPr="00F27D00" w:rsidRDefault="001214EC" w:rsidP="00F27D00">
      <w:pPr>
        <w:pStyle w:val="Sarakstarindkopa"/>
        <w:widowControl w:val="0"/>
        <w:numPr>
          <w:ilvl w:val="2"/>
          <w:numId w:val="27"/>
        </w:numPr>
        <w:tabs>
          <w:tab w:val="left" w:pos="1350"/>
        </w:tabs>
        <w:autoSpaceDE w:val="0"/>
        <w:autoSpaceDN w:val="0"/>
        <w:adjustRightInd w:val="0"/>
        <w:ind w:left="0" w:firstLine="720"/>
        <w:jc w:val="both"/>
        <w:rPr>
          <w:b/>
          <w:bCs/>
          <w:lang w:val="lv-LV"/>
        </w:rPr>
      </w:pPr>
      <w:r w:rsidRPr="00F27D00">
        <w:rPr>
          <w:lang w:val="lv-LV" w:eastAsia="lv-LV"/>
        </w:rPr>
        <w:t xml:space="preserve">Elektroniskā rēķina apmaksas termiņš ir 20 (divdesmit) kalendāro dienu laikā no dienas, kad izpildītājs iesniedzis Pasūtītājam elektronisku rēķinu, atbilstoši portālā </w:t>
      </w:r>
      <w:hyperlink r:id="rId28" w:history="1">
        <w:r w:rsidRPr="00F27D00">
          <w:rPr>
            <w:color w:val="0000FF"/>
            <w:u w:val="single"/>
            <w:lang w:val="lv-LV" w:eastAsia="lv-LV"/>
          </w:rPr>
          <w:t>www.eriga.lv</w:t>
        </w:r>
      </w:hyperlink>
      <w:r w:rsidRPr="00F27D00">
        <w:rPr>
          <w:lang w:val="lv-LV" w:eastAsia="lv-LV"/>
        </w:rPr>
        <w:t>, sadaļā „Rēķinu iesniegšana” norādītajai informācijai par elektroniskā rēķina formātu;</w:t>
      </w:r>
    </w:p>
    <w:p w14:paraId="647D9F03" w14:textId="77777777" w:rsidR="00F27D00" w:rsidRPr="00F27D00" w:rsidRDefault="001214EC" w:rsidP="00F27D00">
      <w:pPr>
        <w:pStyle w:val="Sarakstarindkopa"/>
        <w:widowControl w:val="0"/>
        <w:numPr>
          <w:ilvl w:val="2"/>
          <w:numId w:val="27"/>
        </w:numPr>
        <w:tabs>
          <w:tab w:val="left" w:pos="1350"/>
        </w:tabs>
        <w:autoSpaceDE w:val="0"/>
        <w:autoSpaceDN w:val="0"/>
        <w:adjustRightInd w:val="0"/>
        <w:ind w:left="0" w:firstLine="720"/>
        <w:jc w:val="both"/>
        <w:rPr>
          <w:b/>
          <w:bCs/>
          <w:lang w:val="lv-LV"/>
        </w:rPr>
      </w:pPr>
      <w:r w:rsidRPr="00F27D00">
        <w:rPr>
          <w:lang w:val="lv-LV" w:eastAsia="lv-LV"/>
        </w:rPr>
        <w:t xml:space="preserve">Elektroniskā rēķina apmaksas termiņu skaita no dienas, kad Izpildītājs, atbilstoši pašvaldības portālā </w:t>
      </w:r>
      <w:hyperlink r:id="rId29" w:history="1">
        <w:r w:rsidRPr="00F27D00">
          <w:rPr>
            <w:color w:val="0000FF"/>
            <w:u w:val="single"/>
            <w:lang w:val="lv-LV" w:eastAsia="lv-LV"/>
          </w:rPr>
          <w:t>www.eriga.lv</w:t>
        </w:r>
      </w:hyperlink>
      <w:r w:rsidRPr="00F27D00">
        <w:rPr>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1ED7C69A" w14:textId="77777777" w:rsidR="00F27D00" w:rsidRPr="00F27D00" w:rsidRDefault="001214EC" w:rsidP="00F27D00">
      <w:pPr>
        <w:pStyle w:val="Sarakstarindkopa"/>
        <w:widowControl w:val="0"/>
        <w:numPr>
          <w:ilvl w:val="2"/>
          <w:numId w:val="27"/>
        </w:numPr>
        <w:tabs>
          <w:tab w:val="left" w:pos="1350"/>
        </w:tabs>
        <w:autoSpaceDE w:val="0"/>
        <w:autoSpaceDN w:val="0"/>
        <w:adjustRightInd w:val="0"/>
        <w:ind w:left="0" w:firstLine="720"/>
        <w:jc w:val="both"/>
        <w:rPr>
          <w:b/>
          <w:bCs/>
          <w:lang w:val="lv-LV"/>
        </w:rPr>
      </w:pPr>
      <w:r w:rsidRPr="00F27D00">
        <w:rPr>
          <w:lang w:val="lv-LV" w:eastAsia="lv-LV"/>
        </w:rPr>
        <w:t xml:space="preserve">Izpildītājam ir pienākums pašvaldības portālā </w:t>
      </w:r>
      <w:hyperlink r:id="rId30" w:history="1">
        <w:r w:rsidRPr="00F27D00">
          <w:rPr>
            <w:color w:val="0000FF"/>
            <w:u w:val="single"/>
            <w:lang w:val="lv-LV" w:eastAsia="lv-LV"/>
          </w:rPr>
          <w:t>www.eriga.lv</w:t>
        </w:r>
      </w:hyperlink>
      <w:r w:rsidRPr="00F27D00">
        <w:rPr>
          <w:lang w:val="lv-LV" w:eastAsia="lv-LV"/>
        </w:rPr>
        <w:t xml:space="preserve"> sekot līdzi iesniegtā elektroniskā rēķina apstrādes statusam;</w:t>
      </w:r>
    </w:p>
    <w:p w14:paraId="4EA3D164" w14:textId="77777777" w:rsidR="00F27D00" w:rsidRPr="00F27D00" w:rsidRDefault="001214EC" w:rsidP="00F27D00">
      <w:pPr>
        <w:pStyle w:val="Sarakstarindkopa"/>
        <w:widowControl w:val="0"/>
        <w:numPr>
          <w:ilvl w:val="2"/>
          <w:numId w:val="27"/>
        </w:numPr>
        <w:tabs>
          <w:tab w:val="left" w:pos="1350"/>
        </w:tabs>
        <w:autoSpaceDE w:val="0"/>
        <w:autoSpaceDN w:val="0"/>
        <w:adjustRightInd w:val="0"/>
        <w:ind w:left="0" w:firstLine="720"/>
        <w:jc w:val="both"/>
        <w:rPr>
          <w:b/>
          <w:bCs/>
          <w:lang w:val="lv-LV"/>
        </w:rPr>
      </w:pPr>
      <w:r w:rsidRPr="00F27D00">
        <w:rPr>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7FE2CF6B" w14:textId="7DA4BC1F" w:rsidR="001214EC" w:rsidRPr="00F27D00" w:rsidRDefault="001214EC" w:rsidP="00F27D00">
      <w:pPr>
        <w:pStyle w:val="Sarakstarindkopa"/>
        <w:widowControl w:val="0"/>
        <w:numPr>
          <w:ilvl w:val="1"/>
          <w:numId w:val="27"/>
        </w:numPr>
        <w:tabs>
          <w:tab w:val="left" w:pos="1350"/>
        </w:tabs>
        <w:autoSpaceDE w:val="0"/>
        <w:autoSpaceDN w:val="0"/>
        <w:adjustRightInd w:val="0"/>
        <w:ind w:left="0" w:firstLine="720"/>
        <w:jc w:val="both"/>
        <w:rPr>
          <w:b/>
          <w:bCs/>
          <w:lang w:val="lv-LV"/>
        </w:rPr>
      </w:pPr>
      <w:r w:rsidRPr="00F27D00">
        <w:rPr>
          <w:lang w:val="lv-LV"/>
        </w:rPr>
        <w:t>Nekvalitatīvi veikts Darbs netiek apmaksāts, un trūkumi Darbā, kas var tikt atklāti arī pēc Darba izpildes, kā arī zaudējumi, kas radušies Pasūtītājam vai trešajai personai pieļauto Darba trūkumu rezultātā, Izpildītājam jānovērš par saviem finanšu līdzekļiem iespējami īsākā laika periodā, bet ne vēlāk kā viena mēneša laikā no trūkumu konstatēšanas brīža, un šo līdzekļu piedziņu Izpildītājs nevar vērst pret Pasūtītāju. Trūkumu Darbā novēršanas termiņa neievērošana tiek kompensēta no Izpildītāja ar līgumsodu 0,1% apmērā no šī līguma līgumcenas par katru nokavēto dienu, bet ne vairāk kā 10% (desmit procenti) no šī līguma summas. Līgumsoda samaksa neatbrīvo no pienākuma pienācīgi novērst trūkumus Darbā.</w:t>
      </w:r>
    </w:p>
    <w:p w14:paraId="3B3C35C8" w14:textId="77777777" w:rsidR="001214EC" w:rsidRPr="00F27D00" w:rsidRDefault="001214EC" w:rsidP="00F27D00">
      <w:pPr>
        <w:pStyle w:val="Sarakstarindkopa"/>
        <w:widowControl w:val="0"/>
        <w:numPr>
          <w:ilvl w:val="1"/>
          <w:numId w:val="27"/>
        </w:numPr>
        <w:tabs>
          <w:tab w:val="left" w:pos="1350"/>
        </w:tabs>
        <w:autoSpaceDE w:val="0"/>
        <w:autoSpaceDN w:val="0"/>
        <w:adjustRightInd w:val="0"/>
        <w:ind w:left="0" w:firstLine="720"/>
        <w:jc w:val="both"/>
        <w:rPr>
          <w:b/>
          <w:bCs/>
          <w:lang w:val="lv-LV"/>
        </w:rPr>
      </w:pPr>
      <w:r w:rsidRPr="00F27D00">
        <w:rPr>
          <w:lang w:val="lv-LV"/>
        </w:rPr>
        <w:t>Ja saskaņā ar normatīvajiem aktiem tiek no jauna ieviesta, palielināta vai samazināta nodokļu likme, tad maksas apmērs tiek koriģēts sākot ar dienu, kad tā noteikta attiecīgajos normatīvajos aktos.</w:t>
      </w:r>
    </w:p>
    <w:p w14:paraId="0FE80184" w14:textId="77777777" w:rsidR="001214EC" w:rsidRPr="00220AA4" w:rsidRDefault="001214EC" w:rsidP="001214EC">
      <w:pPr>
        <w:tabs>
          <w:tab w:val="left" w:pos="1260"/>
          <w:tab w:val="left" w:pos="1440"/>
        </w:tabs>
        <w:jc w:val="both"/>
        <w:rPr>
          <w:b/>
          <w:lang w:val="lv-LV"/>
        </w:rPr>
      </w:pPr>
    </w:p>
    <w:p w14:paraId="528EDFD9" w14:textId="5EC2FB06" w:rsidR="001214EC" w:rsidRPr="00F27D00" w:rsidRDefault="001214EC" w:rsidP="00F27D00">
      <w:pPr>
        <w:pStyle w:val="Sarakstarindkopa"/>
        <w:widowControl w:val="0"/>
        <w:numPr>
          <w:ilvl w:val="0"/>
          <w:numId w:val="27"/>
        </w:numPr>
        <w:tabs>
          <w:tab w:val="left" w:pos="426"/>
        </w:tabs>
        <w:autoSpaceDE w:val="0"/>
        <w:autoSpaceDN w:val="0"/>
        <w:adjustRightInd w:val="0"/>
        <w:jc w:val="center"/>
        <w:rPr>
          <w:b/>
          <w:bCs/>
          <w:lang w:val="lv-LV"/>
        </w:rPr>
      </w:pPr>
      <w:r w:rsidRPr="00F27D00">
        <w:rPr>
          <w:b/>
          <w:bCs/>
          <w:lang w:val="lv-LV"/>
        </w:rPr>
        <w:t>Līguma izpildes termiņš un tā pārtraukšanas kārtība</w:t>
      </w:r>
    </w:p>
    <w:p w14:paraId="4E2E58D4" w14:textId="6CB0EECB" w:rsidR="001214EC" w:rsidRPr="00220AA4" w:rsidRDefault="001214EC" w:rsidP="00F27D00">
      <w:pPr>
        <w:numPr>
          <w:ilvl w:val="1"/>
          <w:numId w:val="27"/>
        </w:numPr>
        <w:tabs>
          <w:tab w:val="left" w:pos="1134"/>
        </w:tabs>
        <w:ind w:left="0" w:firstLine="720"/>
        <w:jc w:val="both"/>
        <w:rPr>
          <w:lang w:val="lv-LV"/>
        </w:rPr>
      </w:pPr>
      <w:r>
        <w:rPr>
          <w:b/>
          <w:lang w:val="lv-LV"/>
        </w:rPr>
        <w:t>Šī līgum</w:t>
      </w:r>
      <w:r w:rsidR="00F27D00">
        <w:rPr>
          <w:b/>
          <w:lang w:val="lv-LV"/>
        </w:rPr>
        <w:t xml:space="preserve">a izpildes termiņš ir 330 (trīs simti trīsdesmit) kalendārās dienas no šī līguma spēkā stāšanās dienas. </w:t>
      </w:r>
      <w:r>
        <w:rPr>
          <w:b/>
          <w:lang w:val="lv-LV"/>
        </w:rPr>
        <w:t xml:space="preserve"> </w:t>
      </w:r>
      <w:r w:rsidR="00F437F4">
        <w:rPr>
          <w:b/>
          <w:lang w:val="lv-LV"/>
        </w:rPr>
        <w:t>Šis līgums stājas spēkā ar dienu, kad šis līgums ir reģistrēts Rīgas domes Vienotās lietvedības sistēmas lietojumprogrammā “Līgumi 1”.</w:t>
      </w:r>
    </w:p>
    <w:p w14:paraId="6312A46A" w14:textId="77777777" w:rsidR="001214EC" w:rsidRPr="00220AA4" w:rsidRDefault="001214EC" w:rsidP="00F27D00">
      <w:pPr>
        <w:widowControl w:val="0"/>
        <w:numPr>
          <w:ilvl w:val="1"/>
          <w:numId w:val="27"/>
        </w:numPr>
        <w:tabs>
          <w:tab w:val="left" w:pos="1080"/>
        </w:tabs>
        <w:autoSpaceDE w:val="0"/>
        <w:autoSpaceDN w:val="0"/>
        <w:adjustRightInd w:val="0"/>
        <w:ind w:left="0" w:firstLine="720"/>
        <w:jc w:val="both"/>
        <w:rPr>
          <w:lang w:val="lv-LV"/>
        </w:rPr>
      </w:pPr>
      <w:r>
        <w:rPr>
          <w:lang w:val="lv-LV"/>
        </w:rPr>
        <w:t xml:space="preserve"> </w:t>
      </w:r>
      <w:r w:rsidRPr="00220AA4">
        <w:rPr>
          <w:lang w:val="lv-LV"/>
        </w:rPr>
        <w:t>Darba izpildes termiņa neievērošana vai norēķina termiņa neievērošana tiek kompensēta ar līgumsodu no vainīgās Puses 0,1 % apmērā no kopējās neatmaksātā rēķina summas, bet ne vairāk kā 10%</w:t>
      </w:r>
      <w:r>
        <w:rPr>
          <w:lang w:val="lv-LV"/>
        </w:rPr>
        <w:t xml:space="preserve"> (desmit procenti)</w:t>
      </w:r>
      <w:r w:rsidRPr="00220AA4">
        <w:rPr>
          <w:lang w:val="lv-LV"/>
        </w:rPr>
        <w:t xml:space="preserve"> no neatmaksātā rēķina summas.</w:t>
      </w:r>
    </w:p>
    <w:p w14:paraId="5D3A69D2" w14:textId="77777777" w:rsidR="001214EC" w:rsidRPr="00220AA4" w:rsidRDefault="001214EC" w:rsidP="00F27D00">
      <w:pPr>
        <w:widowControl w:val="0"/>
        <w:numPr>
          <w:ilvl w:val="1"/>
          <w:numId w:val="27"/>
        </w:numPr>
        <w:tabs>
          <w:tab w:val="left" w:pos="1080"/>
        </w:tabs>
        <w:autoSpaceDE w:val="0"/>
        <w:autoSpaceDN w:val="0"/>
        <w:adjustRightInd w:val="0"/>
        <w:ind w:left="0" w:firstLine="720"/>
        <w:jc w:val="both"/>
        <w:rPr>
          <w:lang w:val="lv-LV"/>
        </w:rPr>
      </w:pPr>
      <w:r w:rsidRPr="00220AA4">
        <w:rPr>
          <w:lang w:val="lv-LV"/>
        </w:rPr>
        <w:t xml:space="preserve"> Darba izpildes termiņš neparedzēto apstākļu iestāšanās gadījumā, ja tie Izpildītājam pamatoti traucē šajā līgumā paredzētā Darba izpildes termiņa ievērošanu, pagarināms, Pusēm par to savstarpēji vienojoties.</w:t>
      </w:r>
    </w:p>
    <w:p w14:paraId="24FA8C09" w14:textId="77777777" w:rsidR="001214EC" w:rsidRPr="00220AA4" w:rsidRDefault="001214EC" w:rsidP="00F27D00">
      <w:pPr>
        <w:widowControl w:val="0"/>
        <w:numPr>
          <w:ilvl w:val="1"/>
          <w:numId w:val="27"/>
        </w:numPr>
        <w:tabs>
          <w:tab w:val="left" w:pos="1080"/>
        </w:tabs>
        <w:autoSpaceDE w:val="0"/>
        <w:autoSpaceDN w:val="0"/>
        <w:adjustRightInd w:val="0"/>
        <w:ind w:left="0" w:firstLine="720"/>
        <w:jc w:val="both"/>
        <w:rPr>
          <w:lang w:val="lv-LV"/>
        </w:rPr>
      </w:pPr>
      <w:r w:rsidRPr="00220AA4">
        <w:rPr>
          <w:lang w:val="lv-LV"/>
        </w:rPr>
        <w:t xml:space="preserve"> Vienpusēja atkāpšanās no šī līguma nav pieļaujama, izņemot šajā līgumā un Latvijas Republikas normatīvajos aktos noteiktajos gadījumos.</w:t>
      </w:r>
    </w:p>
    <w:p w14:paraId="3ADAFA94" w14:textId="77777777" w:rsidR="001214EC" w:rsidRPr="00220AA4" w:rsidRDefault="001214EC" w:rsidP="00F27D00">
      <w:pPr>
        <w:numPr>
          <w:ilvl w:val="1"/>
          <w:numId w:val="27"/>
        </w:numPr>
        <w:tabs>
          <w:tab w:val="left" w:pos="993"/>
        </w:tabs>
        <w:overflowPunct w:val="0"/>
        <w:autoSpaceDE w:val="0"/>
        <w:autoSpaceDN w:val="0"/>
        <w:adjustRightInd w:val="0"/>
        <w:ind w:left="-142" w:firstLine="709"/>
        <w:jc w:val="both"/>
        <w:textAlignment w:val="baseline"/>
        <w:rPr>
          <w:b/>
          <w:lang w:val="lv-LV" w:eastAsia="lv-LV"/>
        </w:rPr>
      </w:pPr>
      <w:r w:rsidRPr="00220AA4">
        <w:rPr>
          <w:b/>
          <w:lang w:val="lv-LV" w:eastAsia="lv-LV"/>
        </w:rPr>
        <w:t>Pasūtītājs ir tiesīgs vienpusīgi lauzt šo līgumu pirms termiņa, rakstiski brīdinot otro Pusi vismaz 14 (četrpadsmit) kalendārās dienas iepriekš, ja Izpildītājs:</w:t>
      </w:r>
    </w:p>
    <w:p w14:paraId="7DCBDA47" w14:textId="77777777" w:rsidR="001214EC" w:rsidRPr="00220AA4" w:rsidRDefault="001214EC" w:rsidP="00F27D00">
      <w:pPr>
        <w:numPr>
          <w:ilvl w:val="2"/>
          <w:numId w:val="27"/>
        </w:numPr>
        <w:tabs>
          <w:tab w:val="left" w:pos="993"/>
          <w:tab w:val="left" w:pos="1276"/>
        </w:tabs>
        <w:overflowPunct w:val="0"/>
        <w:autoSpaceDE w:val="0"/>
        <w:autoSpaceDN w:val="0"/>
        <w:adjustRightInd w:val="0"/>
        <w:ind w:left="-142" w:firstLine="709"/>
        <w:jc w:val="both"/>
        <w:textAlignment w:val="baseline"/>
        <w:rPr>
          <w:lang w:val="lv-LV" w:eastAsia="lv-LV"/>
        </w:rPr>
      </w:pPr>
      <w:r w:rsidRPr="00220AA4">
        <w:rPr>
          <w:lang w:val="lv-LV" w:eastAsia="lv-LV"/>
        </w:rPr>
        <w:t>atkārtoti un/vai nepamatoti nepilda savus šajā līgumā noteiktos pienākumus;</w:t>
      </w:r>
    </w:p>
    <w:p w14:paraId="1081BFD2" w14:textId="77777777" w:rsidR="001214EC" w:rsidRPr="00220AA4" w:rsidRDefault="001214EC" w:rsidP="00F27D00">
      <w:pPr>
        <w:numPr>
          <w:ilvl w:val="2"/>
          <w:numId w:val="27"/>
        </w:numPr>
        <w:tabs>
          <w:tab w:val="left" w:pos="993"/>
          <w:tab w:val="left" w:pos="1276"/>
        </w:tabs>
        <w:overflowPunct w:val="0"/>
        <w:autoSpaceDE w:val="0"/>
        <w:autoSpaceDN w:val="0"/>
        <w:adjustRightInd w:val="0"/>
        <w:ind w:left="-142" w:firstLine="709"/>
        <w:jc w:val="both"/>
        <w:textAlignment w:val="baseline"/>
        <w:rPr>
          <w:lang w:val="lv-LV" w:eastAsia="lv-LV"/>
        </w:rPr>
      </w:pPr>
      <w:r w:rsidRPr="00220AA4">
        <w:rPr>
          <w:lang w:val="lv-LV" w:eastAsia="lv-LV"/>
        </w:rPr>
        <w:t xml:space="preserve"> veic darbu neatbilstoši norādītajam Darba uzdevumam, piedāvājumam vai šī līguma noteikumiem;</w:t>
      </w:r>
    </w:p>
    <w:p w14:paraId="5CA88FAA" w14:textId="77777777" w:rsidR="001214EC" w:rsidRPr="00220AA4" w:rsidRDefault="001214EC" w:rsidP="00F27D00">
      <w:pPr>
        <w:numPr>
          <w:ilvl w:val="2"/>
          <w:numId w:val="27"/>
        </w:numPr>
        <w:tabs>
          <w:tab w:val="left" w:pos="993"/>
          <w:tab w:val="left" w:pos="1276"/>
        </w:tabs>
        <w:overflowPunct w:val="0"/>
        <w:autoSpaceDE w:val="0"/>
        <w:autoSpaceDN w:val="0"/>
        <w:adjustRightInd w:val="0"/>
        <w:ind w:left="-142" w:firstLine="709"/>
        <w:jc w:val="both"/>
        <w:textAlignment w:val="baseline"/>
        <w:rPr>
          <w:lang w:val="lv-LV" w:eastAsia="lv-LV"/>
        </w:rPr>
      </w:pPr>
      <w:r w:rsidRPr="00220AA4">
        <w:rPr>
          <w:lang w:val="lv-LV" w:eastAsia="lv-LV"/>
        </w:rPr>
        <w:t>savus tiešos pienākumus nodevis ar Pasūtītāju nesaskaņotam apakšuzņēmējam;</w:t>
      </w:r>
    </w:p>
    <w:p w14:paraId="499C4553" w14:textId="77777777" w:rsidR="001214EC" w:rsidRPr="00220AA4" w:rsidRDefault="001214EC" w:rsidP="00F27D00">
      <w:pPr>
        <w:numPr>
          <w:ilvl w:val="2"/>
          <w:numId w:val="27"/>
        </w:numPr>
        <w:tabs>
          <w:tab w:val="left" w:pos="993"/>
          <w:tab w:val="left" w:pos="1276"/>
        </w:tabs>
        <w:overflowPunct w:val="0"/>
        <w:autoSpaceDE w:val="0"/>
        <w:autoSpaceDN w:val="0"/>
        <w:adjustRightInd w:val="0"/>
        <w:ind w:left="-142" w:firstLine="709"/>
        <w:jc w:val="both"/>
        <w:textAlignment w:val="baseline"/>
        <w:rPr>
          <w:lang w:val="lv-LV" w:eastAsia="lv-LV"/>
        </w:rPr>
      </w:pPr>
      <w:r w:rsidRPr="00220AA4">
        <w:rPr>
          <w:lang w:val="lv-LV" w:eastAsia="lv-LV"/>
        </w:rPr>
        <w:t xml:space="preserve">nesakņojot ar Pasūtītāju ir veicis personāla uz kura </w:t>
      </w:r>
      <w:r w:rsidRPr="00220AA4">
        <w:rPr>
          <w:noProof/>
          <w:lang w:val="lv-LV" w:eastAsia="lv-LV"/>
        </w:rPr>
        <w:t>iespējām</w:t>
      </w:r>
      <w:r w:rsidRPr="00220AA4">
        <w:rPr>
          <w:lang w:val="lv-LV" w:eastAsia="lv-LV"/>
        </w:rPr>
        <w:t xml:space="preserve"> Izpildītājs balstījies atklātā konkursā,  nomaiņu.</w:t>
      </w:r>
    </w:p>
    <w:p w14:paraId="0B1C4F75" w14:textId="77777777" w:rsidR="001214EC" w:rsidRPr="00CF5A30" w:rsidRDefault="001214EC" w:rsidP="00F27D00">
      <w:pPr>
        <w:numPr>
          <w:ilvl w:val="2"/>
          <w:numId w:val="27"/>
        </w:numPr>
        <w:tabs>
          <w:tab w:val="left" w:pos="993"/>
          <w:tab w:val="left" w:pos="1276"/>
        </w:tabs>
        <w:overflowPunct w:val="0"/>
        <w:autoSpaceDE w:val="0"/>
        <w:autoSpaceDN w:val="0"/>
        <w:adjustRightInd w:val="0"/>
        <w:ind w:left="-142" w:firstLine="709"/>
        <w:jc w:val="both"/>
        <w:textAlignment w:val="baseline"/>
        <w:rPr>
          <w:lang w:val="lv-LV" w:eastAsia="lv-LV"/>
        </w:rPr>
      </w:pPr>
      <w:r w:rsidRPr="00220AA4">
        <w:rPr>
          <w:lang w:val="lv-LV" w:eastAsia="lv-LV"/>
        </w:rPr>
        <w:t xml:space="preserve"> normatīvajos aktos noteiktajā kārtībā ir atzīts par maksātnespējīgu vai pieņemts lēmums par Izpildītāja </w:t>
      </w:r>
      <w:r w:rsidRPr="00CF5A30">
        <w:rPr>
          <w:lang w:val="lv-LV" w:eastAsia="lv-LV"/>
        </w:rPr>
        <w:t>likvidāciju;</w:t>
      </w:r>
    </w:p>
    <w:p w14:paraId="016BD125" w14:textId="77777777" w:rsidR="001214EC" w:rsidRPr="00CF5A30" w:rsidRDefault="001214EC" w:rsidP="00F27D00">
      <w:pPr>
        <w:numPr>
          <w:ilvl w:val="1"/>
          <w:numId w:val="27"/>
        </w:numPr>
        <w:overflowPunct w:val="0"/>
        <w:autoSpaceDE w:val="0"/>
        <w:autoSpaceDN w:val="0"/>
        <w:adjustRightInd w:val="0"/>
        <w:ind w:left="0" w:firstLine="567"/>
        <w:jc w:val="both"/>
        <w:textAlignment w:val="baseline"/>
        <w:rPr>
          <w:lang w:val="lv-LV" w:eastAsia="lv-LV"/>
        </w:rPr>
      </w:pPr>
      <w:r w:rsidRPr="00CF5A30">
        <w:rPr>
          <w:lang w:val="lv-LV" w:eastAsia="lv-LV"/>
        </w:rPr>
        <w:t>Pasūtītājs neatlīdzina Izpildītājam zaudējumus, kas radušies, Pasūtītājam izmantojot savas šī līguma 4.5.punktā noteiktās tiesības, kā arī Pasūtītājs ir tiesīgs neapmaksāt jau paveikto Darbu, ja šis līgums ir lauzts, pamatojoties uz šī līguma 4.5.punktu.</w:t>
      </w:r>
    </w:p>
    <w:p w14:paraId="20433356" w14:textId="77777777" w:rsidR="001214EC" w:rsidRPr="00220AA4" w:rsidRDefault="001214EC" w:rsidP="00F27D00">
      <w:pPr>
        <w:numPr>
          <w:ilvl w:val="1"/>
          <w:numId w:val="27"/>
        </w:numPr>
        <w:tabs>
          <w:tab w:val="left" w:pos="1276"/>
        </w:tabs>
        <w:autoSpaceDE w:val="0"/>
        <w:autoSpaceDN w:val="0"/>
        <w:adjustRightInd w:val="0"/>
        <w:ind w:left="0" w:firstLine="567"/>
        <w:jc w:val="both"/>
        <w:rPr>
          <w:lang w:val="lv-LV" w:eastAsia="lv-LV"/>
        </w:rPr>
      </w:pPr>
      <w:r w:rsidRPr="00220AA4">
        <w:rPr>
          <w:bCs/>
          <w:lang w:val="lv-LV" w:eastAsia="lv-LV"/>
        </w:rPr>
        <w:t>Izpildītājs ir tiesīgs vienpusīgi lauzt šo līgumu pirms termiņa, raksti</w:t>
      </w:r>
      <w:r>
        <w:rPr>
          <w:bCs/>
          <w:lang w:val="lv-LV" w:eastAsia="lv-LV"/>
        </w:rPr>
        <w:t>ski brīdinot otro Pusi vismaz 15 (piecpadsmit</w:t>
      </w:r>
      <w:r w:rsidRPr="00220AA4">
        <w:rPr>
          <w:bCs/>
          <w:lang w:val="lv-LV" w:eastAsia="lv-LV"/>
        </w:rPr>
        <w:t xml:space="preserve">) kalendārās dienas iepriekš, ja </w:t>
      </w:r>
      <w:r w:rsidRPr="00220AA4">
        <w:rPr>
          <w:lang w:val="lv-LV" w:eastAsia="lv-LV"/>
        </w:rPr>
        <w:t>Pasūtītājs</w:t>
      </w:r>
      <w:r w:rsidRPr="00220AA4">
        <w:rPr>
          <w:bCs/>
          <w:lang w:val="lv-LV" w:eastAsia="lv-LV"/>
        </w:rPr>
        <w:t>:</w:t>
      </w:r>
    </w:p>
    <w:p w14:paraId="4D153B3E" w14:textId="77777777" w:rsidR="001214EC" w:rsidRPr="00220AA4" w:rsidRDefault="001214EC" w:rsidP="00F27D00">
      <w:pPr>
        <w:numPr>
          <w:ilvl w:val="2"/>
          <w:numId w:val="27"/>
        </w:numPr>
        <w:tabs>
          <w:tab w:val="left" w:pos="1276"/>
        </w:tabs>
        <w:autoSpaceDE w:val="0"/>
        <w:autoSpaceDN w:val="0"/>
        <w:adjustRightInd w:val="0"/>
        <w:ind w:left="0" w:firstLine="567"/>
        <w:jc w:val="both"/>
        <w:rPr>
          <w:lang w:val="lv-LV" w:eastAsia="lv-LV"/>
        </w:rPr>
      </w:pPr>
      <w:r w:rsidRPr="00220AA4">
        <w:rPr>
          <w:bCs/>
          <w:lang w:val="lv-LV" w:eastAsia="lv-LV"/>
        </w:rPr>
        <w:t>nav veicis samaksu par padarīto Darbu 2 (divus) kalendāros mēnešus pēc kārtas;</w:t>
      </w:r>
    </w:p>
    <w:p w14:paraId="428E8610" w14:textId="77777777" w:rsidR="001214EC" w:rsidRPr="00220AA4" w:rsidRDefault="001214EC" w:rsidP="00F27D00">
      <w:pPr>
        <w:numPr>
          <w:ilvl w:val="2"/>
          <w:numId w:val="27"/>
        </w:numPr>
        <w:tabs>
          <w:tab w:val="left" w:pos="1080"/>
          <w:tab w:val="left" w:pos="1276"/>
        </w:tabs>
        <w:autoSpaceDE w:val="0"/>
        <w:autoSpaceDN w:val="0"/>
        <w:adjustRightInd w:val="0"/>
        <w:ind w:left="0" w:firstLine="567"/>
        <w:jc w:val="both"/>
        <w:rPr>
          <w:lang w:val="lv-LV" w:eastAsia="lv-LV"/>
        </w:rPr>
      </w:pPr>
      <w:r w:rsidRPr="00220AA4">
        <w:rPr>
          <w:lang w:val="lv-LV" w:eastAsia="lv-LV"/>
        </w:rPr>
        <w:t>atkārtoti un/vai nepamatoti nepilda savus šajā līgumā noteiktos pienākumus.</w:t>
      </w:r>
    </w:p>
    <w:p w14:paraId="70B9EF5F" w14:textId="77777777" w:rsidR="001214EC" w:rsidRPr="00220AA4"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 xml:space="preserve">Šo līgumu var papildināt, grozīt vai pārtraukt, Pasūtītājam un Izpildītājam savstarpēji vienojoties, ievērojot Publisko iepirkumu likuma 61.panta noteikumus. </w:t>
      </w:r>
    </w:p>
    <w:p w14:paraId="28210E5E" w14:textId="77777777" w:rsidR="001214EC" w:rsidRPr="00220AA4"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 xml:space="preserve"> Jebkurus šī līguma grozījumus vai papildinājumus Puses noformē </w:t>
      </w:r>
      <w:proofErr w:type="spellStart"/>
      <w:r w:rsidRPr="00220AA4">
        <w:rPr>
          <w:lang w:val="lv-LV" w:eastAsia="lv-LV"/>
        </w:rPr>
        <w:t>rakstveidā</w:t>
      </w:r>
      <w:proofErr w:type="spellEnd"/>
      <w:r w:rsidRPr="00220AA4">
        <w:rPr>
          <w:lang w:val="lv-LV" w:eastAsia="lv-LV"/>
        </w:rPr>
        <w:t xml:space="preserve">, un tie kļūst par šī līguma neatņemamām sastāvdaļām. </w:t>
      </w:r>
    </w:p>
    <w:p w14:paraId="1730F38F" w14:textId="77777777" w:rsidR="001214EC" w:rsidRPr="00F96237"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 xml:space="preserve">Šī līguma grozījumi </w:t>
      </w:r>
      <w:r w:rsidRPr="00F96237">
        <w:rPr>
          <w:lang w:val="lv-LV" w:eastAsia="lv-LV"/>
        </w:rPr>
        <w:t>ir pieļaujami, ja tie nemaina šī līguma vispārējo raksturu (veidu un iepirkuma procedūras dokumentos noteikto mērķi) un atbilst vienam no šādiem gadījumiem:</w:t>
      </w:r>
    </w:p>
    <w:p w14:paraId="4BFC6C65" w14:textId="77777777" w:rsidR="001214EC" w:rsidRPr="00F96237"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F96237">
        <w:rPr>
          <w:lang w:val="lv-LV" w:eastAsia="lv-LV"/>
        </w:rPr>
        <w:t>grozījumi ir nebūtiski;</w:t>
      </w:r>
    </w:p>
    <w:p w14:paraId="2DD7486B" w14:textId="77777777" w:rsidR="001214EC" w:rsidRPr="00CF5A30"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CF5A30">
        <w:rPr>
          <w:lang w:val="lv-LV" w:eastAsia="lv-LV"/>
        </w:rPr>
        <w:t>grozījumi ir būtiski un tiek izdarīti tikai šī līguma 4.12.punktā minētajos gadījumos;</w:t>
      </w:r>
    </w:p>
    <w:p w14:paraId="3701EFA9" w14:textId="77777777" w:rsidR="001214EC" w:rsidRPr="00CF5A30"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CF5A30">
        <w:rPr>
          <w:lang w:val="lv-LV" w:eastAsia="lv-LV"/>
        </w:rPr>
        <w:t>grozījumi tiek izdarīti šī līguma 4.13.punktā  minētajā gadījumā neatkarīgi no tā, vai tie ir būtiski vai nebūtiski.</w:t>
      </w:r>
    </w:p>
    <w:p w14:paraId="60540879" w14:textId="77777777" w:rsidR="001214EC" w:rsidRPr="00220AA4"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CF5A30">
        <w:rPr>
          <w:lang w:val="lv-LV" w:eastAsia="lv-LV"/>
        </w:rPr>
        <w:t>Šī līguma grozījumi ir būtiski jebkurā no šādiem</w:t>
      </w:r>
      <w:r w:rsidRPr="00220AA4">
        <w:rPr>
          <w:lang w:val="lv-LV" w:eastAsia="lv-LV"/>
        </w:rPr>
        <w:t xml:space="preserve"> gadījumiem:</w:t>
      </w:r>
    </w:p>
    <w:p w14:paraId="12D6013F" w14:textId="49127A87" w:rsidR="001214EC" w:rsidRPr="00220AA4"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grozītie šī līguma noteikumi, ja tie būtu bijuši paredzēti atklātā konkursa (iepirkuma id</w:t>
      </w:r>
      <w:r>
        <w:rPr>
          <w:lang w:val="lv-LV" w:eastAsia="lv-LV"/>
        </w:rPr>
        <w:t>ent</w:t>
      </w:r>
      <w:r w:rsidR="00F27D00">
        <w:rPr>
          <w:lang w:val="lv-LV" w:eastAsia="lv-LV"/>
        </w:rPr>
        <w:t>ifikācijas numurs RD DMV 2020/13</w:t>
      </w:r>
      <w:r w:rsidRPr="00220AA4">
        <w:rPr>
          <w:lang w:val="lv-LV" w:eastAsia="lv-LV"/>
        </w:rPr>
        <w:t>) dokumentos, pieļautu atšķirīgu piedāvājumu iesniegšanu vai citu kandidātu un pretendentu dalību vai izvēli iepirkuma procedūrā;</w:t>
      </w:r>
    </w:p>
    <w:p w14:paraId="36FA87F5" w14:textId="68AA9EAD" w:rsidR="001214EC" w:rsidRPr="00220AA4"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ekonomiskais līdzsvars (piemēram, risku sadalījums un tos kompensējošie līdzekļi), ko paredz šis līgums, tiek mainīts atklātā konkursa (iepirkuma id</w:t>
      </w:r>
      <w:r>
        <w:rPr>
          <w:lang w:val="lv-LV" w:eastAsia="lv-LV"/>
        </w:rPr>
        <w:t>ent</w:t>
      </w:r>
      <w:r w:rsidR="00F27D00">
        <w:rPr>
          <w:lang w:val="lv-LV" w:eastAsia="lv-LV"/>
        </w:rPr>
        <w:t>ifikācijas numurs RD DMV 2020/13</w:t>
      </w:r>
      <w:r w:rsidRPr="00220AA4">
        <w:rPr>
          <w:lang w:val="lv-LV" w:eastAsia="lv-LV"/>
        </w:rPr>
        <w:t>) uzvarētāja – Izpildītāja interesēs;</w:t>
      </w:r>
    </w:p>
    <w:p w14:paraId="443E9314" w14:textId="77777777" w:rsidR="001214EC" w:rsidRPr="00220AA4"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Šī līguma priekšmetā ietver pakalpojumus, ko neparedz sākotnēji noslēgtais pakalpojuma līgums (šis līgums);</w:t>
      </w:r>
    </w:p>
    <w:p w14:paraId="2F9D2E46" w14:textId="77777777" w:rsidR="001214EC" w:rsidRPr="00220AA4"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 xml:space="preserve"> Izpildītāju  aizstāj ar citu Izpildītāju.</w:t>
      </w:r>
    </w:p>
    <w:p w14:paraId="3C04FC43" w14:textId="77777777" w:rsidR="001214EC" w:rsidRPr="00220AA4"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 xml:space="preserve"> Būtiski šī līguma  grozījumi ir pieļaujami šādos gadījumos:</w:t>
      </w:r>
    </w:p>
    <w:p w14:paraId="264E5F19" w14:textId="447E9C98" w:rsidR="001214EC" w:rsidRPr="00220AA4" w:rsidRDefault="001214EC" w:rsidP="00F27D00">
      <w:pPr>
        <w:numPr>
          <w:ilvl w:val="2"/>
          <w:numId w:val="27"/>
        </w:numPr>
        <w:overflowPunct w:val="0"/>
        <w:autoSpaceDE w:val="0"/>
        <w:autoSpaceDN w:val="0"/>
        <w:adjustRightInd w:val="0"/>
        <w:ind w:left="0" w:firstLine="567"/>
        <w:jc w:val="both"/>
        <w:textAlignment w:val="baseline"/>
        <w:rPr>
          <w:lang w:val="lv-LV" w:eastAsia="lv-LV"/>
        </w:rPr>
      </w:pPr>
      <w:r w:rsidRPr="00220AA4">
        <w:rPr>
          <w:lang w:val="lv-LV" w:eastAsia="lv-LV"/>
        </w:rPr>
        <w:t>atklātā konkursa (iepirkuma id</w:t>
      </w:r>
      <w:r>
        <w:rPr>
          <w:lang w:val="lv-LV" w:eastAsia="lv-LV"/>
        </w:rPr>
        <w:t>ent</w:t>
      </w:r>
      <w:r w:rsidR="00F27D00">
        <w:rPr>
          <w:lang w:val="lv-LV" w:eastAsia="lv-LV"/>
        </w:rPr>
        <w:t>ifikācijas numurs RD DMV 2020/13</w:t>
      </w:r>
      <w:r w:rsidRPr="00220AA4">
        <w:rPr>
          <w:lang w:val="lv-LV" w:eastAsia="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27A303DF" w14:textId="77777777" w:rsidR="001214EC" w:rsidRPr="00220AA4" w:rsidRDefault="001214EC" w:rsidP="00F27D00">
      <w:pPr>
        <w:numPr>
          <w:ilvl w:val="2"/>
          <w:numId w:val="27"/>
        </w:numPr>
        <w:overflowPunct w:val="0"/>
        <w:autoSpaceDE w:val="0"/>
        <w:autoSpaceDN w:val="0"/>
        <w:adjustRightInd w:val="0"/>
        <w:ind w:left="0" w:firstLine="567"/>
        <w:jc w:val="both"/>
        <w:textAlignment w:val="baseline"/>
        <w:rPr>
          <w:lang w:val="lv-LV" w:eastAsia="lv-LV"/>
        </w:rPr>
      </w:pPr>
      <w:r w:rsidRPr="00220AA4">
        <w:rPr>
          <w:lang w:val="lv-LV" w:eastAsia="lv-LV"/>
        </w:rPr>
        <w:t>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33D847EC" w14:textId="77777777" w:rsidR="001214EC" w:rsidRPr="00220AA4" w:rsidRDefault="001214EC" w:rsidP="00F27D00">
      <w:pPr>
        <w:numPr>
          <w:ilvl w:val="2"/>
          <w:numId w:val="27"/>
        </w:numPr>
        <w:overflowPunct w:val="0"/>
        <w:autoSpaceDE w:val="0"/>
        <w:autoSpaceDN w:val="0"/>
        <w:adjustRightInd w:val="0"/>
        <w:ind w:left="0" w:firstLine="567"/>
        <w:jc w:val="both"/>
        <w:textAlignment w:val="baseline"/>
        <w:rPr>
          <w:lang w:val="lv-LV" w:eastAsia="lv-LV"/>
        </w:rPr>
      </w:pPr>
      <w:r w:rsidRPr="00220AA4">
        <w:rPr>
          <w:lang w:val="lv-LV" w:eastAsia="lv-LV"/>
        </w:rPr>
        <w:t>Šī līguma grozījumi ir nepieciešami tādu iemeslu dēļ, kurus Pasūtītājs iepriekš nevarēja paredzēt;</w:t>
      </w:r>
    </w:p>
    <w:p w14:paraId="0B4BEE45" w14:textId="5785F1AF" w:rsidR="001214EC" w:rsidRPr="00F96237" w:rsidRDefault="001214EC" w:rsidP="00F27D00">
      <w:pPr>
        <w:numPr>
          <w:ilvl w:val="2"/>
          <w:numId w:val="27"/>
        </w:numPr>
        <w:overflowPunct w:val="0"/>
        <w:autoSpaceDE w:val="0"/>
        <w:autoSpaceDN w:val="0"/>
        <w:adjustRightInd w:val="0"/>
        <w:ind w:left="0" w:firstLine="567"/>
        <w:jc w:val="both"/>
        <w:textAlignment w:val="baseline"/>
        <w:rPr>
          <w:lang w:val="lv-LV" w:eastAsia="lv-LV"/>
        </w:rPr>
      </w:pPr>
      <w:r w:rsidRPr="00220AA4">
        <w:rPr>
          <w:lang w:val="lv-LV" w:eastAsia="lv-LV"/>
        </w:rPr>
        <w:t>Izpildītāju aizstāj ar citu Izpildītāju atbilstoši komerctiesību jomas normatīvo aktu noteikumiem par komersantu reorganizāciju un uzņēmuma pāreju, un šis Izpildītājs atbilst paziņojumā par līgumu vai atklātā konkursa (iepirkuma id</w:t>
      </w:r>
      <w:r>
        <w:rPr>
          <w:lang w:val="lv-LV" w:eastAsia="lv-LV"/>
        </w:rPr>
        <w:t>ent</w:t>
      </w:r>
      <w:r w:rsidR="00F27D00">
        <w:rPr>
          <w:lang w:val="lv-LV" w:eastAsia="lv-LV"/>
        </w:rPr>
        <w:t>ifikācijas numurs RD DMV 2020/13</w:t>
      </w:r>
      <w:r w:rsidRPr="00220AA4">
        <w:rPr>
          <w:lang w:val="lv-LV" w:eastAsia="lv-LV"/>
        </w:rPr>
        <w:t xml:space="preserve">) dokumentos noteiktajām kvalifikācijas prasībām, un uz to neattiecas Publisko iepirkumu likuma 42. panta pirmajā daļā paredzētie izslēgšanas noteikumi, kā arī tie Publisko iepirkumu likuma 42. panta otrajā daļā </w:t>
      </w:r>
      <w:r w:rsidRPr="00F96237">
        <w:rPr>
          <w:lang w:val="lv-LV" w:eastAsia="lv-LV"/>
        </w:rPr>
        <w:t>paredzētie izslēgšanas noteikumi, kurus Pasūtītājs sākotnēji ietvēris paziņojumā par līgumu vai atklātā konkursa (iepirkuma ident</w:t>
      </w:r>
      <w:r w:rsidR="00F27D00">
        <w:rPr>
          <w:lang w:val="lv-LV" w:eastAsia="lv-LV"/>
        </w:rPr>
        <w:t>ifikācijas numurs RD DMV 2020/13</w:t>
      </w:r>
      <w:r w:rsidRPr="00F96237">
        <w:rPr>
          <w:lang w:val="lv-LV" w:eastAsia="lv-LV"/>
        </w:rPr>
        <w:t>) dokumentos.</w:t>
      </w:r>
    </w:p>
    <w:p w14:paraId="7B00961E" w14:textId="77777777" w:rsidR="001214EC" w:rsidRPr="00CF5A30"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F96237">
        <w:rPr>
          <w:lang w:val="lv-LV" w:eastAsia="lv-LV"/>
        </w:rPr>
        <w:t xml:space="preserve">Šī līguma grozījumi ir pieļaujami, ja šī līguma grozījumu vērtība, ko noteic kā visu secīgi veikto grozījumu naudas vērtību summu (neņemot vērā to grozījumu vērtību, kuri izdarīti saskaņā ar šī </w:t>
      </w:r>
      <w:r w:rsidRPr="00CF5A30">
        <w:rPr>
          <w:lang w:val="lv-LV" w:eastAsia="lv-LV"/>
        </w:rPr>
        <w:t>līguma  4.11., 4.12. un 4.13. punktu), vienlaikus nesasniedz 10 % (desmit procentus) no sākotnējās šī līguma summas.</w:t>
      </w:r>
    </w:p>
    <w:p w14:paraId="608C00EC" w14:textId="77777777" w:rsidR="001214EC" w:rsidRPr="00220AA4"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CF5A30">
        <w:rPr>
          <w:lang w:val="lv-LV" w:eastAsia="lv-LV"/>
        </w:rPr>
        <w:t>Puses var veikt būtiskus šī līguma grozījumus, kuru veikšana ir pieļaujama saskaņā ar Publisko iepirkumu likuma</w:t>
      </w:r>
      <w:r w:rsidRPr="00220AA4">
        <w:rPr>
          <w:lang w:val="lv-LV" w:eastAsia="lv-LV"/>
        </w:rPr>
        <w:t xml:space="preserve"> 61.pantu, ja šī līguma izpildes gaitā radusies un iepriekš objektīvi neparedzama nepieciešamība:</w:t>
      </w:r>
    </w:p>
    <w:p w14:paraId="760C39AB" w14:textId="77777777" w:rsidR="001214EC" w:rsidRPr="00220AA4"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izslēgt Darbus, kas sākotnēji tika iekļauti tehniskajā specifikācijā, bet kuru apjoms ir samazinājies, piemēram, nepilnību dēļ tehniskajā specifikācijā;</w:t>
      </w:r>
    </w:p>
    <w:p w14:paraId="4E0D5074" w14:textId="77777777" w:rsidR="001214EC" w:rsidRPr="00220AA4" w:rsidRDefault="001214EC" w:rsidP="00F27D00">
      <w:pPr>
        <w:numPr>
          <w:ilvl w:val="2"/>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6FD44B61" w14:textId="77777777" w:rsidR="001214EC" w:rsidRPr="00220AA4"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Puses nekavējoties, bet ne vēlāk kā 3 (trīs) darba dienu laikā no šādu apstākļu konstatēšanas dienas, informē viens otru, ja:</w:t>
      </w:r>
    </w:p>
    <w:p w14:paraId="3E5CAEE4" w14:textId="77777777" w:rsidR="001214EC" w:rsidRPr="00220AA4" w:rsidRDefault="001214EC" w:rsidP="00F27D00">
      <w:pPr>
        <w:numPr>
          <w:ilvl w:val="2"/>
          <w:numId w:val="27"/>
        </w:numPr>
        <w:tabs>
          <w:tab w:val="left" w:pos="1276"/>
        </w:tabs>
        <w:overflowPunct w:val="0"/>
        <w:autoSpaceDE w:val="0"/>
        <w:autoSpaceDN w:val="0"/>
        <w:adjustRightInd w:val="0"/>
        <w:ind w:hanging="90"/>
        <w:jc w:val="both"/>
        <w:textAlignment w:val="baseline"/>
        <w:rPr>
          <w:lang w:val="lv-LV" w:eastAsia="lv-LV"/>
        </w:rPr>
      </w:pPr>
      <w:r w:rsidRPr="00220AA4">
        <w:rPr>
          <w:lang w:val="lv-LV" w:eastAsia="lv-LV"/>
        </w:rPr>
        <w:t xml:space="preserve"> starp šī līguma dokumentiem ir pretrunas;</w:t>
      </w:r>
    </w:p>
    <w:p w14:paraId="04AE34FA" w14:textId="77777777" w:rsidR="001214EC" w:rsidRPr="00220AA4" w:rsidRDefault="001214EC" w:rsidP="00F27D00">
      <w:pPr>
        <w:numPr>
          <w:ilvl w:val="2"/>
          <w:numId w:val="27"/>
        </w:numPr>
        <w:tabs>
          <w:tab w:val="left" w:pos="1276"/>
        </w:tabs>
        <w:overflowPunct w:val="0"/>
        <w:autoSpaceDE w:val="0"/>
        <w:autoSpaceDN w:val="0"/>
        <w:adjustRightInd w:val="0"/>
        <w:ind w:hanging="90"/>
        <w:jc w:val="both"/>
        <w:textAlignment w:val="baseline"/>
        <w:rPr>
          <w:lang w:val="lv-LV" w:eastAsia="lv-LV"/>
        </w:rPr>
      </w:pPr>
      <w:r w:rsidRPr="00220AA4">
        <w:rPr>
          <w:lang w:val="lv-LV" w:eastAsia="lv-LV"/>
        </w:rPr>
        <w:t xml:space="preserve"> šī līguma dokumentos sniegtie dati atšķiras no reālajiem apstākļiem;</w:t>
      </w:r>
    </w:p>
    <w:p w14:paraId="2A330DA0" w14:textId="77777777" w:rsidR="001214EC" w:rsidRPr="00220AA4" w:rsidRDefault="001214EC" w:rsidP="00F27D00">
      <w:pPr>
        <w:numPr>
          <w:ilvl w:val="2"/>
          <w:numId w:val="27"/>
        </w:numPr>
        <w:tabs>
          <w:tab w:val="left" w:pos="1276"/>
        </w:tabs>
        <w:overflowPunct w:val="0"/>
        <w:autoSpaceDE w:val="0"/>
        <w:autoSpaceDN w:val="0"/>
        <w:adjustRightInd w:val="0"/>
        <w:ind w:hanging="90"/>
        <w:jc w:val="both"/>
        <w:textAlignment w:val="baseline"/>
        <w:rPr>
          <w:lang w:val="lv-LV" w:eastAsia="lv-LV"/>
        </w:rPr>
      </w:pPr>
      <w:r w:rsidRPr="00220AA4">
        <w:rPr>
          <w:lang w:val="lv-LV" w:eastAsia="lv-LV"/>
        </w:rPr>
        <w:t xml:space="preserve"> šī līguma dokumenti ir nepilnīgi vai kļūdaini;</w:t>
      </w:r>
    </w:p>
    <w:p w14:paraId="039E6C73" w14:textId="77777777" w:rsidR="001214EC" w:rsidRPr="00220AA4" w:rsidRDefault="001214EC" w:rsidP="00F27D00">
      <w:pPr>
        <w:numPr>
          <w:ilvl w:val="2"/>
          <w:numId w:val="27"/>
        </w:numPr>
        <w:tabs>
          <w:tab w:val="left" w:pos="1276"/>
        </w:tabs>
        <w:overflowPunct w:val="0"/>
        <w:autoSpaceDE w:val="0"/>
        <w:autoSpaceDN w:val="0"/>
        <w:adjustRightInd w:val="0"/>
        <w:ind w:hanging="90"/>
        <w:jc w:val="both"/>
        <w:textAlignment w:val="baseline"/>
        <w:rPr>
          <w:lang w:val="lv-LV" w:eastAsia="lv-LV"/>
        </w:rPr>
      </w:pPr>
      <w:r w:rsidRPr="00220AA4">
        <w:rPr>
          <w:lang w:val="lv-LV" w:eastAsia="lv-LV"/>
        </w:rPr>
        <w:t xml:space="preserve"> ir mainījušies šī līguma izpildei nozīmīgi apstākļi vai radušies jauni. </w:t>
      </w:r>
    </w:p>
    <w:p w14:paraId="6FB32987" w14:textId="77777777" w:rsidR="001214EC"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220AA4">
        <w:rPr>
          <w:lang w:val="lv-LV" w:eastAsia="lv-LV"/>
        </w:rPr>
        <w:t xml:space="preserve">Puses 5 (piecu) darba dienu laikā </w:t>
      </w:r>
      <w:proofErr w:type="spellStart"/>
      <w:r w:rsidRPr="00220AA4">
        <w:rPr>
          <w:lang w:val="lv-LV" w:eastAsia="lv-LV"/>
        </w:rPr>
        <w:t>rakstveidā</w:t>
      </w:r>
      <w:proofErr w:type="spellEnd"/>
      <w:r w:rsidRPr="00220AA4">
        <w:rPr>
          <w:lang w:val="lv-LV" w:eastAsia="lv-LV"/>
        </w:rPr>
        <w:t xml:space="preserve">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474D1142" w14:textId="77777777" w:rsidR="001214EC" w:rsidRPr="00DD4C15" w:rsidRDefault="001214EC" w:rsidP="00F27D00">
      <w:pPr>
        <w:numPr>
          <w:ilvl w:val="1"/>
          <w:numId w:val="27"/>
        </w:numPr>
        <w:tabs>
          <w:tab w:val="left" w:pos="1276"/>
        </w:tabs>
        <w:overflowPunct w:val="0"/>
        <w:autoSpaceDE w:val="0"/>
        <w:autoSpaceDN w:val="0"/>
        <w:adjustRightInd w:val="0"/>
        <w:ind w:left="0" w:firstLine="567"/>
        <w:jc w:val="both"/>
        <w:textAlignment w:val="baseline"/>
        <w:rPr>
          <w:lang w:val="lv-LV" w:eastAsia="lv-LV"/>
        </w:rPr>
      </w:pPr>
      <w:r w:rsidRPr="00DD4C15">
        <w:rPr>
          <w:bCs/>
          <w:lang w:val="lv-LV" w:eastAsia="lv-LV"/>
        </w:rPr>
        <w:t xml:space="preserve">Pasūtītājs ir tiesīgs vienpusīgi lauzt šo līgumu pirms termiņa, rakstiski brīdinot otro Pusi vismaz 2 (divas) kalendārās dienas iepriekš, ja </w:t>
      </w:r>
      <w:r w:rsidRPr="00DD4C15">
        <w:rPr>
          <w:lang w:val="lv-LV" w:eastAsia="lv-LV"/>
        </w:rPr>
        <w:t>Izpildītājs</w:t>
      </w:r>
      <w:r w:rsidRPr="00DD4C15">
        <w:rPr>
          <w:lang w:val="lv-LV"/>
        </w:rPr>
        <w:t xml:space="preserve"> </w:t>
      </w:r>
      <w:r w:rsidRPr="00DD4C15">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DD4C15">
        <w:rPr>
          <w:vertAlign w:val="superscript"/>
          <w:lang w:val="lv-LV" w:eastAsia="lv-LV"/>
        </w:rPr>
        <w:t>1</w:t>
      </w:r>
      <w:r w:rsidRPr="00DD4C15">
        <w:rPr>
          <w:lang w:val="lv-LV" w:eastAsia="lv-LV"/>
        </w:rPr>
        <w:t>panta trešā daļa).</w:t>
      </w:r>
    </w:p>
    <w:p w14:paraId="729BFC7F" w14:textId="77777777" w:rsidR="001214EC" w:rsidRPr="00220AA4" w:rsidRDefault="001214EC" w:rsidP="001214EC">
      <w:pPr>
        <w:overflowPunct w:val="0"/>
        <w:autoSpaceDE w:val="0"/>
        <w:autoSpaceDN w:val="0"/>
        <w:adjustRightInd w:val="0"/>
        <w:jc w:val="both"/>
        <w:textAlignment w:val="baseline"/>
        <w:rPr>
          <w:lang w:val="lv-LV" w:eastAsia="lv-LV"/>
        </w:rPr>
      </w:pPr>
    </w:p>
    <w:p w14:paraId="65328713" w14:textId="2996DC98" w:rsidR="001214EC" w:rsidRPr="00220AA4" w:rsidRDefault="001214EC" w:rsidP="00F27D00">
      <w:pPr>
        <w:numPr>
          <w:ilvl w:val="0"/>
          <w:numId w:val="27"/>
        </w:numPr>
        <w:jc w:val="center"/>
        <w:rPr>
          <w:lang w:val="lv-LV"/>
        </w:rPr>
      </w:pPr>
      <w:r w:rsidRPr="00220AA4">
        <w:rPr>
          <w:b/>
          <w:bCs/>
          <w:lang w:val="lv-LV"/>
        </w:rPr>
        <w:t>Personāla</w:t>
      </w:r>
      <w:r>
        <w:rPr>
          <w:b/>
          <w:bCs/>
          <w:lang w:val="lv-LV"/>
        </w:rPr>
        <w:t xml:space="preserve"> </w:t>
      </w:r>
      <w:r w:rsidRPr="00220AA4">
        <w:rPr>
          <w:b/>
          <w:bCs/>
          <w:lang w:val="lv-LV"/>
        </w:rPr>
        <w:t>un apakšuzņēmēju nomaiņa</w:t>
      </w:r>
    </w:p>
    <w:p w14:paraId="5E74D651" w14:textId="68D177A4" w:rsidR="001214EC" w:rsidRPr="00220AA4" w:rsidRDefault="001214EC" w:rsidP="00F27D00">
      <w:pPr>
        <w:numPr>
          <w:ilvl w:val="1"/>
          <w:numId w:val="27"/>
        </w:numPr>
        <w:tabs>
          <w:tab w:val="left" w:pos="993"/>
        </w:tabs>
        <w:ind w:left="0" w:firstLine="567"/>
        <w:jc w:val="both"/>
        <w:rPr>
          <w:b/>
          <w:snapToGrid w:val="0"/>
          <w:lang w:val="lv-LV"/>
        </w:rPr>
      </w:pPr>
      <w:r w:rsidRPr="00220AA4">
        <w:rPr>
          <w:bCs/>
          <w:lang w:val="lv-LV"/>
        </w:rPr>
        <w:t xml:space="preserve">Izpildītājs nav tiesīgs bez saskaņošanas ar Pasūtītāju veikt atklātā konkursa </w:t>
      </w:r>
      <w:r w:rsidRPr="00220AA4">
        <w:rPr>
          <w:lang w:val="lv-LV"/>
        </w:rPr>
        <w:t>(</w:t>
      </w:r>
      <w:r>
        <w:rPr>
          <w:bCs/>
          <w:lang w:val="lv-LV"/>
        </w:rPr>
        <w:t>i</w:t>
      </w:r>
      <w:r w:rsidR="00F27D00">
        <w:rPr>
          <w:bCs/>
          <w:lang w:val="lv-LV"/>
        </w:rPr>
        <w:t xml:space="preserve">dentifikācijas </w:t>
      </w:r>
      <w:proofErr w:type="spellStart"/>
      <w:r w:rsidR="00F27D00">
        <w:rPr>
          <w:bCs/>
          <w:lang w:val="lv-LV"/>
        </w:rPr>
        <w:t>Nr.RD</w:t>
      </w:r>
      <w:proofErr w:type="spellEnd"/>
      <w:r w:rsidR="00F27D00">
        <w:rPr>
          <w:bCs/>
          <w:lang w:val="lv-LV"/>
        </w:rPr>
        <w:t xml:space="preserve"> DMV 2020/13</w:t>
      </w:r>
      <w:r w:rsidRPr="00220AA4">
        <w:rPr>
          <w:bCs/>
          <w:lang w:val="lv-LV"/>
        </w:rPr>
        <w:t>) piedāvājumā norādītā personāla un apakšuzņēmēju nomaiņu un iesaistīt papildu apakšuzņēmējus šī līguma izpildē. Pasūtītājs var prasīt personāla un apakšuzņēmēja viedokli par nomaiņas iemesliem. Izpildītājam ir pienākums rakstiski saskaņot ar Pasūtītāju papildu personāla iesaistīšanu šī līguma izpildē.</w:t>
      </w:r>
    </w:p>
    <w:p w14:paraId="434EC947" w14:textId="50B090D3" w:rsidR="001214EC" w:rsidRPr="00220AA4" w:rsidRDefault="001214EC" w:rsidP="00F27D00">
      <w:pPr>
        <w:numPr>
          <w:ilvl w:val="1"/>
          <w:numId w:val="27"/>
        </w:numPr>
        <w:tabs>
          <w:tab w:val="left" w:pos="993"/>
        </w:tabs>
        <w:ind w:left="0" w:firstLine="567"/>
        <w:jc w:val="both"/>
        <w:rPr>
          <w:b/>
          <w:snapToGrid w:val="0"/>
          <w:lang w:val="lv-LV"/>
        </w:rPr>
      </w:pPr>
      <w:r w:rsidRPr="00220AA4">
        <w:rPr>
          <w:bCs/>
          <w:lang w:val="lv-LV"/>
        </w:rPr>
        <w:t xml:space="preserve">Izpildītājam atklātā konkursa </w:t>
      </w:r>
      <w:r w:rsidRPr="00220AA4">
        <w:rPr>
          <w:lang w:val="lv-LV"/>
        </w:rPr>
        <w:t>(</w:t>
      </w:r>
      <w:r>
        <w:rPr>
          <w:bCs/>
          <w:lang w:val="lv-LV"/>
        </w:rPr>
        <w:t>i</w:t>
      </w:r>
      <w:r w:rsidR="00F27D00">
        <w:rPr>
          <w:bCs/>
          <w:lang w:val="lv-LV"/>
        </w:rPr>
        <w:t xml:space="preserve">dentifikācijas </w:t>
      </w:r>
      <w:proofErr w:type="spellStart"/>
      <w:r w:rsidR="00F27D00">
        <w:rPr>
          <w:bCs/>
          <w:lang w:val="lv-LV"/>
        </w:rPr>
        <w:t>Nr.RD</w:t>
      </w:r>
      <w:proofErr w:type="spellEnd"/>
      <w:r w:rsidR="00F27D00">
        <w:rPr>
          <w:bCs/>
          <w:lang w:val="lv-LV"/>
        </w:rPr>
        <w:t xml:space="preserve"> DMV 2020/13</w:t>
      </w:r>
      <w:r w:rsidRPr="00220AA4">
        <w:rPr>
          <w:bCs/>
          <w:lang w:val="lv-LV"/>
        </w:rPr>
        <w:t xml:space="preserve">)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220AA4">
        <w:rPr>
          <w:lang w:val="lv-LV"/>
        </w:rPr>
        <w:t>(</w:t>
      </w:r>
      <w:r>
        <w:rPr>
          <w:bCs/>
          <w:lang w:val="lv-LV"/>
        </w:rPr>
        <w:t>i</w:t>
      </w:r>
      <w:r w:rsidR="00F27D00">
        <w:rPr>
          <w:bCs/>
          <w:lang w:val="lv-LV"/>
        </w:rPr>
        <w:t xml:space="preserve">dentifikācijas </w:t>
      </w:r>
      <w:proofErr w:type="spellStart"/>
      <w:r w:rsidR="00F27D00">
        <w:rPr>
          <w:bCs/>
          <w:lang w:val="lv-LV"/>
        </w:rPr>
        <w:t>Nr.RD</w:t>
      </w:r>
      <w:proofErr w:type="spellEnd"/>
      <w:r w:rsidR="00F27D00">
        <w:rPr>
          <w:bCs/>
          <w:lang w:val="lv-LV"/>
        </w:rPr>
        <w:t xml:space="preserve"> DMV 2020/13</w:t>
      </w:r>
      <w:r w:rsidRPr="00220AA4">
        <w:rPr>
          <w:bCs/>
          <w:lang w:val="lv-LV"/>
        </w:rPr>
        <w:t>) dokumentos personālam izvirzītajām prasībām vai tam nav vismaz tādas pašas kvalifikācijas un pieredzes kā personālam, kas tika vērtēts, nosakot saimnieciski visizdevīgāko piedāvājumu.</w:t>
      </w:r>
    </w:p>
    <w:p w14:paraId="408C7931" w14:textId="39029BB4" w:rsidR="001214EC" w:rsidRPr="00220AA4" w:rsidRDefault="001214EC" w:rsidP="00F27D00">
      <w:pPr>
        <w:numPr>
          <w:ilvl w:val="1"/>
          <w:numId w:val="27"/>
        </w:numPr>
        <w:tabs>
          <w:tab w:val="left" w:pos="993"/>
        </w:tabs>
        <w:ind w:left="0" w:firstLine="567"/>
        <w:jc w:val="both"/>
        <w:rPr>
          <w:b/>
          <w:snapToGrid w:val="0"/>
          <w:lang w:val="lv-LV"/>
        </w:rPr>
      </w:pPr>
      <w:r w:rsidRPr="00220AA4">
        <w:rPr>
          <w:bCs/>
          <w:lang w:val="lv-LV"/>
        </w:rPr>
        <w:t xml:space="preserve">Pasūtītājs nepiekrīt Izpildītāja atklātā konkursa </w:t>
      </w:r>
      <w:r w:rsidRPr="00220AA4">
        <w:rPr>
          <w:lang w:val="lv-LV"/>
        </w:rPr>
        <w:t>(</w:t>
      </w:r>
      <w:r>
        <w:rPr>
          <w:bCs/>
          <w:lang w:val="lv-LV"/>
        </w:rPr>
        <w:t>i</w:t>
      </w:r>
      <w:r w:rsidR="00F27D00">
        <w:rPr>
          <w:bCs/>
          <w:lang w:val="lv-LV"/>
        </w:rPr>
        <w:t xml:space="preserve">dentifikācijas </w:t>
      </w:r>
      <w:proofErr w:type="spellStart"/>
      <w:r w:rsidR="00F27D00">
        <w:rPr>
          <w:bCs/>
          <w:lang w:val="lv-LV"/>
        </w:rPr>
        <w:t>Nr.RD</w:t>
      </w:r>
      <w:proofErr w:type="spellEnd"/>
      <w:r w:rsidR="00F27D00">
        <w:rPr>
          <w:bCs/>
          <w:lang w:val="lv-LV"/>
        </w:rPr>
        <w:t xml:space="preserve"> DMV 2020/13</w:t>
      </w:r>
      <w:r w:rsidRPr="00220AA4">
        <w:rPr>
          <w:bCs/>
          <w:lang w:val="lv-LV"/>
        </w:rPr>
        <w:t>) piedāvājumā norādītā apakšuzņēmēja nomaiņai, ja pastāv kāds no šādiem nosacījumiem:</w:t>
      </w:r>
    </w:p>
    <w:p w14:paraId="681222D1" w14:textId="3784F5A8" w:rsidR="001214EC" w:rsidRPr="00220AA4" w:rsidRDefault="001214EC" w:rsidP="00F27D00">
      <w:pPr>
        <w:numPr>
          <w:ilvl w:val="2"/>
          <w:numId w:val="27"/>
        </w:numPr>
        <w:tabs>
          <w:tab w:val="left" w:pos="1134"/>
        </w:tabs>
        <w:ind w:left="0" w:firstLine="567"/>
        <w:jc w:val="both"/>
        <w:rPr>
          <w:b/>
          <w:snapToGrid w:val="0"/>
          <w:lang w:val="lv-LV"/>
        </w:rPr>
      </w:pPr>
      <w:r w:rsidRPr="00220AA4">
        <w:rPr>
          <w:bCs/>
          <w:lang w:val="lv-LV"/>
        </w:rPr>
        <w:t xml:space="preserve">piedāvātais apakšuzņēmējs neatbilst atklātā konkursa </w:t>
      </w:r>
      <w:r w:rsidRPr="00220AA4">
        <w:rPr>
          <w:lang w:val="lv-LV"/>
        </w:rPr>
        <w:t>(</w:t>
      </w:r>
      <w:r>
        <w:rPr>
          <w:bCs/>
          <w:lang w:val="lv-LV"/>
        </w:rPr>
        <w:t>i</w:t>
      </w:r>
      <w:r w:rsidR="00F27D00">
        <w:rPr>
          <w:bCs/>
          <w:lang w:val="lv-LV"/>
        </w:rPr>
        <w:t xml:space="preserve">dentifikācijas </w:t>
      </w:r>
      <w:proofErr w:type="spellStart"/>
      <w:r w:rsidR="00F27D00">
        <w:rPr>
          <w:bCs/>
          <w:lang w:val="lv-LV"/>
        </w:rPr>
        <w:t>Nr.RD</w:t>
      </w:r>
      <w:proofErr w:type="spellEnd"/>
      <w:r w:rsidR="00F27D00">
        <w:rPr>
          <w:bCs/>
          <w:lang w:val="lv-LV"/>
        </w:rPr>
        <w:t xml:space="preserve"> DMV 2020/13</w:t>
      </w:r>
      <w:r w:rsidRPr="00220AA4">
        <w:rPr>
          <w:bCs/>
          <w:lang w:val="lv-LV"/>
        </w:rPr>
        <w:t>) dokumentos apakšuzņēmējiem izvirzītajām prasībām;</w:t>
      </w:r>
    </w:p>
    <w:p w14:paraId="1ACE99D9" w14:textId="20274B15" w:rsidR="001214EC" w:rsidRPr="00220AA4" w:rsidRDefault="001214EC" w:rsidP="00F27D00">
      <w:pPr>
        <w:numPr>
          <w:ilvl w:val="2"/>
          <w:numId w:val="27"/>
        </w:numPr>
        <w:tabs>
          <w:tab w:val="left" w:pos="1134"/>
        </w:tabs>
        <w:ind w:left="0" w:firstLine="567"/>
        <w:jc w:val="both"/>
        <w:rPr>
          <w:b/>
          <w:snapToGrid w:val="0"/>
          <w:lang w:val="lv-LV"/>
        </w:rPr>
      </w:pPr>
      <w:r w:rsidRPr="00220AA4">
        <w:rPr>
          <w:bCs/>
          <w:lang w:val="lv-LV"/>
        </w:rPr>
        <w:t xml:space="preserve">tiek nomainīts apakšuzņēmējs, uz kura iespējām atklātā konkursā </w:t>
      </w:r>
      <w:r w:rsidRPr="00220AA4">
        <w:rPr>
          <w:lang w:val="lv-LV"/>
        </w:rPr>
        <w:t>(</w:t>
      </w:r>
      <w:r>
        <w:rPr>
          <w:bCs/>
          <w:lang w:val="lv-LV"/>
        </w:rPr>
        <w:t>i</w:t>
      </w:r>
      <w:r w:rsidR="00F27D00">
        <w:rPr>
          <w:bCs/>
          <w:lang w:val="lv-LV"/>
        </w:rPr>
        <w:t xml:space="preserve">dentifikācijas </w:t>
      </w:r>
      <w:proofErr w:type="spellStart"/>
      <w:r w:rsidR="00F27D00">
        <w:rPr>
          <w:bCs/>
          <w:lang w:val="lv-LV"/>
        </w:rPr>
        <w:t>Nr.RD</w:t>
      </w:r>
      <w:proofErr w:type="spellEnd"/>
      <w:r w:rsidR="00F27D00">
        <w:rPr>
          <w:bCs/>
          <w:lang w:val="lv-LV"/>
        </w:rPr>
        <w:t xml:space="preserve"> DMV 2020/13</w:t>
      </w:r>
      <w:r w:rsidRPr="00220AA4">
        <w:rPr>
          <w:bCs/>
          <w:lang w:val="lv-LV"/>
        </w:rPr>
        <w:t xml:space="preserve">) izraudzītais pretendents balstījies, lai apliecinātu savas kvalifikācijas atbilstību paziņojumā par līgumu un atklātā konkursa </w:t>
      </w:r>
      <w:r w:rsidRPr="00220AA4">
        <w:rPr>
          <w:lang w:val="lv-LV"/>
        </w:rPr>
        <w:t>(</w:t>
      </w:r>
      <w:r>
        <w:rPr>
          <w:bCs/>
          <w:lang w:val="lv-LV"/>
        </w:rPr>
        <w:t>i</w:t>
      </w:r>
      <w:r w:rsidR="00F27D00">
        <w:rPr>
          <w:bCs/>
          <w:lang w:val="lv-LV"/>
        </w:rPr>
        <w:t xml:space="preserve">dentifikācijas </w:t>
      </w:r>
      <w:proofErr w:type="spellStart"/>
      <w:r w:rsidR="00F27D00">
        <w:rPr>
          <w:bCs/>
          <w:lang w:val="lv-LV"/>
        </w:rPr>
        <w:t>Nr.RD</w:t>
      </w:r>
      <w:proofErr w:type="spellEnd"/>
      <w:r w:rsidR="00F27D00">
        <w:rPr>
          <w:bCs/>
          <w:lang w:val="lv-LV"/>
        </w:rPr>
        <w:t xml:space="preserve"> DMV 2020/13</w:t>
      </w:r>
      <w:r w:rsidRPr="00220AA4">
        <w:rPr>
          <w:bCs/>
          <w:lang w:val="lv-LV"/>
        </w:rPr>
        <w:t xml:space="preserve">) dokumentos noteiktajām prasībām, un piedāvātajam apakšuzņēmējam nav vismaz tādas pašas kvalifikācijas, uz kādu atklātā konkursa </w:t>
      </w:r>
      <w:r w:rsidRPr="00220AA4">
        <w:rPr>
          <w:lang w:val="lv-LV"/>
        </w:rPr>
        <w:t>(</w:t>
      </w:r>
      <w:r w:rsidRPr="00220AA4">
        <w:rPr>
          <w:bCs/>
          <w:lang w:val="lv-LV"/>
        </w:rPr>
        <w:t>identifik</w:t>
      </w:r>
      <w:r>
        <w:rPr>
          <w:bCs/>
          <w:lang w:val="lv-LV"/>
        </w:rPr>
        <w:t>āc</w:t>
      </w:r>
      <w:r w:rsidR="00F27D00">
        <w:rPr>
          <w:bCs/>
          <w:lang w:val="lv-LV"/>
        </w:rPr>
        <w:t xml:space="preserve">ijas </w:t>
      </w:r>
      <w:proofErr w:type="spellStart"/>
      <w:r w:rsidR="00F27D00">
        <w:rPr>
          <w:bCs/>
          <w:lang w:val="lv-LV"/>
        </w:rPr>
        <w:t>Nr.RD</w:t>
      </w:r>
      <w:proofErr w:type="spellEnd"/>
      <w:r w:rsidR="00F27D00">
        <w:rPr>
          <w:bCs/>
          <w:lang w:val="lv-LV"/>
        </w:rPr>
        <w:t xml:space="preserve"> DMV 2020/13</w:t>
      </w:r>
      <w:r w:rsidRPr="00220AA4">
        <w:rPr>
          <w:bCs/>
          <w:lang w:val="lv-LV"/>
        </w:rPr>
        <w:t xml:space="preserve">) Izpildītājs atsaucies, apliecinot savu atbilstību atklātā konkursā </w:t>
      </w:r>
      <w:r w:rsidRPr="00220AA4">
        <w:rPr>
          <w:lang w:val="lv-LV"/>
        </w:rPr>
        <w:t>(</w:t>
      </w:r>
      <w:r>
        <w:rPr>
          <w:bCs/>
          <w:lang w:val="lv-LV"/>
        </w:rPr>
        <w:t>i</w:t>
      </w:r>
      <w:r w:rsidR="00F27D00">
        <w:rPr>
          <w:bCs/>
          <w:lang w:val="lv-LV"/>
        </w:rPr>
        <w:t xml:space="preserve">dentifikācijas </w:t>
      </w:r>
      <w:proofErr w:type="spellStart"/>
      <w:r w:rsidR="00F27D00">
        <w:rPr>
          <w:bCs/>
          <w:lang w:val="lv-LV"/>
        </w:rPr>
        <w:t>Nr.RD</w:t>
      </w:r>
      <w:proofErr w:type="spellEnd"/>
      <w:r w:rsidR="00F27D00">
        <w:rPr>
          <w:bCs/>
          <w:lang w:val="lv-LV"/>
        </w:rPr>
        <w:t xml:space="preserve"> DMV 2020/13</w:t>
      </w:r>
      <w:r w:rsidRPr="00220AA4">
        <w:rPr>
          <w:bCs/>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14:paraId="02F0DF38" w14:textId="77777777" w:rsidR="001214EC" w:rsidRPr="00220AA4" w:rsidRDefault="001214EC" w:rsidP="00F27D00">
      <w:pPr>
        <w:numPr>
          <w:ilvl w:val="2"/>
          <w:numId w:val="27"/>
        </w:numPr>
        <w:tabs>
          <w:tab w:val="left" w:pos="1134"/>
        </w:tabs>
        <w:ind w:left="0" w:firstLine="567"/>
        <w:jc w:val="both"/>
        <w:rPr>
          <w:b/>
          <w:snapToGrid w:val="0"/>
          <w:lang w:val="lv-LV"/>
        </w:rPr>
      </w:pPr>
      <w:r w:rsidRPr="00220AA4">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6DB02276" w14:textId="022A3F80" w:rsidR="001214EC" w:rsidRPr="00220AA4" w:rsidRDefault="001214EC" w:rsidP="00F27D00">
      <w:pPr>
        <w:numPr>
          <w:ilvl w:val="2"/>
          <w:numId w:val="27"/>
        </w:numPr>
        <w:tabs>
          <w:tab w:val="left" w:pos="993"/>
        </w:tabs>
        <w:ind w:left="0" w:firstLine="567"/>
        <w:jc w:val="both"/>
        <w:rPr>
          <w:b/>
          <w:snapToGrid w:val="0"/>
          <w:lang w:val="lv-LV"/>
        </w:rPr>
      </w:pPr>
      <w:r w:rsidRPr="00220AA4">
        <w:rPr>
          <w:bCs/>
          <w:lang w:val="lv-LV"/>
        </w:rPr>
        <w:t xml:space="preserve"> apakšuzņēmēja maiņas rezultātā tiktu izdarīti tādi grozījumi Izpildītāja piedāvājumā, kuri, ja sākotnēji būtu tajā iekļauti, ietekmētu piedāvājuma izvēli atbilstoši atklātā konkursa </w:t>
      </w:r>
      <w:r w:rsidRPr="00220AA4">
        <w:rPr>
          <w:lang w:val="lv-LV"/>
        </w:rPr>
        <w:t>(</w:t>
      </w:r>
      <w:r>
        <w:rPr>
          <w:bCs/>
          <w:lang w:val="lv-LV"/>
        </w:rPr>
        <w:t>i</w:t>
      </w:r>
      <w:r w:rsidR="00F27D00">
        <w:rPr>
          <w:bCs/>
          <w:lang w:val="lv-LV"/>
        </w:rPr>
        <w:t xml:space="preserve">dentifikācijas </w:t>
      </w:r>
      <w:proofErr w:type="spellStart"/>
      <w:r w:rsidR="00F27D00">
        <w:rPr>
          <w:bCs/>
          <w:lang w:val="lv-LV"/>
        </w:rPr>
        <w:t>Nr.RD</w:t>
      </w:r>
      <w:proofErr w:type="spellEnd"/>
      <w:r w:rsidR="00F27D00">
        <w:rPr>
          <w:bCs/>
          <w:lang w:val="lv-LV"/>
        </w:rPr>
        <w:t xml:space="preserve"> DMV 2020/13</w:t>
      </w:r>
      <w:r w:rsidRPr="00220AA4">
        <w:rPr>
          <w:bCs/>
          <w:lang w:val="lv-LV"/>
        </w:rPr>
        <w:t>) dokumentos noteiktajiem piedāvājuma izvērtēšanas kritērijiem.</w:t>
      </w:r>
    </w:p>
    <w:p w14:paraId="1926EEC6" w14:textId="14490E9A" w:rsidR="001214EC" w:rsidRPr="00220AA4" w:rsidRDefault="001214EC" w:rsidP="00F27D00">
      <w:pPr>
        <w:numPr>
          <w:ilvl w:val="1"/>
          <w:numId w:val="27"/>
        </w:numPr>
        <w:tabs>
          <w:tab w:val="left" w:pos="993"/>
        </w:tabs>
        <w:ind w:left="0" w:firstLine="567"/>
        <w:jc w:val="both"/>
        <w:rPr>
          <w:b/>
          <w:snapToGrid w:val="0"/>
          <w:lang w:val="lv-LV"/>
        </w:rPr>
      </w:pPr>
      <w:r w:rsidRPr="00220AA4">
        <w:rPr>
          <w:bCs/>
          <w:lang w:val="lv-LV"/>
        </w:rPr>
        <w:t xml:space="preserve">Pasūtītājs nepiekrīt jauna apakšuzņēmēja piesaistei gadījumā, kad šādas izmaiņas, ja tās tiktu veiktas sākotnējā piedāvājumā, būtu ietekmējušas piedāvājuma izvēli atbilstoši atklātā konkursa </w:t>
      </w:r>
      <w:r w:rsidRPr="00220AA4">
        <w:rPr>
          <w:lang w:val="lv-LV"/>
        </w:rPr>
        <w:t>(</w:t>
      </w:r>
      <w:r>
        <w:rPr>
          <w:bCs/>
          <w:lang w:val="lv-LV"/>
        </w:rPr>
        <w:t>i</w:t>
      </w:r>
      <w:r w:rsidR="00F27D00">
        <w:rPr>
          <w:bCs/>
          <w:lang w:val="lv-LV"/>
        </w:rPr>
        <w:t xml:space="preserve">dentifikācijas </w:t>
      </w:r>
      <w:proofErr w:type="spellStart"/>
      <w:r w:rsidR="00F27D00">
        <w:rPr>
          <w:bCs/>
          <w:lang w:val="lv-LV"/>
        </w:rPr>
        <w:t>Nr.RD</w:t>
      </w:r>
      <w:proofErr w:type="spellEnd"/>
      <w:r w:rsidR="00F27D00">
        <w:rPr>
          <w:bCs/>
          <w:lang w:val="lv-LV"/>
        </w:rPr>
        <w:t xml:space="preserve"> DMV 2020/13</w:t>
      </w:r>
      <w:r w:rsidRPr="00220AA4">
        <w:rPr>
          <w:bCs/>
          <w:lang w:val="lv-LV"/>
        </w:rPr>
        <w:t>) dokumentos noteiktajiem piedāvājuma izvērtēšanas kritērijiem.</w:t>
      </w:r>
    </w:p>
    <w:p w14:paraId="05A2EDB0" w14:textId="77777777" w:rsidR="001214EC" w:rsidRPr="00220AA4" w:rsidRDefault="001214EC" w:rsidP="00F27D00">
      <w:pPr>
        <w:numPr>
          <w:ilvl w:val="1"/>
          <w:numId w:val="27"/>
        </w:numPr>
        <w:tabs>
          <w:tab w:val="left" w:pos="993"/>
        </w:tabs>
        <w:ind w:left="0" w:firstLine="567"/>
        <w:jc w:val="both"/>
        <w:rPr>
          <w:b/>
          <w:snapToGrid w:val="0"/>
          <w:lang w:val="lv-LV"/>
        </w:rPr>
      </w:pPr>
      <w:r w:rsidRPr="00220AA4">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56851E8D" w14:textId="18F30065" w:rsidR="001214EC" w:rsidRPr="00220AA4" w:rsidRDefault="001214EC" w:rsidP="00F27D00">
      <w:pPr>
        <w:numPr>
          <w:ilvl w:val="1"/>
          <w:numId w:val="27"/>
        </w:numPr>
        <w:ind w:left="0" w:firstLine="567"/>
        <w:jc w:val="both"/>
        <w:rPr>
          <w:b/>
          <w:lang w:val="lv-LV"/>
        </w:rPr>
      </w:pPr>
      <w:r w:rsidRPr="00220AA4">
        <w:rPr>
          <w:bCs/>
          <w:lang w:val="lv-LV"/>
        </w:rPr>
        <w:t xml:space="preserve">Pasūtītājs pieņem lēmumu atļaut vai atteikt atklātā konkursa </w:t>
      </w:r>
      <w:r w:rsidRPr="00220AA4">
        <w:rPr>
          <w:lang w:val="lv-LV"/>
        </w:rPr>
        <w:t>(</w:t>
      </w:r>
      <w:r>
        <w:rPr>
          <w:bCs/>
          <w:lang w:val="lv-LV"/>
        </w:rPr>
        <w:t>i</w:t>
      </w:r>
      <w:r w:rsidR="00F27D00">
        <w:rPr>
          <w:bCs/>
          <w:lang w:val="lv-LV"/>
        </w:rPr>
        <w:t xml:space="preserve">dentifikācijas </w:t>
      </w:r>
      <w:proofErr w:type="spellStart"/>
      <w:r w:rsidR="00F27D00">
        <w:rPr>
          <w:bCs/>
          <w:lang w:val="lv-LV"/>
        </w:rPr>
        <w:t>Nr.RD</w:t>
      </w:r>
      <w:proofErr w:type="spellEnd"/>
      <w:r w:rsidR="00F27D00">
        <w:rPr>
          <w:bCs/>
          <w:lang w:val="lv-LV"/>
        </w:rPr>
        <w:t xml:space="preserve"> DMV 2020/13</w:t>
      </w:r>
      <w:r w:rsidRPr="00220AA4">
        <w:rPr>
          <w:bCs/>
          <w:lang w:val="lv-LV"/>
        </w:rPr>
        <w:t>) izraudzītā Izpildītāja  personāla vai apakšuzņēmēju nomaiņu vai jaunu apakšuzņēmēju iesaistīšanu šī līguma izpildē iespējami īsā laikā, bet ne vēlāk kā 5 (piecu) darba dienu laikā pēc tam, kad saņēmis visu informāciju un dokumentus, kas nepieciešami lēmuma pieņemšanai saistībā ar Izpildītāja personāla un/vai apakšuzņēmēju nomaiņu.</w:t>
      </w:r>
    </w:p>
    <w:p w14:paraId="4BF1E81B" w14:textId="77777777" w:rsidR="001214EC" w:rsidRPr="00220AA4" w:rsidRDefault="001214EC" w:rsidP="001214EC">
      <w:pPr>
        <w:tabs>
          <w:tab w:val="left" w:pos="1134"/>
        </w:tabs>
        <w:ind w:left="1134"/>
        <w:jc w:val="both"/>
        <w:rPr>
          <w:b/>
          <w:lang w:val="lv-LV"/>
        </w:rPr>
      </w:pPr>
    </w:p>
    <w:p w14:paraId="1A622855" w14:textId="77777777" w:rsidR="001214EC" w:rsidRPr="00220AA4" w:rsidRDefault="001214EC" w:rsidP="00F27D00">
      <w:pPr>
        <w:numPr>
          <w:ilvl w:val="0"/>
          <w:numId w:val="27"/>
        </w:numPr>
        <w:overflowPunct w:val="0"/>
        <w:autoSpaceDE w:val="0"/>
        <w:autoSpaceDN w:val="0"/>
        <w:adjustRightInd w:val="0"/>
        <w:jc w:val="center"/>
        <w:textAlignment w:val="baseline"/>
        <w:rPr>
          <w:b/>
          <w:lang w:val="lv-LV" w:eastAsia="lv-LV"/>
        </w:rPr>
      </w:pPr>
      <w:r w:rsidRPr="00220AA4">
        <w:rPr>
          <w:b/>
          <w:lang w:val="lv-LV" w:eastAsia="lv-LV"/>
        </w:rPr>
        <w:t>Nepārvarama vara</w:t>
      </w:r>
    </w:p>
    <w:p w14:paraId="42B1F429" w14:textId="77777777" w:rsidR="001214EC" w:rsidRPr="00220AA4" w:rsidRDefault="001214EC" w:rsidP="00F27D00">
      <w:pPr>
        <w:widowControl w:val="0"/>
        <w:numPr>
          <w:ilvl w:val="1"/>
          <w:numId w:val="27"/>
        </w:numPr>
        <w:tabs>
          <w:tab w:val="left" w:pos="1260"/>
        </w:tabs>
        <w:autoSpaceDE w:val="0"/>
        <w:autoSpaceDN w:val="0"/>
        <w:adjustRightInd w:val="0"/>
        <w:ind w:left="0" w:firstLine="720"/>
        <w:jc w:val="both"/>
        <w:rPr>
          <w:lang w:val="lv-LV"/>
        </w:rPr>
      </w:pPr>
      <w:r w:rsidRPr="00220AA4">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3FF093F9" w14:textId="77777777" w:rsidR="001214EC" w:rsidRPr="00220AA4" w:rsidRDefault="001214EC" w:rsidP="00F27D00">
      <w:pPr>
        <w:widowControl w:val="0"/>
        <w:numPr>
          <w:ilvl w:val="1"/>
          <w:numId w:val="27"/>
        </w:numPr>
        <w:tabs>
          <w:tab w:val="left" w:pos="1260"/>
        </w:tabs>
        <w:autoSpaceDE w:val="0"/>
        <w:autoSpaceDN w:val="0"/>
        <w:adjustRightInd w:val="0"/>
        <w:ind w:left="0" w:firstLine="720"/>
        <w:jc w:val="both"/>
        <w:rPr>
          <w:lang w:val="lv-LV"/>
        </w:rPr>
      </w:pPr>
      <w:r w:rsidRPr="00220AA4">
        <w:rPr>
          <w:lang w:val="lv-LV"/>
        </w:rPr>
        <w:t xml:space="preserve">Pusei, kas atsaucas uz nepārvaramas varas vai ārkārtēja rakstura apstākļu darbību, nekavējoties par šādiem apstākļiem </w:t>
      </w:r>
      <w:proofErr w:type="spellStart"/>
      <w:r w:rsidRPr="00220AA4">
        <w:rPr>
          <w:lang w:val="lv-LV"/>
        </w:rPr>
        <w:t>rakstveidā</w:t>
      </w:r>
      <w:proofErr w:type="spellEnd"/>
      <w:r w:rsidRPr="00220AA4">
        <w:rPr>
          <w:lang w:val="lv-LV"/>
        </w:rPr>
        <w:t xml:space="preserve">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0B699173" w14:textId="77777777" w:rsidR="001214EC" w:rsidRPr="00220AA4" w:rsidRDefault="001214EC" w:rsidP="001214EC">
      <w:pPr>
        <w:widowControl w:val="0"/>
        <w:tabs>
          <w:tab w:val="left" w:pos="1260"/>
        </w:tabs>
        <w:autoSpaceDE w:val="0"/>
        <w:autoSpaceDN w:val="0"/>
        <w:adjustRightInd w:val="0"/>
        <w:jc w:val="both"/>
        <w:rPr>
          <w:lang w:val="lv-LV"/>
        </w:rPr>
      </w:pPr>
    </w:p>
    <w:p w14:paraId="6BFDA205" w14:textId="77777777" w:rsidR="001214EC" w:rsidRPr="00220AA4" w:rsidRDefault="001214EC" w:rsidP="00F27D00">
      <w:pPr>
        <w:widowControl w:val="0"/>
        <w:numPr>
          <w:ilvl w:val="0"/>
          <w:numId w:val="27"/>
        </w:numPr>
        <w:tabs>
          <w:tab w:val="left" w:pos="1260"/>
        </w:tabs>
        <w:autoSpaceDE w:val="0"/>
        <w:autoSpaceDN w:val="0"/>
        <w:adjustRightInd w:val="0"/>
        <w:jc w:val="center"/>
        <w:rPr>
          <w:b/>
          <w:lang w:val="lv-LV"/>
        </w:rPr>
      </w:pPr>
      <w:r w:rsidRPr="00220AA4">
        <w:rPr>
          <w:b/>
          <w:bCs/>
          <w:lang w:val="lv-LV"/>
        </w:rPr>
        <w:t>Vispārīgie noteikumi</w:t>
      </w:r>
    </w:p>
    <w:p w14:paraId="7C3D9153" w14:textId="77777777" w:rsidR="001214EC" w:rsidRPr="00220AA4" w:rsidRDefault="001214EC" w:rsidP="00F27D00">
      <w:pPr>
        <w:widowControl w:val="0"/>
        <w:numPr>
          <w:ilvl w:val="1"/>
          <w:numId w:val="27"/>
        </w:numPr>
        <w:tabs>
          <w:tab w:val="left" w:pos="1260"/>
        </w:tabs>
        <w:autoSpaceDE w:val="0"/>
        <w:autoSpaceDN w:val="0"/>
        <w:adjustRightInd w:val="0"/>
        <w:ind w:left="0" w:firstLine="540"/>
        <w:jc w:val="both"/>
        <w:rPr>
          <w:lang w:val="lv-LV"/>
        </w:rPr>
      </w:pPr>
      <w:r w:rsidRPr="00220AA4">
        <w:rPr>
          <w:lang w:val="lv-LV"/>
        </w:rPr>
        <w:t>Šis līgums ir saistošs Pušu administratoriem, darbiniekiem un juridiskajiem tiesību pārņēmējiem.</w:t>
      </w:r>
    </w:p>
    <w:p w14:paraId="60FD1290" w14:textId="77777777" w:rsidR="001214EC" w:rsidRPr="00220AA4" w:rsidRDefault="001214EC" w:rsidP="00F27D00">
      <w:pPr>
        <w:widowControl w:val="0"/>
        <w:numPr>
          <w:ilvl w:val="1"/>
          <w:numId w:val="27"/>
        </w:numPr>
        <w:tabs>
          <w:tab w:val="left" w:pos="1080"/>
        </w:tabs>
        <w:autoSpaceDE w:val="0"/>
        <w:autoSpaceDN w:val="0"/>
        <w:adjustRightInd w:val="0"/>
        <w:ind w:left="0" w:firstLine="540"/>
        <w:jc w:val="both"/>
        <w:rPr>
          <w:lang w:val="lv-LV"/>
        </w:rPr>
      </w:pPr>
      <w:r w:rsidRPr="00220AA4">
        <w:rPr>
          <w:lang w:val="lv-LV"/>
        </w:rPr>
        <w:t>Visi pielikumi, papildinājumi un grozījumi šim līgumam stājas spēkā tikai tad, ja tie noformēti rakstiski un tos parakstījušas abas šī līguma Puses vai to pilnvarotās personas.</w:t>
      </w:r>
    </w:p>
    <w:p w14:paraId="67BE106D" w14:textId="77777777" w:rsidR="001214EC" w:rsidRPr="00220AA4" w:rsidRDefault="001214EC" w:rsidP="00F27D00">
      <w:pPr>
        <w:widowControl w:val="0"/>
        <w:numPr>
          <w:ilvl w:val="1"/>
          <w:numId w:val="27"/>
        </w:numPr>
        <w:tabs>
          <w:tab w:val="left" w:pos="1080"/>
        </w:tabs>
        <w:autoSpaceDE w:val="0"/>
        <w:autoSpaceDN w:val="0"/>
        <w:adjustRightInd w:val="0"/>
        <w:ind w:left="0" w:firstLine="540"/>
        <w:jc w:val="both"/>
        <w:rPr>
          <w:lang w:val="lv-LV"/>
        </w:rPr>
      </w:pPr>
      <w:r w:rsidRPr="00220AA4">
        <w:rPr>
          <w:lang w:val="lv-LV"/>
        </w:rPr>
        <w:t>Visus jautājumus, kas nav atrunāti šajā līgumā, Puses risina, savstarpēji rakstiski vienojoties, ievērojot spēkā esošo Latvijas Republikas normatīvu aktu prasības.</w:t>
      </w:r>
    </w:p>
    <w:p w14:paraId="018917F1" w14:textId="77777777" w:rsidR="001214EC" w:rsidRPr="00220AA4" w:rsidRDefault="001214EC" w:rsidP="00F27D00">
      <w:pPr>
        <w:widowControl w:val="0"/>
        <w:numPr>
          <w:ilvl w:val="1"/>
          <w:numId w:val="27"/>
        </w:numPr>
        <w:tabs>
          <w:tab w:val="left" w:pos="1080"/>
        </w:tabs>
        <w:autoSpaceDE w:val="0"/>
        <w:autoSpaceDN w:val="0"/>
        <w:adjustRightInd w:val="0"/>
        <w:ind w:left="0" w:firstLine="540"/>
        <w:jc w:val="both"/>
        <w:rPr>
          <w:lang w:val="lv-LV"/>
        </w:rPr>
      </w:pPr>
      <w:r w:rsidRPr="00220AA4">
        <w:rPr>
          <w:lang w:val="lv-LV"/>
        </w:rPr>
        <w:t>Pušu strīdi tiek izskatīti savstarpēji rakstiski vienojoties, bet, ja vienošanās netiek panākta – tiesā Latvijas Republikas spēkā esošajos normatīvajos aktos noteiktajā kārtībā.</w:t>
      </w:r>
    </w:p>
    <w:p w14:paraId="03683313" w14:textId="77777777" w:rsidR="001214EC" w:rsidRPr="00220AA4" w:rsidRDefault="001214EC" w:rsidP="00F27D00">
      <w:pPr>
        <w:widowControl w:val="0"/>
        <w:numPr>
          <w:ilvl w:val="1"/>
          <w:numId w:val="27"/>
        </w:numPr>
        <w:tabs>
          <w:tab w:val="left" w:pos="1080"/>
        </w:tabs>
        <w:autoSpaceDE w:val="0"/>
        <w:autoSpaceDN w:val="0"/>
        <w:adjustRightInd w:val="0"/>
        <w:ind w:left="0" w:firstLine="540"/>
        <w:jc w:val="both"/>
        <w:rPr>
          <w:lang w:val="lv-LV"/>
        </w:rPr>
      </w:pPr>
      <w:r w:rsidRPr="00220AA4">
        <w:rPr>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220AA4">
        <w:rPr>
          <w:lang w:val="lv-LV"/>
        </w:rPr>
        <w:t>rakstveidā</w:t>
      </w:r>
      <w:proofErr w:type="spellEnd"/>
      <w:r w:rsidRPr="00220AA4">
        <w:rPr>
          <w:lang w:val="lv-LV"/>
        </w:rPr>
        <w:t xml:space="preserve"> jāpaziņo otrai Pusei par notikušām izmaiņām.</w:t>
      </w:r>
    </w:p>
    <w:p w14:paraId="4F7C0E0F" w14:textId="77777777" w:rsidR="001214EC" w:rsidRPr="00220AA4" w:rsidRDefault="001214EC" w:rsidP="00F27D00">
      <w:pPr>
        <w:widowControl w:val="0"/>
        <w:numPr>
          <w:ilvl w:val="1"/>
          <w:numId w:val="27"/>
        </w:numPr>
        <w:tabs>
          <w:tab w:val="left" w:pos="1080"/>
        </w:tabs>
        <w:autoSpaceDE w:val="0"/>
        <w:autoSpaceDN w:val="0"/>
        <w:adjustRightInd w:val="0"/>
        <w:ind w:left="0" w:firstLine="540"/>
        <w:jc w:val="both"/>
        <w:rPr>
          <w:lang w:val="lv-LV"/>
        </w:rPr>
      </w:pPr>
      <w:r w:rsidRPr="00220AA4">
        <w:rPr>
          <w:lang w:val="lv-LV"/>
        </w:rPr>
        <w:t xml:space="preserve">Informācijas apmaiņa starp Pusēm notiek </w:t>
      </w:r>
      <w:proofErr w:type="spellStart"/>
      <w:r w:rsidRPr="00220AA4">
        <w:rPr>
          <w:lang w:val="lv-LV"/>
        </w:rPr>
        <w:t>rakstveidā</w:t>
      </w:r>
      <w:proofErr w:type="spellEnd"/>
      <w:r w:rsidRPr="00220AA4">
        <w:rPr>
          <w:lang w:val="lv-LV"/>
        </w:rPr>
        <w:t>. Nekādas mutiskas vienošanās vai pieprasījumi netiks uzskatīti par saistošiem nevienai no Pusēm.</w:t>
      </w:r>
    </w:p>
    <w:p w14:paraId="65343696" w14:textId="77777777" w:rsidR="001214EC" w:rsidRPr="00220AA4" w:rsidRDefault="001214EC" w:rsidP="00F27D00">
      <w:pPr>
        <w:widowControl w:val="0"/>
        <w:numPr>
          <w:ilvl w:val="1"/>
          <w:numId w:val="27"/>
        </w:numPr>
        <w:tabs>
          <w:tab w:val="left" w:pos="1080"/>
        </w:tabs>
        <w:autoSpaceDE w:val="0"/>
        <w:autoSpaceDN w:val="0"/>
        <w:adjustRightInd w:val="0"/>
        <w:ind w:left="0" w:firstLine="540"/>
        <w:jc w:val="both"/>
        <w:rPr>
          <w:lang w:val="lv-LV"/>
        </w:rPr>
      </w:pPr>
      <w:r w:rsidRPr="00220AA4">
        <w:rPr>
          <w:lang w:val="lv-LV"/>
        </w:rPr>
        <w:t xml:space="preserve">Ja rakstveida informāciju </w:t>
      </w:r>
      <w:proofErr w:type="spellStart"/>
      <w:r w:rsidRPr="00220AA4">
        <w:rPr>
          <w:lang w:val="lv-LV"/>
        </w:rPr>
        <w:t>sūta</w:t>
      </w:r>
      <w:proofErr w:type="spellEnd"/>
      <w:r w:rsidRPr="00220AA4">
        <w:rPr>
          <w:lang w:val="lv-LV"/>
        </w:rPr>
        <w:t xml:space="preserve"> pa pastu, uzskatāms, ka informācija adresātam paziņota septītajā dienā pēc tās nodošanas pastā. Šaubu gadījumā Pusei, kura </w:t>
      </w:r>
      <w:proofErr w:type="spellStart"/>
      <w:r w:rsidRPr="00220AA4">
        <w:rPr>
          <w:lang w:val="lv-LV"/>
        </w:rPr>
        <w:t>sūta</w:t>
      </w:r>
      <w:proofErr w:type="spellEnd"/>
      <w:r w:rsidRPr="00220AA4">
        <w:rPr>
          <w:lang w:val="lv-LV"/>
        </w:rPr>
        <w:t xml:space="preserve"> informāciju, jāpierāda, kad sūtījums nodots pastā. Ja adresāts apgalvo, ka viņš pastā nodoto informāciju nav saņēmis, viņam šis apgalvojums jāpamato, minot ticamus iemeslus.</w:t>
      </w:r>
    </w:p>
    <w:p w14:paraId="1F1F10FB" w14:textId="77777777" w:rsidR="001214EC" w:rsidRPr="00220AA4" w:rsidRDefault="001214EC" w:rsidP="00F27D00">
      <w:pPr>
        <w:widowControl w:val="0"/>
        <w:numPr>
          <w:ilvl w:val="1"/>
          <w:numId w:val="27"/>
        </w:numPr>
        <w:tabs>
          <w:tab w:val="left" w:pos="1080"/>
        </w:tabs>
        <w:autoSpaceDE w:val="0"/>
        <w:autoSpaceDN w:val="0"/>
        <w:adjustRightInd w:val="0"/>
        <w:ind w:left="0" w:firstLine="540"/>
        <w:jc w:val="both"/>
        <w:rPr>
          <w:lang w:val="lv-LV"/>
        </w:rPr>
      </w:pPr>
      <w:r w:rsidRPr="00220AA4">
        <w:rPr>
          <w:lang w:val="lv-LV"/>
        </w:rPr>
        <w:t xml:space="preserve"> Šis līgums un tā pielikumi sastādīti latviešu valodā uz</w:t>
      </w:r>
      <w:r w:rsidRPr="00220AA4">
        <w:rPr>
          <w:b/>
          <w:lang w:val="lv-LV"/>
        </w:rPr>
        <w:t>________(___________) lapām 2 (divos) eksemplāros</w:t>
      </w:r>
      <w:r w:rsidRPr="00220AA4">
        <w:rPr>
          <w:lang w:val="lv-LV"/>
        </w:rPr>
        <w:t>, no kuriem viens glabājas pie Izpildītāja, viens - pie Pasūtītāja, un abiem eksemplāriem ir vienāds juridisks spēks.</w:t>
      </w:r>
    </w:p>
    <w:p w14:paraId="05DB23A9" w14:textId="77777777" w:rsidR="001214EC" w:rsidRPr="00220AA4" w:rsidRDefault="001214EC" w:rsidP="001214EC">
      <w:pPr>
        <w:widowControl w:val="0"/>
        <w:tabs>
          <w:tab w:val="left" w:pos="426"/>
        </w:tabs>
        <w:autoSpaceDE w:val="0"/>
        <w:autoSpaceDN w:val="0"/>
        <w:adjustRightInd w:val="0"/>
        <w:rPr>
          <w:b/>
          <w:bCs/>
          <w:lang w:val="lv-LV"/>
        </w:rPr>
      </w:pPr>
    </w:p>
    <w:p w14:paraId="42F3BFE5" w14:textId="77777777" w:rsidR="001214EC" w:rsidRPr="00220AA4" w:rsidRDefault="001214EC" w:rsidP="001214EC">
      <w:pPr>
        <w:widowControl w:val="0"/>
        <w:tabs>
          <w:tab w:val="left" w:pos="426"/>
        </w:tabs>
        <w:autoSpaceDE w:val="0"/>
        <w:autoSpaceDN w:val="0"/>
        <w:adjustRightInd w:val="0"/>
        <w:ind w:left="720"/>
        <w:jc w:val="center"/>
        <w:rPr>
          <w:b/>
          <w:bCs/>
          <w:lang w:val="lv-LV"/>
        </w:rPr>
      </w:pPr>
      <w:r w:rsidRPr="00220AA4">
        <w:rPr>
          <w:b/>
          <w:bCs/>
          <w:lang w:val="lv-LV"/>
        </w:rPr>
        <w:t>8. Citi noteikumi</w:t>
      </w:r>
    </w:p>
    <w:p w14:paraId="1C158232" w14:textId="3DD75219" w:rsidR="001214EC" w:rsidRPr="00220AA4" w:rsidRDefault="001214EC" w:rsidP="001214EC">
      <w:pPr>
        <w:widowControl w:val="0"/>
        <w:numPr>
          <w:ilvl w:val="1"/>
          <w:numId w:val="26"/>
        </w:numPr>
        <w:tabs>
          <w:tab w:val="left" w:pos="993"/>
          <w:tab w:val="left" w:pos="1260"/>
        </w:tabs>
        <w:autoSpaceDE w:val="0"/>
        <w:autoSpaceDN w:val="0"/>
        <w:adjustRightInd w:val="0"/>
        <w:ind w:left="0" w:firstLine="567"/>
        <w:jc w:val="both"/>
        <w:rPr>
          <w:lang w:val="lv-LV"/>
        </w:rPr>
      </w:pPr>
      <w:r w:rsidRPr="00220AA4">
        <w:rPr>
          <w:lang w:val="lv-LV"/>
        </w:rPr>
        <w:t xml:space="preserve">Pasūtītājs par atbildīgo šī līguma saistību izpildes organizēšanai norīko </w:t>
      </w:r>
      <w:r w:rsidRPr="00220AA4">
        <w:rPr>
          <w:color w:val="000000"/>
          <w:lang w:val="lv-LV"/>
        </w:rPr>
        <w:t xml:space="preserve">Rīgas domes Mājokļu un vides departamenta Vides pārvaldes </w:t>
      </w:r>
      <w:r w:rsidR="00F27D00">
        <w:rPr>
          <w:color w:val="000000"/>
          <w:lang w:val="lv-LV"/>
        </w:rPr>
        <w:t>___________________</w:t>
      </w:r>
      <w:r>
        <w:rPr>
          <w:color w:val="000000"/>
          <w:lang w:val="lv-LV"/>
        </w:rPr>
        <w:t xml:space="preserve">, tālrunis: </w:t>
      </w:r>
      <w:r w:rsidR="00F27D00">
        <w:rPr>
          <w:color w:val="000000"/>
          <w:lang w:val="lv-LV"/>
        </w:rPr>
        <w:t>_______________</w:t>
      </w:r>
      <w:r w:rsidRPr="00220AA4">
        <w:rPr>
          <w:color w:val="000000"/>
          <w:lang w:val="lv-LV"/>
        </w:rPr>
        <w:t xml:space="preserve">; e-pasta adrese: </w:t>
      </w:r>
      <w:r w:rsidR="00F27D00">
        <w:rPr>
          <w:rStyle w:val="Hipersaite"/>
          <w:lang w:val="lv-LV"/>
        </w:rPr>
        <w:t>______________________________</w:t>
      </w:r>
      <w:r w:rsidRPr="00220AA4">
        <w:rPr>
          <w:lang w:val="lv-LV"/>
        </w:rPr>
        <w:t>.</w:t>
      </w:r>
    </w:p>
    <w:p w14:paraId="00306F04" w14:textId="77777777" w:rsidR="001214EC" w:rsidRPr="00220AA4" w:rsidRDefault="001214EC" w:rsidP="001214EC">
      <w:pPr>
        <w:widowControl w:val="0"/>
        <w:numPr>
          <w:ilvl w:val="1"/>
          <w:numId w:val="26"/>
        </w:numPr>
        <w:tabs>
          <w:tab w:val="left" w:pos="993"/>
          <w:tab w:val="left" w:pos="1260"/>
        </w:tabs>
        <w:autoSpaceDE w:val="0"/>
        <w:autoSpaceDN w:val="0"/>
        <w:adjustRightInd w:val="0"/>
        <w:ind w:left="0" w:firstLine="567"/>
        <w:jc w:val="both"/>
        <w:rPr>
          <w:lang w:val="lv-LV"/>
        </w:rPr>
      </w:pPr>
      <w:r w:rsidRPr="00220AA4">
        <w:rPr>
          <w:lang w:val="lv-LV"/>
        </w:rPr>
        <w:t>Izpildītājs par atbildīgo šī līguma saistību izpildes organizēšanai un nodrošināšanai norīko ________________</w:t>
      </w:r>
      <w:r w:rsidRPr="00220AA4">
        <w:rPr>
          <w:bCs/>
          <w:lang w:val="lv-LV"/>
        </w:rPr>
        <w:t>,</w:t>
      </w:r>
      <w:r w:rsidRPr="00220AA4">
        <w:rPr>
          <w:b/>
          <w:bCs/>
          <w:lang w:val="lv-LV"/>
        </w:rPr>
        <w:t xml:space="preserve"> </w:t>
      </w:r>
      <w:r w:rsidRPr="00220AA4">
        <w:rPr>
          <w:lang w:val="lv-LV"/>
        </w:rPr>
        <w:t xml:space="preserve">tālrunis: _______________, e-pasta adrese: </w:t>
      </w:r>
      <w:hyperlink r:id="rId31" w:history="1">
        <w:r w:rsidRPr="00220AA4">
          <w:rPr>
            <w:lang w:val="lv-LV"/>
          </w:rPr>
          <w:t>_____________________</w:t>
        </w:r>
      </w:hyperlink>
      <w:r w:rsidRPr="00220AA4">
        <w:rPr>
          <w:lang w:val="lv-LV"/>
        </w:rPr>
        <w:t>.</w:t>
      </w:r>
    </w:p>
    <w:p w14:paraId="5D1F9E6E" w14:textId="77777777" w:rsidR="001214EC" w:rsidRPr="00220AA4" w:rsidRDefault="001214EC" w:rsidP="001214EC">
      <w:pPr>
        <w:widowControl w:val="0"/>
        <w:numPr>
          <w:ilvl w:val="1"/>
          <w:numId w:val="26"/>
        </w:numPr>
        <w:tabs>
          <w:tab w:val="left" w:pos="993"/>
          <w:tab w:val="left" w:pos="1260"/>
        </w:tabs>
        <w:autoSpaceDE w:val="0"/>
        <w:autoSpaceDN w:val="0"/>
        <w:adjustRightInd w:val="0"/>
        <w:ind w:left="0" w:firstLine="567"/>
        <w:jc w:val="both"/>
        <w:rPr>
          <w:lang w:val="lv-LV"/>
        </w:rPr>
      </w:pPr>
      <w:r w:rsidRPr="00220AA4">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210DC1B9" w14:textId="77777777" w:rsidR="001214EC" w:rsidRPr="00220AA4" w:rsidRDefault="001214EC" w:rsidP="001214EC">
      <w:pPr>
        <w:widowControl w:val="0"/>
        <w:tabs>
          <w:tab w:val="left" w:pos="993"/>
          <w:tab w:val="left" w:pos="1260"/>
        </w:tabs>
        <w:autoSpaceDE w:val="0"/>
        <w:autoSpaceDN w:val="0"/>
        <w:adjustRightInd w:val="0"/>
        <w:ind w:firstLine="567"/>
        <w:jc w:val="both"/>
        <w:rPr>
          <w:bCs/>
          <w:lang w:val="lv-LV"/>
        </w:rPr>
      </w:pPr>
    </w:p>
    <w:p w14:paraId="27CD9D51" w14:textId="77777777" w:rsidR="001214EC" w:rsidRPr="00220AA4" w:rsidRDefault="001214EC" w:rsidP="001214EC">
      <w:pPr>
        <w:widowControl w:val="0"/>
        <w:tabs>
          <w:tab w:val="left" w:pos="426"/>
        </w:tabs>
        <w:autoSpaceDE w:val="0"/>
        <w:autoSpaceDN w:val="0"/>
        <w:adjustRightInd w:val="0"/>
        <w:jc w:val="center"/>
        <w:rPr>
          <w:b/>
          <w:bCs/>
          <w:lang w:val="lv-LV"/>
        </w:rPr>
      </w:pPr>
      <w:r w:rsidRPr="00220AA4">
        <w:rPr>
          <w:b/>
          <w:bCs/>
          <w:lang w:val="lv-LV"/>
        </w:rPr>
        <w:t>8. Pušu rekvizīti un paraksti</w:t>
      </w:r>
    </w:p>
    <w:tbl>
      <w:tblPr>
        <w:tblW w:w="9468" w:type="dxa"/>
        <w:tblLayout w:type="fixed"/>
        <w:tblLook w:val="0000" w:firstRow="0" w:lastRow="0" w:firstColumn="0" w:lastColumn="0" w:noHBand="0" w:noVBand="0"/>
      </w:tblPr>
      <w:tblGrid>
        <w:gridCol w:w="4968"/>
        <w:gridCol w:w="4500"/>
      </w:tblGrid>
      <w:tr w:rsidR="001214EC" w:rsidRPr="00220AA4" w14:paraId="4018B925" w14:textId="77777777" w:rsidTr="001214EC">
        <w:tc>
          <w:tcPr>
            <w:tcW w:w="4968" w:type="dxa"/>
          </w:tcPr>
          <w:p w14:paraId="1618EE5E" w14:textId="77777777" w:rsidR="001214EC" w:rsidRPr="00220AA4" w:rsidRDefault="001214EC" w:rsidP="001214EC">
            <w:pPr>
              <w:jc w:val="center"/>
              <w:rPr>
                <w:i/>
                <w:lang w:val="lv-LV"/>
              </w:rPr>
            </w:pPr>
            <w:r w:rsidRPr="00220AA4">
              <w:rPr>
                <w:i/>
                <w:lang w:val="lv-LV"/>
              </w:rPr>
              <w:t>PASŪTĪTĀJS</w:t>
            </w:r>
          </w:p>
        </w:tc>
        <w:tc>
          <w:tcPr>
            <w:tcW w:w="4500" w:type="dxa"/>
          </w:tcPr>
          <w:p w14:paraId="557D39A1" w14:textId="77777777" w:rsidR="001214EC" w:rsidRPr="00220AA4" w:rsidRDefault="001214EC" w:rsidP="001214EC">
            <w:pPr>
              <w:jc w:val="center"/>
              <w:rPr>
                <w:i/>
                <w:lang w:val="lv-LV"/>
              </w:rPr>
            </w:pPr>
            <w:r w:rsidRPr="00220AA4">
              <w:rPr>
                <w:i/>
                <w:lang w:val="lv-LV"/>
              </w:rPr>
              <w:t>IZPILDĪTĀJS</w:t>
            </w:r>
          </w:p>
        </w:tc>
      </w:tr>
      <w:tr w:rsidR="001214EC" w:rsidRPr="00220AA4" w14:paraId="46D541F6" w14:textId="77777777" w:rsidTr="001214EC">
        <w:trPr>
          <w:trHeight w:val="3092"/>
        </w:trPr>
        <w:tc>
          <w:tcPr>
            <w:tcW w:w="4968" w:type="dxa"/>
          </w:tcPr>
          <w:p w14:paraId="0F838A40" w14:textId="77777777" w:rsidR="001214EC" w:rsidRPr="00947C2D" w:rsidRDefault="001214EC" w:rsidP="001214EC">
            <w:pPr>
              <w:rPr>
                <w:b/>
                <w:lang w:val="lv-LV"/>
              </w:rPr>
            </w:pPr>
            <w:r w:rsidRPr="00947C2D">
              <w:rPr>
                <w:b/>
                <w:lang w:val="lv-LV"/>
              </w:rPr>
              <w:t>Rīgas domes Mājokļu un vides departaments</w:t>
            </w:r>
          </w:p>
          <w:p w14:paraId="445B6981" w14:textId="77777777" w:rsidR="001214EC" w:rsidRPr="00947C2D" w:rsidRDefault="001214EC" w:rsidP="001214EC">
            <w:pPr>
              <w:rPr>
                <w:lang w:val="lv-LV"/>
              </w:rPr>
            </w:pPr>
            <w:r w:rsidRPr="00947C2D">
              <w:rPr>
                <w:lang w:val="lv-LV"/>
              </w:rPr>
              <w:t>Brīvības ielā 49/53, Rīga, LV-1010</w:t>
            </w:r>
          </w:p>
          <w:p w14:paraId="01EB52CF" w14:textId="77777777" w:rsidR="001214EC" w:rsidRPr="00947C2D" w:rsidRDefault="001214EC" w:rsidP="001214EC">
            <w:pPr>
              <w:rPr>
                <w:lang w:val="lv-LV"/>
              </w:rPr>
            </w:pPr>
            <w:r w:rsidRPr="00947C2D">
              <w:rPr>
                <w:lang w:val="lv-LV"/>
              </w:rPr>
              <w:t>Tālrunis: 67012453; fakss: 67012471</w:t>
            </w:r>
          </w:p>
          <w:p w14:paraId="3BD4739D" w14:textId="77777777" w:rsidR="001214EC" w:rsidRPr="00947C2D" w:rsidRDefault="001214EC" w:rsidP="001214EC">
            <w:pPr>
              <w:rPr>
                <w:lang w:val="lv-LV"/>
              </w:rPr>
            </w:pPr>
            <w:r w:rsidRPr="00947C2D">
              <w:rPr>
                <w:lang w:val="lv-LV"/>
              </w:rPr>
              <w:t xml:space="preserve">e-pasts: </w:t>
            </w:r>
            <w:hyperlink r:id="rId32" w:history="1">
              <w:r w:rsidRPr="00947C2D">
                <w:rPr>
                  <w:color w:val="0000FF"/>
                  <w:u w:val="single"/>
                  <w:lang w:val="lv-LV"/>
                </w:rPr>
                <w:t>dmv@riga.lv</w:t>
              </w:r>
            </w:hyperlink>
            <w:r w:rsidRPr="00947C2D">
              <w:rPr>
                <w:lang w:val="lv-LV"/>
              </w:rPr>
              <w:t xml:space="preserve"> </w:t>
            </w:r>
          </w:p>
          <w:p w14:paraId="60643284" w14:textId="77777777" w:rsidR="001214EC" w:rsidRPr="00947C2D" w:rsidRDefault="001214EC" w:rsidP="001214EC">
            <w:pPr>
              <w:rPr>
                <w:b/>
                <w:lang w:val="lv-LV"/>
              </w:rPr>
            </w:pPr>
            <w:r w:rsidRPr="00947C2D">
              <w:rPr>
                <w:b/>
                <w:lang w:val="lv-LV"/>
              </w:rPr>
              <w:t xml:space="preserve">Norēķinu rekvizīti: </w:t>
            </w:r>
          </w:p>
          <w:p w14:paraId="7EF2D2AF" w14:textId="77777777" w:rsidR="001214EC" w:rsidRPr="00947C2D" w:rsidRDefault="001214EC" w:rsidP="001214EC">
            <w:pPr>
              <w:rPr>
                <w:lang w:val="lv-LV"/>
              </w:rPr>
            </w:pPr>
            <w:r w:rsidRPr="00947C2D">
              <w:rPr>
                <w:lang w:val="lv-LV"/>
              </w:rPr>
              <w:t>Rīgas pilsētas pašvaldība</w:t>
            </w:r>
          </w:p>
          <w:p w14:paraId="44897085" w14:textId="77777777" w:rsidR="001214EC" w:rsidRPr="00947C2D" w:rsidRDefault="001214EC" w:rsidP="001214EC">
            <w:pPr>
              <w:rPr>
                <w:lang w:val="lv-LV"/>
              </w:rPr>
            </w:pPr>
            <w:r w:rsidRPr="00947C2D">
              <w:rPr>
                <w:lang w:val="lv-LV"/>
              </w:rPr>
              <w:t>Adrese: Rātslaukums 1, Rīga, LV-1050</w:t>
            </w:r>
          </w:p>
          <w:p w14:paraId="67AE7C59" w14:textId="77777777" w:rsidR="001214EC" w:rsidRPr="00947C2D" w:rsidRDefault="001214EC" w:rsidP="001214EC">
            <w:pPr>
              <w:rPr>
                <w:lang w:val="lv-LV"/>
              </w:rPr>
            </w:pPr>
            <w:r w:rsidRPr="00947C2D">
              <w:rPr>
                <w:lang w:val="lv-LV"/>
              </w:rPr>
              <w:t>NMR kods: 90011524360</w:t>
            </w:r>
          </w:p>
          <w:p w14:paraId="2BE560F6" w14:textId="77777777" w:rsidR="001214EC" w:rsidRPr="00947C2D" w:rsidRDefault="001214EC" w:rsidP="001214EC">
            <w:pPr>
              <w:rPr>
                <w:lang w:val="lv-LV"/>
              </w:rPr>
            </w:pPr>
            <w:r w:rsidRPr="00947C2D">
              <w:rPr>
                <w:lang w:val="lv-LV"/>
              </w:rPr>
              <w:t xml:space="preserve">PVN </w:t>
            </w:r>
            <w:proofErr w:type="spellStart"/>
            <w:r w:rsidRPr="00947C2D">
              <w:rPr>
                <w:lang w:val="lv-LV"/>
              </w:rPr>
              <w:t>reģ.Nr</w:t>
            </w:r>
            <w:proofErr w:type="spellEnd"/>
            <w:r w:rsidRPr="00947C2D">
              <w:rPr>
                <w:lang w:val="lv-LV"/>
              </w:rPr>
              <w:t>.: LV90011524360</w:t>
            </w:r>
          </w:p>
          <w:p w14:paraId="19C59629" w14:textId="77777777" w:rsidR="001214EC" w:rsidRPr="00947C2D" w:rsidRDefault="001214EC" w:rsidP="001214EC">
            <w:pPr>
              <w:rPr>
                <w:lang w:val="lv-LV"/>
              </w:rPr>
            </w:pPr>
            <w:r w:rsidRPr="00947C2D">
              <w:rPr>
                <w:lang w:val="lv-LV"/>
              </w:rPr>
              <w:t xml:space="preserve">RD iestāde: </w:t>
            </w:r>
            <w:r w:rsidRPr="00947C2D">
              <w:rPr>
                <w:i/>
                <w:lang w:val="lv-LV"/>
              </w:rPr>
              <w:t>Mājokļu un vides departaments</w:t>
            </w:r>
          </w:p>
          <w:p w14:paraId="4C1E5FBC" w14:textId="77777777" w:rsidR="001214EC" w:rsidRPr="00947C2D" w:rsidRDefault="001214EC" w:rsidP="001214EC">
            <w:pPr>
              <w:rPr>
                <w:i/>
                <w:lang w:val="lv-LV"/>
              </w:rPr>
            </w:pPr>
            <w:r w:rsidRPr="00947C2D">
              <w:rPr>
                <w:lang w:val="lv-LV"/>
              </w:rPr>
              <w:t xml:space="preserve">RD iestādes adrese: </w:t>
            </w:r>
            <w:r w:rsidRPr="00947C2D">
              <w:rPr>
                <w:i/>
                <w:lang w:val="lv-LV"/>
              </w:rPr>
              <w:t xml:space="preserve">Brīvības iela 49/53, Rīga, </w:t>
            </w:r>
          </w:p>
          <w:p w14:paraId="444B9C05" w14:textId="77777777" w:rsidR="001214EC" w:rsidRPr="00947C2D" w:rsidRDefault="001214EC" w:rsidP="001214EC">
            <w:pPr>
              <w:rPr>
                <w:i/>
                <w:lang w:val="lv-LV"/>
              </w:rPr>
            </w:pPr>
            <w:r w:rsidRPr="00947C2D">
              <w:rPr>
                <w:i/>
                <w:lang w:val="lv-LV"/>
              </w:rPr>
              <w:t>LV-1010</w:t>
            </w:r>
          </w:p>
          <w:p w14:paraId="23AD34CC" w14:textId="77777777" w:rsidR="001214EC" w:rsidRPr="00947C2D" w:rsidRDefault="001214EC" w:rsidP="001214EC">
            <w:pPr>
              <w:rPr>
                <w:lang w:val="lv-LV"/>
              </w:rPr>
            </w:pPr>
            <w:r w:rsidRPr="00947C2D">
              <w:rPr>
                <w:lang w:val="lv-LV"/>
              </w:rPr>
              <w:t xml:space="preserve">RD iestādes kods: </w:t>
            </w:r>
            <w:r w:rsidRPr="00947C2D">
              <w:rPr>
                <w:i/>
                <w:lang w:val="lv-LV"/>
              </w:rPr>
              <w:t>209</w:t>
            </w:r>
          </w:p>
          <w:p w14:paraId="46CF4CCD" w14:textId="0EFB6753" w:rsidR="001214EC" w:rsidRDefault="001214EC" w:rsidP="001214EC">
            <w:pPr>
              <w:rPr>
                <w:lang w:val="lv-LV" w:eastAsia="lv-LV"/>
              </w:rPr>
            </w:pPr>
            <w:r w:rsidRPr="00947C2D">
              <w:rPr>
                <w:lang w:val="lv-LV" w:eastAsia="lv-LV"/>
              </w:rPr>
              <w:t>Konta Nr.</w:t>
            </w:r>
            <w:r w:rsidRPr="00947C2D">
              <w:rPr>
                <w:rFonts w:cs="Arial"/>
                <w:sz w:val="26"/>
                <w:lang w:val="lv-LV"/>
              </w:rPr>
              <w:t xml:space="preserve"> </w:t>
            </w:r>
            <w:r w:rsidR="00EF28DB">
              <w:rPr>
                <w:lang w:val="lv-LV"/>
              </w:rPr>
              <w:t>LV____</w:t>
            </w:r>
            <w:r w:rsidRPr="00220AA4">
              <w:rPr>
                <w:lang w:val="lv-LV"/>
              </w:rPr>
              <w:t>NDEA</w:t>
            </w:r>
            <w:r w:rsidR="00EF28DB">
              <w:rPr>
                <w:lang w:val="lv-LV"/>
              </w:rPr>
              <w:t>____________</w:t>
            </w:r>
          </w:p>
          <w:p w14:paraId="19C23462" w14:textId="77777777" w:rsidR="001214EC" w:rsidRPr="00947C2D" w:rsidRDefault="001214EC" w:rsidP="001214EC">
            <w:pPr>
              <w:rPr>
                <w:lang w:val="lv-LV"/>
              </w:rPr>
            </w:pPr>
            <w:proofErr w:type="spellStart"/>
            <w:r w:rsidRPr="00947C2D">
              <w:rPr>
                <w:lang w:val="lv-LV"/>
              </w:rPr>
              <w:t>Luminor</w:t>
            </w:r>
            <w:proofErr w:type="spellEnd"/>
            <w:r w:rsidRPr="00947C2D">
              <w:rPr>
                <w:lang w:val="lv-LV"/>
              </w:rPr>
              <w:t xml:space="preserve"> </w:t>
            </w:r>
            <w:proofErr w:type="spellStart"/>
            <w:r w:rsidRPr="00947C2D">
              <w:rPr>
                <w:lang w:val="lv-LV"/>
              </w:rPr>
              <w:t>Bank</w:t>
            </w:r>
            <w:proofErr w:type="spellEnd"/>
            <w:r w:rsidRPr="00947C2D">
              <w:rPr>
                <w:lang w:val="lv-LV"/>
              </w:rPr>
              <w:t xml:space="preserve"> AS Latvijas filiāle</w:t>
            </w:r>
          </w:p>
          <w:p w14:paraId="4A605A42" w14:textId="77777777" w:rsidR="001214EC" w:rsidRPr="00947C2D" w:rsidRDefault="001214EC" w:rsidP="001214EC">
            <w:pPr>
              <w:rPr>
                <w:lang w:val="lv-LV"/>
              </w:rPr>
            </w:pPr>
            <w:r w:rsidRPr="00947C2D">
              <w:rPr>
                <w:lang w:val="lv-LV"/>
              </w:rPr>
              <w:t xml:space="preserve">Kods: NDEALV2X </w:t>
            </w:r>
          </w:p>
          <w:p w14:paraId="6D737AD4" w14:textId="77777777" w:rsidR="001214EC" w:rsidRPr="00947C2D" w:rsidRDefault="001214EC" w:rsidP="001214EC">
            <w:pPr>
              <w:rPr>
                <w:lang w:val="lv-LV"/>
              </w:rPr>
            </w:pPr>
          </w:p>
          <w:p w14:paraId="023C0397" w14:textId="77777777" w:rsidR="001214EC" w:rsidRPr="00947C2D" w:rsidRDefault="001214EC" w:rsidP="001214EC">
            <w:pPr>
              <w:rPr>
                <w:lang w:val="lv-LV"/>
              </w:rPr>
            </w:pPr>
            <w:r w:rsidRPr="00947C2D">
              <w:rPr>
                <w:lang w:val="lv-LV"/>
              </w:rPr>
              <w:t xml:space="preserve">Direktors    ______________________ </w:t>
            </w:r>
          </w:p>
          <w:p w14:paraId="536272F9" w14:textId="5DB79C1D" w:rsidR="001214EC" w:rsidRPr="00947C2D" w:rsidRDefault="001214EC" w:rsidP="001214EC">
            <w:pPr>
              <w:rPr>
                <w:lang w:val="lv-LV"/>
              </w:rPr>
            </w:pPr>
            <w:r w:rsidRPr="00947C2D">
              <w:rPr>
                <w:lang w:val="lv-LV"/>
              </w:rPr>
              <w:t xml:space="preserve">                               </w:t>
            </w:r>
          </w:p>
          <w:p w14:paraId="02E1A05E" w14:textId="77777777" w:rsidR="001214EC" w:rsidRPr="00947C2D" w:rsidRDefault="001214EC" w:rsidP="001214EC">
            <w:pPr>
              <w:rPr>
                <w:lang w:val="lv-LV"/>
              </w:rPr>
            </w:pPr>
            <w:r w:rsidRPr="00947C2D">
              <w:rPr>
                <w:lang w:val="lv-LV"/>
              </w:rPr>
              <w:t>z.v.</w:t>
            </w:r>
          </w:p>
          <w:p w14:paraId="24D1DB77" w14:textId="77777777" w:rsidR="001214EC" w:rsidRPr="00947C2D" w:rsidRDefault="001214EC" w:rsidP="001214EC">
            <w:pPr>
              <w:rPr>
                <w:lang w:val="lv-LV"/>
              </w:rPr>
            </w:pPr>
          </w:p>
          <w:p w14:paraId="21DD293E" w14:textId="77777777" w:rsidR="001214EC" w:rsidRPr="00947C2D" w:rsidRDefault="001214EC" w:rsidP="001214EC">
            <w:pPr>
              <w:rPr>
                <w:lang w:val="lv-LV"/>
              </w:rPr>
            </w:pPr>
            <w:r w:rsidRPr="00947C2D">
              <w:rPr>
                <w:lang w:val="lv-LV"/>
              </w:rPr>
              <w:t>2020.gada _____.________________</w:t>
            </w:r>
          </w:p>
          <w:p w14:paraId="3C84052B" w14:textId="77777777" w:rsidR="001214EC" w:rsidRDefault="001214EC" w:rsidP="001214EC">
            <w:pPr>
              <w:rPr>
                <w:b/>
                <w:lang w:val="lv-LV"/>
              </w:rPr>
            </w:pPr>
          </w:p>
          <w:p w14:paraId="2FC70DB3" w14:textId="77777777" w:rsidR="001214EC" w:rsidRDefault="001214EC" w:rsidP="001214EC">
            <w:pPr>
              <w:rPr>
                <w:b/>
                <w:lang w:val="lv-LV"/>
              </w:rPr>
            </w:pPr>
          </w:p>
          <w:p w14:paraId="02656605" w14:textId="77777777" w:rsidR="001214EC" w:rsidRPr="00220AA4" w:rsidRDefault="001214EC" w:rsidP="001214EC">
            <w:pPr>
              <w:ind w:right="-127"/>
              <w:rPr>
                <w:lang w:val="lv-LV"/>
              </w:rPr>
            </w:pPr>
          </w:p>
        </w:tc>
        <w:tc>
          <w:tcPr>
            <w:tcW w:w="4500" w:type="dxa"/>
          </w:tcPr>
          <w:p w14:paraId="07078711" w14:textId="77777777" w:rsidR="001214EC" w:rsidRPr="00220AA4" w:rsidRDefault="001214EC" w:rsidP="001214EC">
            <w:pPr>
              <w:ind w:right="-108"/>
              <w:rPr>
                <w:lang w:val="lv-LV"/>
              </w:rPr>
            </w:pPr>
          </w:p>
        </w:tc>
      </w:tr>
    </w:tbl>
    <w:p w14:paraId="7C7B7F64" w14:textId="77777777" w:rsidR="001214EC" w:rsidRDefault="001214EC" w:rsidP="00B54FFB">
      <w:pPr>
        <w:ind w:left="360" w:right="-285"/>
        <w:jc w:val="both"/>
        <w:rPr>
          <w:lang w:val="lv-LV"/>
        </w:rPr>
      </w:pPr>
    </w:p>
    <w:p w14:paraId="28D30DED" w14:textId="77777777" w:rsidR="001214EC" w:rsidRDefault="001214EC" w:rsidP="00B54FFB">
      <w:pPr>
        <w:ind w:left="360" w:right="-285"/>
        <w:jc w:val="both"/>
        <w:rPr>
          <w:lang w:val="lv-LV"/>
        </w:rPr>
      </w:pPr>
    </w:p>
    <w:p w14:paraId="43CA0002" w14:textId="77777777" w:rsidR="001214EC" w:rsidRDefault="001214EC" w:rsidP="00B54FFB">
      <w:pPr>
        <w:ind w:left="360" w:right="-285"/>
        <w:jc w:val="both"/>
        <w:rPr>
          <w:lang w:val="lv-LV"/>
        </w:rPr>
      </w:pPr>
    </w:p>
    <w:p w14:paraId="376F2E6F" w14:textId="77777777" w:rsidR="001214EC" w:rsidRDefault="001214EC" w:rsidP="00B54FFB">
      <w:pPr>
        <w:ind w:left="360" w:right="-285"/>
        <w:jc w:val="both"/>
        <w:rPr>
          <w:lang w:val="lv-LV"/>
        </w:rPr>
      </w:pPr>
    </w:p>
    <w:p w14:paraId="3F552CC5" w14:textId="77777777" w:rsidR="001214EC" w:rsidRDefault="001214EC" w:rsidP="00B54FFB">
      <w:pPr>
        <w:ind w:left="360" w:right="-285"/>
        <w:jc w:val="both"/>
        <w:rPr>
          <w:lang w:val="lv-LV"/>
        </w:rPr>
      </w:pPr>
    </w:p>
    <w:p w14:paraId="41A3503E" w14:textId="77777777" w:rsidR="001214EC" w:rsidRDefault="001214EC" w:rsidP="00B54FFB">
      <w:pPr>
        <w:ind w:left="360" w:right="-285"/>
        <w:jc w:val="both"/>
        <w:rPr>
          <w:lang w:val="lv-LV"/>
        </w:rPr>
      </w:pPr>
    </w:p>
    <w:p w14:paraId="314A29B9" w14:textId="77777777" w:rsidR="001214EC" w:rsidRDefault="001214EC" w:rsidP="00B54FFB">
      <w:pPr>
        <w:ind w:left="360" w:right="-285"/>
        <w:jc w:val="both"/>
        <w:rPr>
          <w:lang w:val="lv-LV"/>
        </w:rPr>
      </w:pPr>
    </w:p>
    <w:p w14:paraId="052F77D3" w14:textId="77777777" w:rsidR="001214EC" w:rsidRDefault="001214EC" w:rsidP="00B54FFB">
      <w:pPr>
        <w:ind w:left="360" w:right="-285"/>
        <w:jc w:val="both"/>
        <w:rPr>
          <w:lang w:val="lv-LV"/>
        </w:rPr>
      </w:pPr>
    </w:p>
    <w:p w14:paraId="128D7722" w14:textId="77777777" w:rsidR="00075C0B" w:rsidRPr="00CE3AFE" w:rsidRDefault="00075C0B" w:rsidP="00075C0B">
      <w:pPr>
        <w:ind w:left="360" w:right="-285"/>
        <w:jc w:val="both"/>
        <w:rPr>
          <w:highlight w:val="magenta"/>
          <w:lang w:val="lv-LV"/>
        </w:rPr>
      </w:pPr>
    </w:p>
    <w:sectPr w:rsidR="00075C0B" w:rsidRPr="00CE3AFE" w:rsidSect="0036083B">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C18CA" w14:textId="77777777" w:rsidR="00341E88" w:rsidRDefault="00341E88" w:rsidP="0022726A">
      <w:r>
        <w:separator/>
      </w:r>
    </w:p>
  </w:endnote>
  <w:endnote w:type="continuationSeparator" w:id="0">
    <w:p w14:paraId="2F67F8E0" w14:textId="77777777" w:rsidR="00341E88" w:rsidRDefault="00341E88"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plified Arabic Fixed">
    <w:charset w:val="B2"/>
    <w:family w:val="modern"/>
    <w:pitch w:val="fixed"/>
    <w:sig w:usb0="00002003" w:usb1="00000000" w:usb2="00000008" w:usb3="00000000" w:csb0="00000041"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FF3A" w14:textId="77777777" w:rsidR="00CF5A30" w:rsidRDefault="00CF5A3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F8D2C30" w14:textId="77777777" w:rsidR="00CF5A30" w:rsidRDefault="00CF5A3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1A55" w14:textId="77777777" w:rsidR="00CF5A30" w:rsidRDefault="00CF5A3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6FCF47D" w14:textId="77777777" w:rsidR="00CF5A30" w:rsidRDefault="00CF5A30"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B528" w14:textId="77777777" w:rsidR="00CF5A30" w:rsidRDefault="00CF5A3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D27302" w14:textId="77777777" w:rsidR="00CF5A30" w:rsidRDefault="00CF5A30"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5372" w14:textId="77777777" w:rsidR="00CF5A30" w:rsidRDefault="00CF5A3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55C90AA3" w14:textId="77777777" w:rsidR="00CF5A30" w:rsidRDefault="00CF5A30" w:rsidP="009C49A1">
    <w:pPr>
      <w:pStyle w:val="Kjene"/>
      <w:framePr w:wrap="around" w:vAnchor="text" w:hAnchor="margin" w:xAlign="right" w:y="1"/>
      <w:rPr>
        <w:rStyle w:val="Lappusesnumurs"/>
      </w:rPr>
    </w:pPr>
  </w:p>
  <w:p w14:paraId="1CAA0155" w14:textId="77777777" w:rsidR="00CF5A30" w:rsidRDefault="00CF5A30" w:rsidP="009C49A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7AAA" w14:textId="77777777" w:rsidR="00341E88" w:rsidRDefault="00341E88" w:rsidP="0022726A">
      <w:r>
        <w:separator/>
      </w:r>
    </w:p>
  </w:footnote>
  <w:footnote w:type="continuationSeparator" w:id="0">
    <w:p w14:paraId="134F6192" w14:textId="77777777" w:rsidR="00341E88" w:rsidRDefault="00341E88" w:rsidP="0022726A">
      <w:r>
        <w:continuationSeparator/>
      </w:r>
    </w:p>
  </w:footnote>
  <w:footnote w:id="1">
    <w:p w14:paraId="0EB13A93" w14:textId="77777777" w:rsidR="00CF5A30" w:rsidRPr="0022726A" w:rsidRDefault="00CF5A30"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4020C8AF" w14:textId="77777777" w:rsidR="00CF5A30" w:rsidRPr="005A3674" w:rsidRDefault="00CF5A30"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3">
    <w:p w14:paraId="44BFB827" w14:textId="77777777" w:rsidR="00CF5A30" w:rsidRDefault="00CF5A30" w:rsidP="00160F65">
      <w:pPr>
        <w:pStyle w:val="Vresteksts"/>
        <w:jc w:val="both"/>
        <w:rPr>
          <w:lang w:val="lv-LV"/>
        </w:rPr>
      </w:pPr>
      <w:r>
        <w:rPr>
          <w:rStyle w:val="Vresatsauce"/>
          <w:lang w:val="lv-LV"/>
        </w:rPr>
        <w:footnoteRef/>
      </w:r>
      <w:r>
        <w:rPr>
          <w:lang w:val="lv-LV"/>
        </w:rPr>
        <w:t xml:space="preserve"> 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8EDE" w14:textId="77777777" w:rsidR="00CF5A30" w:rsidRDefault="00CF5A30"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D199072" w14:textId="77777777" w:rsidR="00CF5A30" w:rsidRDefault="00CF5A3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96AF" w14:textId="77777777" w:rsidR="00CF5A30" w:rsidRDefault="00CF5A3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7DE247F"/>
    <w:multiLevelType w:val="multilevel"/>
    <w:tmpl w:val="0BCE196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4" w15:restartNumberingAfterBreak="0">
    <w:nsid w:val="296D6809"/>
    <w:multiLevelType w:val="hybridMultilevel"/>
    <w:tmpl w:val="571C5D9E"/>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989300A"/>
    <w:multiLevelType w:val="multilevel"/>
    <w:tmpl w:val="6978C008"/>
    <w:lvl w:ilvl="0">
      <w:start w:val="10"/>
      <w:numFmt w:val="decimal"/>
      <w:lvlText w:val="%1."/>
      <w:lvlJc w:val="left"/>
      <w:pPr>
        <w:ind w:left="720" w:hanging="720"/>
      </w:pPr>
      <w:rPr>
        <w:rFonts w:hint="default"/>
      </w:rPr>
    </w:lvl>
    <w:lvl w:ilvl="1">
      <w:start w:val="3"/>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9D043D6"/>
    <w:multiLevelType w:val="multilevel"/>
    <w:tmpl w:val="C2408354"/>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145"/>
        </w:tabs>
        <w:ind w:left="1145" w:hanging="720"/>
      </w:pPr>
      <w:rPr>
        <w:rFonts w:hint="default"/>
        <w:b w:val="0"/>
        <w:i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7"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8" w15:restartNumberingAfterBreak="0">
    <w:nsid w:val="31216FCB"/>
    <w:multiLevelType w:val="hybridMultilevel"/>
    <w:tmpl w:val="9CBA191A"/>
    <w:lvl w:ilvl="0" w:tplc="04260001">
      <w:start w:val="1"/>
      <w:numFmt w:val="bullet"/>
      <w:lvlText w:val=""/>
      <w:lvlJc w:val="left"/>
      <w:pPr>
        <w:ind w:left="720" w:hanging="360"/>
      </w:pPr>
      <w:rPr>
        <w:rFonts w:ascii="Symbol" w:hAnsi="Symbol" w:hint="default"/>
      </w:rPr>
    </w:lvl>
    <w:lvl w:ilvl="1" w:tplc="11B0DB9C">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6D17A0"/>
    <w:multiLevelType w:val="multilevel"/>
    <w:tmpl w:val="46406B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D271E0"/>
    <w:multiLevelType w:val="multilevel"/>
    <w:tmpl w:val="77D6AB22"/>
    <w:lvl w:ilvl="0">
      <w:start w:val="1"/>
      <w:numFmt w:val="decimal"/>
      <w:lvlText w:val="%1."/>
      <w:lvlJc w:val="left"/>
      <w:pPr>
        <w:tabs>
          <w:tab w:val="num" w:pos="570"/>
        </w:tabs>
        <w:ind w:left="570" w:hanging="570"/>
      </w:p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2" w15:restartNumberingAfterBreak="0">
    <w:nsid w:val="3EEA56E2"/>
    <w:multiLevelType w:val="multilevel"/>
    <w:tmpl w:val="6978C008"/>
    <w:lvl w:ilvl="0">
      <w:start w:val="10"/>
      <w:numFmt w:val="decimal"/>
      <w:lvlText w:val="%1."/>
      <w:lvlJc w:val="left"/>
      <w:pPr>
        <w:ind w:left="720" w:hanging="720"/>
      </w:pPr>
      <w:rPr>
        <w:rFonts w:hint="default"/>
      </w:rPr>
    </w:lvl>
    <w:lvl w:ilvl="1">
      <w:start w:val="3"/>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44897177"/>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4B06FE"/>
    <w:multiLevelType w:val="multilevel"/>
    <w:tmpl w:val="9082495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C8231D"/>
    <w:multiLevelType w:val="multilevel"/>
    <w:tmpl w:val="4386F002"/>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CE64A7"/>
    <w:multiLevelType w:val="multilevel"/>
    <w:tmpl w:val="0872519C"/>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861"/>
        </w:tabs>
        <w:ind w:left="861" w:hanging="720"/>
      </w:pPr>
      <w:rPr>
        <w:rFonts w:hint="default"/>
      </w:rPr>
    </w:lvl>
    <w:lvl w:ilvl="2">
      <w:start w:val="1"/>
      <w:numFmt w:val="decimal"/>
      <w:lvlText w:val="%1.%2.%3."/>
      <w:lvlJc w:val="left"/>
      <w:pPr>
        <w:tabs>
          <w:tab w:val="num" w:pos="1002"/>
        </w:tabs>
        <w:ind w:left="1002" w:hanging="720"/>
      </w:pPr>
      <w:rPr>
        <w:rFonts w:hint="default"/>
        <w:b w:val="0"/>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18" w15:restartNumberingAfterBreak="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5E867A02"/>
    <w:multiLevelType w:val="hybridMultilevel"/>
    <w:tmpl w:val="3F5E4F6A"/>
    <w:lvl w:ilvl="0" w:tplc="885E1438">
      <w:start w:val="1"/>
      <w:numFmt w:val="bullet"/>
      <w:lvlText w:val="-"/>
      <w:lvlJc w:val="left"/>
      <w:pPr>
        <w:ind w:left="1429" w:hanging="360"/>
      </w:pPr>
      <w:rPr>
        <w:rFonts w:ascii="Simplified Arabic Fixed" w:hAnsi="Simplified Arabic Fixed" w:hint="default"/>
        <w:b/>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0" w15:restartNumberingAfterBreak="0">
    <w:nsid w:val="657051A9"/>
    <w:multiLevelType w:val="hybridMultilevel"/>
    <w:tmpl w:val="3950FA28"/>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396212"/>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7D45C69"/>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90334DF"/>
    <w:multiLevelType w:val="hybridMultilevel"/>
    <w:tmpl w:val="3E7445AA"/>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6" w15:restartNumberingAfterBreak="0">
    <w:nsid w:val="7C412BA3"/>
    <w:multiLevelType w:val="hybridMultilevel"/>
    <w:tmpl w:val="785CE916"/>
    <w:lvl w:ilvl="0" w:tplc="F1107A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4"/>
  </w:num>
  <w:num w:numId="4">
    <w:abstractNumId w:val="4"/>
  </w:num>
  <w:num w:numId="5">
    <w:abstractNumId w:val="14"/>
  </w:num>
  <w:num w:numId="6">
    <w:abstractNumId w:val="1"/>
  </w:num>
  <w:num w:numId="7">
    <w:abstractNumId w:val="7"/>
  </w:num>
  <w:num w:numId="8">
    <w:abstractNumId w:val="22"/>
  </w:num>
  <w:num w:numId="9">
    <w:abstractNumId w:val="26"/>
  </w:num>
  <w:num w:numId="10">
    <w:abstractNumId w:val="25"/>
  </w:num>
  <w:num w:numId="11">
    <w:abstractNumId w:val="8"/>
  </w:num>
  <w:num w:numId="12">
    <w:abstractNumId w:val="19"/>
  </w:num>
  <w:num w:numId="13">
    <w:abstractNumId w:val="5"/>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2"/>
  </w:num>
  <w:num w:numId="19">
    <w:abstractNumId w:val="1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16"/>
  </w:num>
  <w:num w:numId="25">
    <w:abstractNumId w:val="6"/>
  </w:num>
  <w:num w:numId="26">
    <w:abstractNumId w:val="15"/>
  </w:num>
  <w:num w:numId="27">
    <w:abstractNumId w:val="10"/>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26A"/>
    <w:rsid w:val="0001180D"/>
    <w:rsid w:val="000168FF"/>
    <w:rsid w:val="00020ADB"/>
    <w:rsid w:val="000216F8"/>
    <w:rsid w:val="00021DAB"/>
    <w:rsid w:val="00022B45"/>
    <w:rsid w:val="00025CAB"/>
    <w:rsid w:val="000260C5"/>
    <w:rsid w:val="00030E3E"/>
    <w:rsid w:val="00036EB0"/>
    <w:rsid w:val="0004430C"/>
    <w:rsid w:val="000539BE"/>
    <w:rsid w:val="00055032"/>
    <w:rsid w:val="00055DBD"/>
    <w:rsid w:val="00061DC2"/>
    <w:rsid w:val="00063FBE"/>
    <w:rsid w:val="00065937"/>
    <w:rsid w:val="00072AD3"/>
    <w:rsid w:val="00073849"/>
    <w:rsid w:val="000748B4"/>
    <w:rsid w:val="00075057"/>
    <w:rsid w:val="00075C0B"/>
    <w:rsid w:val="000808CB"/>
    <w:rsid w:val="000818A6"/>
    <w:rsid w:val="000825E9"/>
    <w:rsid w:val="00083A61"/>
    <w:rsid w:val="00085047"/>
    <w:rsid w:val="0008576E"/>
    <w:rsid w:val="00087476"/>
    <w:rsid w:val="000926EB"/>
    <w:rsid w:val="000949A6"/>
    <w:rsid w:val="00095741"/>
    <w:rsid w:val="000A27B2"/>
    <w:rsid w:val="000A2E56"/>
    <w:rsid w:val="000A4C8A"/>
    <w:rsid w:val="000A5A90"/>
    <w:rsid w:val="000A6D8D"/>
    <w:rsid w:val="000B3DE8"/>
    <w:rsid w:val="000B4A18"/>
    <w:rsid w:val="000C03E4"/>
    <w:rsid w:val="000C31A7"/>
    <w:rsid w:val="000C751B"/>
    <w:rsid w:val="000D1BB1"/>
    <w:rsid w:val="000D2299"/>
    <w:rsid w:val="000D394A"/>
    <w:rsid w:val="000D7A7F"/>
    <w:rsid w:val="000E30B2"/>
    <w:rsid w:val="000E5836"/>
    <w:rsid w:val="000E62DD"/>
    <w:rsid w:val="000E6A14"/>
    <w:rsid w:val="000F364B"/>
    <w:rsid w:val="00100386"/>
    <w:rsid w:val="0010098C"/>
    <w:rsid w:val="001021D8"/>
    <w:rsid w:val="001142C3"/>
    <w:rsid w:val="001152CB"/>
    <w:rsid w:val="00121285"/>
    <w:rsid w:val="001214EC"/>
    <w:rsid w:val="00121EB9"/>
    <w:rsid w:val="0012307C"/>
    <w:rsid w:val="0012354C"/>
    <w:rsid w:val="001240D7"/>
    <w:rsid w:val="0012544E"/>
    <w:rsid w:val="001255B2"/>
    <w:rsid w:val="00125C4B"/>
    <w:rsid w:val="001340AB"/>
    <w:rsid w:val="001351E2"/>
    <w:rsid w:val="001355F0"/>
    <w:rsid w:val="001357B6"/>
    <w:rsid w:val="00144227"/>
    <w:rsid w:val="00145F31"/>
    <w:rsid w:val="00146A91"/>
    <w:rsid w:val="00146D84"/>
    <w:rsid w:val="0014740F"/>
    <w:rsid w:val="00147463"/>
    <w:rsid w:val="001539B2"/>
    <w:rsid w:val="00154EDE"/>
    <w:rsid w:val="00160F65"/>
    <w:rsid w:val="00161B93"/>
    <w:rsid w:val="00163354"/>
    <w:rsid w:val="0016459C"/>
    <w:rsid w:val="00165277"/>
    <w:rsid w:val="001652C1"/>
    <w:rsid w:val="00167689"/>
    <w:rsid w:val="001710B1"/>
    <w:rsid w:val="00181548"/>
    <w:rsid w:val="0018292F"/>
    <w:rsid w:val="00184A5A"/>
    <w:rsid w:val="00186238"/>
    <w:rsid w:val="0019333B"/>
    <w:rsid w:val="00195CB7"/>
    <w:rsid w:val="00196808"/>
    <w:rsid w:val="00196F59"/>
    <w:rsid w:val="00197510"/>
    <w:rsid w:val="001A5504"/>
    <w:rsid w:val="001A7EA5"/>
    <w:rsid w:val="001B0BB9"/>
    <w:rsid w:val="001B6A8E"/>
    <w:rsid w:val="001B7239"/>
    <w:rsid w:val="001C0430"/>
    <w:rsid w:val="001C1DD0"/>
    <w:rsid w:val="001C300A"/>
    <w:rsid w:val="001C35DB"/>
    <w:rsid w:val="001C4FCF"/>
    <w:rsid w:val="001C62C8"/>
    <w:rsid w:val="001C7C1E"/>
    <w:rsid w:val="001D0E1C"/>
    <w:rsid w:val="001D19C0"/>
    <w:rsid w:val="001D690E"/>
    <w:rsid w:val="001E1551"/>
    <w:rsid w:val="001E4B1F"/>
    <w:rsid w:val="001E5EE0"/>
    <w:rsid w:val="001E6D96"/>
    <w:rsid w:val="001F0C30"/>
    <w:rsid w:val="001F294D"/>
    <w:rsid w:val="001F4F15"/>
    <w:rsid w:val="001F635A"/>
    <w:rsid w:val="001F7C0F"/>
    <w:rsid w:val="00201635"/>
    <w:rsid w:val="0020165B"/>
    <w:rsid w:val="0020466A"/>
    <w:rsid w:val="002073FE"/>
    <w:rsid w:val="00210084"/>
    <w:rsid w:val="002108CD"/>
    <w:rsid w:val="00210D4E"/>
    <w:rsid w:val="00212A57"/>
    <w:rsid w:val="002156A0"/>
    <w:rsid w:val="00216C4F"/>
    <w:rsid w:val="0021743F"/>
    <w:rsid w:val="00220A9D"/>
    <w:rsid w:val="00222B96"/>
    <w:rsid w:val="00223A5E"/>
    <w:rsid w:val="00225508"/>
    <w:rsid w:val="00225CF5"/>
    <w:rsid w:val="00226D88"/>
    <w:rsid w:val="0022726A"/>
    <w:rsid w:val="0023108C"/>
    <w:rsid w:val="0023376F"/>
    <w:rsid w:val="00233CD5"/>
    <w:rsid w:val="00234DFF"/>
    <w:rsid w:val="002361C6"/>
    <w:rsid w:val="00244F81"/>
    <w:rsid w:val="002466C4"/>
    <w:rsid w:val="00246CB3"/>
    <w:rsid w:val="00251362"/>
    <w:rsid w:val="00251B01"/>
    <w:rsid w:val="00253398"/>
    <w:rsid w:val="00253EDC"/>
    <w:rsid w:val="00254D0F"/>
    <w:rsid w:val="00260CA9"/>
    <w:rsid w:val="00264990"/>
    <w:rsid w:val="00265D39"/>
    <w:rsid w:val="00267365"/>
    <w:rsid w:val="00270CFB"/>
    <w:rsid w:val="00271B14"/>
    <w:rsid w:val="00277904"/>
    <w:rsid w:val="00277E31"/>
    <w:rsid w:val="00280907"/>
    <w:rsid w:val="0028305E"/>
    <w:rsid w:val="00286F40"/>
    <w:rsid w:val="00291C01"/>
    <w:rsid w:val="00295FDB"/>
    <w:rsid w:val="00296049"/>
    <w:rsid w:val="00296342"/>
    <w:rsid w:val="002A46CE"/>
    <w:rsid w:val="002B028F"/>
    <w:rsid w:val="002B038F"/>
    <w:rsid w:val="002B1EFF"/>
    <w:rsid w:val="002B27AE"/>
    <w:rsid w:val="002B2822"/>
    <w:rsid w:val="002B558C"/>
    <w:rsid w:val="002C1C9F"/>
    <w:rsid w:val="002C49CC"/>
    <w:rsid w:val="002C4C05"/>
    <w:rsid w:val="002C6E94"/>
    <w:rsid w:val="002C7132"/>
    <w:rsid w:val="002C7706"/>
    <w:rsid w:val="002D2F1F"/>
    <w:rsid w:val="002D4771"/>
    <w:rsid w:val="002D5872"/>
    <w:rsid w:val="002D7E7D"/>
    <w:rsid w:val="002E299B"/>
    <w:rsid w:val="002E2A01"/>
    <w:rsid w:val="002E2D8B"/>
    <w:rsid w:val="002E300E"/>
    <w:rsid w:val="002E477E"/>
    <w:rsid w:val="002F4887"/>
    <w:rsid w:val="002F4EC5"/>
    <w:rsid w:val="002F5FF1"/>
    <w:rsid w:val="003014C1"/>
    <w:rsid w:val="003023A4"/>
    <w:rsid w:val="003028A3"/>
    <w:rsid w:val="0030530A"/>
    <w:rsid w:val="003075C5"/>
    <w:rsid w:val="00307FEF"/>
    <w:rsid w:val="00312505"/>
    <w:rsid w:val="00317E76"/>
    <w:rsid w:val="003220A1"/>
    <w:rsid w:val="00324169"/>
    <w:rsid w:val="003273DB"/>
    <w:rsid w:val="003302DC"/>
    <w:rsid w:val="00330FAE"/>
    <w:rsid w:val="00331D1A"/>
    <w:rsid w:val="00333873"/>
    <w:rsid w:val="0033422A"/>
    <w:rsid w:val="003347BF"/>
    <w:rsid w:val="00336256"/>
    <w:rsid w:val="00341D7F"/>
    <w:rsid w:val="00341E3E"/>
    <w:rsid w:val="00341E88"/>
    <w:rsid w:val="00342279"/>
    <w:rsid w:val="00343007"/>
    <w:rsid w:val="003454A4"/>
    <w:rsid w:val="003465D8"/>
    <w:rsid w:val="00346E4E"/>
    <w:rsid w:val="00346E9B"/>
    <w:rsid w:val="00347421"/>
    <w:rsid w:val="00354DFD"/>
    <w:rsid w:val="00354E66"/>
    <w:rsid w:val="00355EF7"/>
    <w:rsid w:val="0036083B"/>
    <w:rsid w:val="0036136D"/>
    <w:rsid w:val="003616EC"/>
    <w:rsid w:val="00363068"/>
    <w:rsid w:val="0036361E"/>
    <w:rsid w:val="0036366F"/>
    <w:rsid w:val="003667DA"/>
    <w:rsid w:val="00367552"/>
    <w:rsid w:val="00373B7D"/>
    <w:rsid w:val="00376440"/>
    <w:rsid w:val="00376533"/>
    <w:rsid w:val="00381C03"/>
    <w:rsid w:val="00385182"/>
    <w:rsid w:val="00385414"/>
    <w:rsid w:val="003907A0"/>
    <w:rsid w:val="00390F1B"/>
    <w:rsid w:val="003927D9"/>
    <w:rsid w:val="00396BDA"/>
    <w:rsid w:val="003978A4"/>
    <w:rsid w:val="00397D22"/>
    <w:rsid w:val="003A1E59"/>
    <w:rsid w:val="003A5579"/>
    <w:rsid w:val="003B0AE5"/>
    <w:rsid w:val="003B3B1E"/>
    <w:rsid w:val="003B41F2"/>
    <w:rsid w:val="003B627D"/>
    <w:rsid w:val="003B65EF"/>
    <w:rsid w:val="003C5774"/>
    <w:rsid w:val="003C666B"/>
    <w:rsid w:val="003C69D3"/>
    <w:rsid w:val="003C6C4E"/>
    <w:rsid w:val="003C73B2"/>
    <w:rsid w:val="003D5CF2"/>
    <w:rsid w:val="003E1189"/>
    <w:rsid w:val="003E3A44"/>
    <w:rsid w:val="003F1C4D"/>
    <w:rsid w:val="003F22D1"/>
    <w:rsid w:val="003F2F9B"/>
    <w:rsid w:val="0040659D"/>
    <w:rsid w:val="00412048"/>
    <w:rsid w:val="00413CA4"/>
    <w:rsid w:val="00415F53"/>
    <w:rsid w:val="00417FD7"/>
    <w:rsid w:val="00422E1D"/>
    <w:rsid w:val="0042348D"/>
    <w:rsid w:val="00426E4E"/>
    <w:rsid w:val="00427E94"/>
    <w:rsid w:val="00432615"/>
    <w:rsid w:val="0043401E"/>
    <w:rsid w:val="00434B04"/>
    <w:rsid w:val="00435072"/>
    <w:rsid w:val="00442C75"/>
    <w:rsid w:val="004469F6"/>
    <w:rsid w:val="00446E02"/>
    <w:rsid w:val="0045151A"/>
    <w:rsid w:val="00451B85"/>
    <w:rsid w:val="00453197"/>
    <w:rsid w:val="00460236"/>
    <w:rsid w:val="00461E04"/>
    <w:rsid w:val="004626D0"/>
    <w:rsid w:val="0046559A"/>
    <w:rsid w:val="00466D34"/>
    <w:rsid w:val="0046700F"/>
    <w:rsid w:val="0047614C"/>
    <w:rsid w:val="00481950"/>
    <w:rsid w:val="004832C8"/>
    <w:rsid w:val="004920D1"/>
    <w:rsid w:val="00492540"/>
    <w:rsid w:val="00492FB6"/>
    <w:rsid w:val="0049678A"/>
    <w:rsid w:val="004A1911"/>
    <w:rsid w:val="004A6268"/>
    <w:rsid w:val="004A68B7"/>
    <w:rsid w:val="004B1948"/>
    <w:rsid w:val="004B2065"/>
    <w:rsid w:val="004B2ECB"/>
    <w:rsid w:val="004B6659"/>
    <w:rsid w:val="004B6D2B"/>
    <w:rsid w:val="004B79CF"/>
    <w:rsid w:val="004C1941"/>
    <w:rsid w:val="004C370C"/>
    <w:rsid w:val="004C70DC"/>
    <w:rsid w:val="004C7E51"/>
    <w:rsid w:val="004D1FBC"/>
    <w:rsid w:val="004D233F"/>
    <w:rsid w:val="004D5D12"/>
    <w:rsid w:val="004D75C3"/>
    <w:rsid w:val="004E4430"/>
    <w:rsid w:val="004F7ABA"/>
    <w:rsid w:val="00500D4C"/>
    <w:rsid w:val="0050253C"/>
    <w:rsid w:val="0050553F"/>
    <w:rsid w:val="00507C4F"/>
    <w:rsid w:val="0051063B"/>
    <w:rsid w:val="00511145"/>
    <w:rsid w:val="00513DE0"/>
    <w:rsid w:val="00514829"/>
    <w:rsid w:val="005201B9"/>
    <w:rsid w:val="005217DC"/>
    <w:rsid w:val="00523E67"/>
    <w:rsid w:val="00526832"/>
    <w:rsid w:val="005278F3"/>
    <w:rsid w:val="005321CF"/>
    <w:rsid w:val="005325DB"/>
    <w:rsid w:val="0053261A"/>
    <w:rsid w:val="0053430A"/>
    <w:rsid w:val="005371C7"/>
    <w:rsid w:val="005373ED"/>
    <w:rsid w:val="00546F30"/>
    <w:rsid w:val="005503FB"/>
    <w:rsid w:val="00551BE0"/>
    <w:rsid w:val="00555338"/>
    <w:rsid w:val="0055687B"/>
    <w:rsid w:val="00556ADC"/>
    <w:rsid w:val="00561E96"/>
    <w:rsid w:val="00567C1F"/>
    <w:rsid w:val="00573CD9"/>
    <w:rsid w:val="0057407D"/>
    <w:rsid w:val="005779F1"/>
    <w:rsid w:val="00580E41"/>
    <w:rsid w:val="00581E9B"/>
    <w:rsid w:val="00582584"/>
    <w:rsid w:val="005847DC"/>
    <w:rsid w:val="00586E01"/>
    <w:rsid w:val="005910E8"/>
    <w:rsid w:val="00592CBC"/>
    <w:rsid w:val="00594002"/>
    <w:rsid w:val="0059519D"/>
    <w:rsid w:val="00597ED4"/>
    <w:rsid w:val="005A0DF1"/>
    <w:rsid w:val="005A11C2"/>
    <w:rsid w:val="005A128D"/>
    <w:rsid w:val="005A62A2"/>
    <w:rsid w:val="005A7856"/>
    <w:rsid w:val="005B1068"/>
    <w:rsid w:val="005B63D3"/>
    <w:rsid w:val="005C2415"/>
    <w:rsid w:val="005C3861"/>
    <w:rsid w:val="005D30CB"/>
    <w:rsid w:val="005E0354"/>
    <w:rsid w:val="005E1325"/>
    <w:rsid w:val="005E21D1"/>
    <w:rsid w:val="005E26C2"/>
    <w:rsid w:val="005E3490"/>
    <w:rsid w:val="005E4E27"/>
    <w:rsid w:val="005E75B9"/>
    <w:rsid w:val="005F28B5"/>
    <w:rsid w:val="005F38B1"/>
    <w:rsid w:val="005F3DAA"/>
    <w:rsid w:val="005F4986"/>
    <w:rsid w:val="00600A7E"/>
    <w:rsid w:val="0060462F"/>
    <w:rsid w:val="00607A37"/>
    <w:rsid w:val="00607C55"/>
    <w:rsid w:val="00607D3E"/>
    <w:rsid w:val="00610CA7"/>
    <w:rsid w:val="006112DD"/>
    <w:rsid w:val="00611CD3"/>
    <w:rsid w:val="0061400C"/>
    <w:rsid w:val="00614CEE"/>
    <w:rsid w:val="00620B34"/>
    <w:rsid w:val="006211C2"/>
    <w:rsid w:val="00624173"/>
    <w:rsid w:val="006249C6"/>
    <w:rsid w:val="00630E01"/>
    <w:rsid w:val="0063503B"/>
    <w:rsid w:val="00641FC8"/>
    <w:rsid w:val="00642E20"/>
    <w:rsid w:val="006532E8"/>
    <w:rsid w:val="006622FF"/>
    <w:rsid w:val="006627F2"/>
    <w:rsid w:val="00662943"/>
    <w:rsid w:val="00666AEC"/>
    <w:rsid w:val="00672816"/>
    <w:rsid w:val="006763CF"/>
    <w:rsid w:val="0067775D"/>
    <w:rsid w:val="00680F79"/>
    <w:rsid w:val="006821F7"/>
    <w:rsid w:val="00683301"/>
    <w:rsid w:val="006837D5"/>
    <w:rsid w:val="0068535C"/>
    <w:rsid w:val="006863DD"/>
    <w:rsid w:val="00690051"/>
    <w:rsid w:val="00692809"/>
    <w:rsid w:val="00695844"/>
    <w:rsid w:val="006964FF"/>
    <w:rsid w:val="00696BB3"/>
    <w:rsid w:val="00697AFE"/>
    <w:rsid w:val="006A05F6"/>
    <w:rsid w:val="006A0A8E"/>
    <w:rsid w:val="006A4AFC"/>
    <w:rsid w:val="006B019A"/>
    <w:rsid w:val="006B0EBF"/>
    <w:rsid w:val="006B125A"/>
    <w:rsid w:val="006B3BED"/>
    <w:rsid w:val="006B3F90"/>
    <w:rsid w:val="006B5863"/>
    <w:rsid w:val="006B786E"/>
    <w:rsid w:val="006C7162"/>
    <w:rsid w:val="006D0CFC"/>
    <w:rsid w:val="006D6BB1"/>
    <w:rsid w:val="006E00B1"/>
    <w:rsid w:val="006E08FE"/>
    <w:rsid w:val="006E0DFB"/>
    <w:rsid w:val="006E3839"/>
    <w:rsid w:val="006E6F27"/>
    <w:rsid w:val="006F0C5E"/>
    <w:rsid w:val="006F1146"/>
    <w:rsid w:val="006F46D2"/>
    <w:rsid w:val="0070067E"/>
    <w:rsid w:val="007008CB"/>
    <w:rsid w:val="00701A35"/>
    <w:rsid w:val="0070473C"/>
    <w:rsid w:val="0070683B"/>
    <w:rsid w:val="00714325"/>
    <w:rsid w:val="007155B2"/>
    <w:rsid w:val="00717E1F"/>
    <w:rsid w:val="0072055A"/>
    <w:rsid w:val="0072079E"/>
    <w:rsid w:val="00720822"/>
    <w:rsid w:val="00721E10"/>
    <w:rsid w:val="00722792"/>
    <w:rsid w:val="007230BB"/>
    <w:rsid w:val="00725DBC"/>
    <w:rsid w:val="007279C1"/>
    <w:rsid w:val="00730784"/>
    <w:rsid w:val="00732B9C"/>
    <w:rsid w:val="00733C79"/>
    <w:rsid w:val="00736AF8"/>
    <w:rsid w:val="00736D67"/>
    <w:rsid w:val="007376E4"/>
    <w:rsid w:val="007377D9"/>
    <w:rsid w:val="007427A0"/>
    <w:rsid w:val="00745938"/>
    <w:rsid w:val="00746160"/>
    <w:rsid w:val="007462F4"/>
    <w:rsid w:val="00747A6B"/>
    <w:rsid w:val="007560FA"/>
    <w:rsid w:val="00756F93"/>
    <w:rsid w:val="00765A2C"/>
    <w:rsid w:val="00770FD9"/>
    <w:rsid w:val="00773598"/>
    <w:rsid w:val="00777E69"/>
    <w:rsid w:val="00780951"/>
    <w:rsid w:val="007828AF"/>
    <w:rsid w:val="007862AA"/>
    <w:rsid w:val="0078652E"/>
    <w:rsid w:val="007866C6"/>
    <w:rsid w:val="00790A3F"/>
    <w:rsid w:val="0079277F"/>
    <w:rsid w:val="007930EC"/>
    <w:rsid w:val="00793E74"/>
    <w:rsid w:val="00793FA4"/>
    <w:rsid w:val="0079726E"/>
    <w:rsid w:val="007A0E10"/>
    <w:rsid w:val="007A166F"/>
    <w:rsid w:val="007A1BB2"/>
    <w:rsid w:val="007A69B7"/>
    <w:rsid w:val="007B2B7E"/>
    <w:rsid w:val="007B4B52"/>
    <w:rsid w:val="007B53FB"/>
    <w:rsid w:val="007B5A37"/>
    <w:rsid w:val="007B5B47"/>
    <w:rsid w:val="007B5C54"/>
    <w:rsid w:val="007C2023"/>
    <w:rsid w:val="007C4C7C"/>
    <w:rsid w:val="007C5BB9"/>
    <w:rsid w:val="007C7D4D"/>
    <w:rsid w:val="007D78EB"/>
    <w:rsid w:val="007E19B6"/>
    <w:rsid w:val="007E1F9A"/>
    <w:rsid w:val="007F02BB"/>
    <w:rsid w:val="007F1AE2"/>
    <w:rsid w:val="007F6965"/>
    <w:rsid w:val="00802D6D"/>
    <w:rsid w:val="00804075"/>
    <w:rsid w:val="0080518D"/>
    <w:rsid w:val="00812574"/>
    <w:rsid w:val="00815A48"/>
    <w:rsid w:val="00817569"/>
    <w:rsid w:val="008208BD"/>
    <w:rsid w:val="008222F6"/>
    <w:rsid w:val="00825075"/>
    <w:rsid w:val="008270B9"/>
    <w:rsid w:val="008273A3"/>
    <w:rsid w:val="00833EA8"/>
    <w:rsid w:val="00834F1A"/>
    <w:rsid w:val="00850F53"/>
    <w:rsid w:val="00853450"/>
    <w:rsid w:val="00860695"/>
    <w:rsid w:val="0086327D"/>
    <w:rsid w:val="00864128"/>
    <w:rsid w:val="0086669F"/>
    <w:rsid w:val="00867AD7"/>
    <w:rsid w:val="008718F0"/>
    <w:rsid w:val="00876012"/>
    <w:rsid w:val="00876F95"/>
    <w:rsid w:val="00883F20"/>
    <w:rsid w:val="00890B61"/>
    <w:rsid w:val="008968BA"/>
    <w:rsid w:val="008979DA"/>
    <w:rsid w:val="008A3A2A"/>
    <w:rsid w:val="008A3FD5"/>
    <w:rsid w:val="008A4A99"/>
    <w:rsid w:val="008B0724"/>
    <w:rsid w:val="008B3EA0"/>
    <w:rsid w:val="008B4080"/>
    <w:rsid w:val="008B4427"/>
    <w:rsid w:val="008C2C7A"/>
    <w:rsid w:val="008C2D0F"/>
    <w:rsid w:val="008C3280"/>
    <w:rsid w:val="008C40C8"/>
    <w:rsid w:val="008C6B74"/>
    <w:rsid w:val="008D392A"/>
    <w:rsid w:val="008D3B79"/>
    <w:rsid w:val="008D4F94"/>
    <w:rsid w:val="008D649C"/>
    <w:rsid w:val="008E0F90"/>
    <w:rsid w:val="008E2BD5"/>
    <w:rsid w:val="008E35EF"/>
    <w:rsid w:val="008E47FB"/>
    <w:rsid w:val="008E4B0E"/>
    <w:rsid w:val="008E5671"/>
    <w:rsid w:val="008E5801"/>
    <w:rsid w:val="008E5E62"/>
    <w:rsid w:val="008F037A"/>
    <w:rsid w:val="00903464"/>
    <w:rsid w:val="00904C65"/>
    <w:rsid w:val="00910927"/>
    <w:rsid w:val="00911C64"/>
    <w:rsid w:val="00911C74"/>
    <w:rsid w:val="00914B25"/>
    <w:rsid w:val="0091555F"/>
    <w:rsid w:val="00917789"/>
    <w:rsid w:val="00923654"/>
    <w:rsid w:val="0092417A"/>
    <w:rsid w:val="00924DC5"/>
    <w:rsid w:val="0092503C"/>
    <w:rsid w:val="0093299A"/>
    <w:rsid w:val="00933344"/>
    <w:rsid w:val="0093384C"/>
    <w:rsid w:val="00935480"/>
    <w:rsid w:val="00936E13"/>
    <w:rsid w:val="00937459"/>
    <w:rsid w:val="009410FC"/>
    <w:rsid w:val="00944503"/>
    <w:rsid w:val="0094639C"/>
    <w:rsid w:val="009473AB"/>
    <w:rsid w:val="00957153"/>
    <w:rsid w:val="009610E1"/>
    <w:rsid w:val="00961F67"/>
    <w:rsid w:val="00961FB4"/>
    <w:rsid w:val="00974BA6"/>
    <w:rsid w:val="009751D3"/>
    <w:rsid w:val="009758B0"/>
    <w:rsid w:val="00976E99"/>
    <w:rsid w:val="009814AB"/>
    <w:rsid w:val="00982986"/>
    <w:rsid w:val="00983752"/>
    <w:rsid w:val="00985162"/>
    <w:rsid w:val="00985ECE"/>
    <w:rsid w:val="00987D45"/>
    <w:rsid w:val="00993303"/>
    <w:rsid w:val="009A511B"/>
    <w:rsid w:val="009A72A2"/>
    <w:rsid w:val="009A7F4B"/>
    <w:rsid w:val="009B2959"/>
    <w:rsid w:val="009B3705"/>
    <w:rsid w:val="009B419E"/>
    <w:rsid w:val="009C42B1"/>
    <w:rsid w:val="009C49A1"/>
    <w:rsid w:val="009C4D45"/>
    <w:rsid w:val="009C7285"/>
    <w:rsid w:val="009C7957"/>
    <w:rsid w:val="009D3B4C"/>
    <w:rsid w:val="009D3CE6"/>
    <w:rsid w:val="009D5C11"/>
    <w:rsid w:val="009D775B"/>
    <w:rsid w:val="009E055A"/>
    <w:rsid w:val="009E24A7"/>
    <w:rsid w:val="009E34C8"/>
    <w:rsid w:val="009E413D"/>
    <w:rsid w:val="009E6656"/>
    <w:rsid w:val="009E74A0"/>
    <w:rsid w:val="009E7EFA"/>
    <w:rsid w:val="00A074CF"/>
    <w:rsid w:val="00A113B1"/>
    <w:rsid w:val="00A13F18"/>
    <w:rsid w:val="00A14449"/>
    <w:rsid w:val="00A148B2"/>
    <w:rsid w:val="00A14C67"/>
    <w:rsid w:val="00A17730"/>
    <w:rsid w:val="00A2215A"/>
    <w:rsid w:val="00A233A0"/>
    <w:rsid w:val="00A23AAB"/>
    <w:rsid w:val="00A24DC6"/>
    <w:rsid w:val="00A31136"/>
    <w:rsid w:val="00A33420"/>
    <w:rsid w:val="00A370BB"/>
    <w:rsid w:val="00A40445"/>
    <w:rsid w:val="00A40B2E"/>
    <w:rsid w:val="00A42EF7"/>
    <w:rsid w:val="00A43853"/>
    <w:rsid w:val="00A45347"/>
    <w:rsid w:val="00A45CDA"/>
    <w:rsid w:val="00A52775"/>
    <w:rsid w:val="00A5661F"/>
    <w:rsid w:val="00A57D78"/>
    <w:rsid w:val="00A64C8E"/>
    <w:rsid w:val="00A7073C"/>
    <w:rsid w:val="00A72D5F"/>
    <w:rsid w:val="00A72F94"/>
    <w:rsid w:val="00A8353F"/>
    <w:rsid w:val="00A85449"/>
    <w:rsid w:val="00A87496"/>
    <w:rsid w:val="00A876B7"/>
    <w:rsid w:val="00A90B0F"/>
    <w:rsid w:val="00A90B10"/>
    <w:rsid w:val="00A942BC"/>
    <w:rsid w:val="00AA03D4"/>
    <w:rsid w:val="00AA23C9"/>
    <w:rsid w:val="00AA3A98"/>
    <w:rsid w:val="00AA62E1"/>
    <w:rsid w:val="00AA7242"/>
    <w:rsid w:val="00AA7C00"/>
    <w:rsid w:val="00AB07A1"/>
    <w:rsid w:val="00AB13CA"/>
    <w:rsid w:val="00AB2908"/>
    <w:rsid w:val="00AB489E"/>
    <w:rsid w:val="00AB7BE5"/>
    <w:rsid w:val="00AC0D72"/>
    <w:rsid w:val="00AC3A35"/>
    <w:rsid w:val="00AC7C1E"/>
    <w:rsid w:val="00AC7E28"/>
    <w:rsid w:val="00AD01BD"/>
    <w:rsid w:val="00AD03A0"/>
    <w:rsid w:val="00AD6BF6"/>
    <w:rsid w:val="00AD7A39"/>
    <w:rsid w:val="00AE05D1"/>
    <w:rsid w:val="00AE4416"/>
    <w:rsid w:val="00AE6E5E"/>
    <w:rsid w:val="00AF1EBA"/>
    <w:rsid w:val="00B0634B"/>
    <w:rsid w:val="00B118BA"/>
    <w:rsid w:val="00B126BB"/>
    <w:rsid w:val="00B21F7D"/>
    <w:rsid w:val="00B23A80"/>
    <w:rsid w:val="00B240D8"/>
    <w:rsid w:val="00B24399"/>
    <w:rsid w:val="00B2593D"/>
    <w:rsid w:val="00B3348D"/>
    <w:rsid w:val="00B33618"/>
    <w:rsid w:val="00B34950"/>
    <w:rsid w:val="00B36AE2"/>
    <w:rsid w:val="00B411E8"/>
    <w:rsid w:val="00B43652"/>
    <w:rsid w:val="00B539DE"/>
    <w:rsid w:val="00B54FFB"/>
    <w:rsid w:val="00B55663"/>
    <w:rsid w:val="00B60BCD"/>
    <w:rsid w:val="00B647C0"/>
    <w:rsid w:val="00B71B93"/>
    <w:rsid w:val="00B72E02"/>
    <w:rsid w:val="00B732C9"/>
    <w:rsid w:val="00B74D17"/>
    <w:rsid w:val="00B76439"/>
    <w:rsid w:val="00B844EA"/>
    <w:rsid w:val="00B84700"/>
    <w:rsid w:val="00B86137"/>
    <w:rsid w:val="00B91BD2"/>
    <w:rsid w:val="00B92EA4"/>
    <w:rsid w:val="00B931E6"/>
    <w:rsid w:val="00B949A7"/>
    <w:rsid w:val="00B97246"/>
    <w:rsid w:val="00BA0A1A"/>
    <w:rsid w:val="00BA458F"/>
    <w:rsid w:val="00BA47FA"/>
    <w:rsid w:val="00BA6375"/>
    <w:rsid w:val="00BA6CBA"/>
    <w:rsid w:val="00BA6DA4"/>
    <w:rsid w:val="00BA6E35"/>
    <w:rsid w:val="00BA78C9"/>
    <w:rsid w:val="00BA7C94"/>
    <w:rsid w:val="00BB04AC"/>
    <w:rsid w:val="00BB1B2B"/>
    <w:rsid w:val="00BB29B8"/>
    <w:rsid w:val="00BB2C6A"/>
    <w:rsid w:val="00BB36EE"/>
    <w:rsid w:val="00BB4473"/>
    <w:rsid w:val="00BB7B17"/>
    <w:rsid w:val="00BC0C25"/>
    <w:rsid w:val="00BC15E0"/>
    <w:rsid w:val="00BC1D9C"/>
    <w:rsid w:val="00BC21D0"/>
    <w:rsid w:val="00BC37D2"/>
    <w:rsid w:val="00BC3B8E"/>
    <w:rsid w:val="00BC44FE"/>
    <w:rsid w:val="00BC5A9A"/>
    <w:rsid w:val="00BC5C9D"/>
    <w:rsid w:val="00BC6313"/>
    <w:rsid w:val="00BC63D9"/>
    <w:rsid w:val="00BC7EBA"/>
    <w:rsid w:val="00BD0F62"/>
    <w:rsid w:val="00BD1EF1"/>
    <w:rsid w:val="00BE33AC"/>
    <w:rsid w:val="00BE4B8E"/>
    <w:rsid w:val="00BE6D83"/>
    <w:rsid w:val="00BE75DA"/>
    <w:rsid w:val="00BF00C9"/>
    <w:rsid w:val="00BF0327"/>
    <w:rsid w:val="00BF3528"/>
    <w:rsid w:val="00BF4881"/>
    <w:rsid w:val="00BF625A"/>
    <w:rsid w:val="00BF7690"/>
    <w:rsid w:val="00C009D0"/>
    <w:rsid w:val="00C03E94"/>
    <w:rsid w:val="00C066B3"/>
    <w:rsid w:val="00C07EF4"/>
    <w:rsid w:val="00C10713"/>
    <w:rsid w:val="00C11649"/>
    <w:rsid w:val="00C11A34"/>
    <w:rsid w:val="00C13375"/>
    <w:rsid w:val="00C14F2D"/>
    <w:rsid w:val="00C169B3"/>
    <w:rsid w:val="00C16AFC"/>
    <w:rsid w:val="00C17093"/>
    <w:rsid w:val="00C17874"/>
    <w:rsid w:val="00C2307B"/>
    <w:rsid w:val="00C238F1"/>
    <w:rsid w:val="00C23BD9"/>
    <w:rsid w:val="00C2565B"/>
    <w:rsid w:val="00C26C43"/>
    <w:rsid w:val="00C3027D"/>
    <w:rsid w:val="00C35714"/>
    <w:rsid w:val="00C36B76"/>
    <w:rsid w:val="00C41B99"/>
    <w:rsid w:val="00C41E2A"/>
    <w:rsid w:val="00C43A31"/>
    <w:rsid w:val="00C54751"/>
    <w:rsid w:val="00C54C6E"/>
    <w:rsid w:val="00C57D38"/>
    <w:rsid w:val="00C6049A"/>
    <w:rsid w:val="00C61C41"/>
    <w:rsid w:val="00C637E1"/>
    <w:rsid w:val="00C637E2"/>
    <w:rsid w:val="00C71940"/>
    <w:rsid w:val="00C771E3"/>
    <w:rsid w:val="00C7722C"/>
    <w:rsid w:val="00C80310"/>
    <w:rsid w:val="00C8078A"/>
    <w:rsid w:val="00C843CA"/>
    <w:rsid w:val="00C90973"/>
    <w:rsid w:val="00C90F91"/>
    <w:rsid w:val="00C91ADA"/>
    <w:rsid w:val="00C94FB6"/>
    <w:rsid w:val="00C95CDA"/>
    <w:rsid w:val="00C97186"/>
    <w:rsid w:val="00C979FF"/>
    <w:rsid w:val="00CB0761"/>
    <w:rsid w:val="00CB2411"/>
    <w:rsid w:val="00CB2A8D"/>
    <w:rsid w:val="00CB5C2E"/>
    <w:rsid w:val="00CC17A0"/>
    <w:rsid w:val="00CC38CB"/>
    <w:rsid w:val="00CD1769"/>
    <w:rsid w:val="00CD1911"/>
    <w:rsid w:val="00CD3424"/>
    <w:rsid w:val="00CD5309"/>
    <w:rsid w:val="00CE32C0"/>
    <w:rsid w:val="00CE3AFE"/>
    <w:rsid w:val="00CE4376"/>
    <w:rsid w:val="00CE44B8"/>
    <w:rsid w:val="00CE4A65"/>
    <w:rsid w:val="00CE539E"/>
    <w:rsid w:val="00CE6BE4"/>
    <w:rsid w:val="00CF04EC"/>
    <w:rsid w:val="00CF0568"/>
    <w:rsid w:val="00CF5A30"/>
    <w:rsid w:val="00CF5DA1"/>
    <w:rsid w:val="00CF6DC0"/>
    <w:rsid w:val="00D01CAD"/>
    <w:rsid w:val="00D03253"/>
    <w:rsid w:val="00D06A91"/>
    <w:rsid w:val="00D15BF5"/>
    <w:rsid w:val="00D15FA1"/>
    <w:rsid w:val="00D16BBF"/>
    <w:rsid w:val="00D17CB1"/>
    <w:rsid w:val="00D221BF"/>
    <w:rsid w:val="00D228B0"/>
    <w:rsid w:val="00D22B5A"/>
    <w:rsid w:val="00D26796"/>
    <w:rsid w:val="00D26D41"/>
    <w:rsid w:val="00D33EC5"/>
    <w:rsid w:val="00D37AA7"/>
    <w:rsid w:val="00D40C63"/>
    <w:rsid w:val="00D427BB"/>
    <w:rsid w:val="00D446C6"/>
    <w:rsid w:val="00D44720"/>
    <w:rsid w:val="00D514D7"/>
    <w:rsid w:val="00D52F42"/>
    <w:rsid w:val="00D531B3"/>
    <w:rsid w:val="00D544F9"/>
    <w:rsid w:val="00D554DE"/>
    <w:rsid w:val="00D5562F"/>
    <w:rsid w:val="00D57CBB"/>
    <w:rsid w:val="00D7086B"/>
    <w:rsid w:val="00D71C19"/>
    <w:rsid w:val="00D72127"/>
    <w:rsid w:val="00D80730"/>
    <w:rsid w:val="00D824E5"/>
    <w:rsid w:val="00D85C02"/>
    <w:rsid w:val="00D860E4"/>
    <w:rsid w:val="00D9019B"/>
    <w:rsid w:val="00D951C8"/>
    <w:rsid w:val="00DA1C6C"/>
    <w:rsid w:val="00DA6410"/>
    <w:rsid w:val="00DB097D"/>
    <w:rsid w:val="00DB0DF1"/>
    <w:rsid w:val="00DB0FCE"/>
    <w:rsid w:val="00DB37CC"/>
    <w:rsid w:val="00DB4A7B"/>
    <w:rsid w:val="00DB583C"/>
    <w:rsid w:val="00DB7A05"/>
    <w:rsid w:val="00DC006A"/>
    <w:rsid w:val="00DC022E"/>
    <w:rsid w:val="00DC11B6"/>
    <w:rsid w:val="00DC1F7B"/>
    <w:rsid w:val="00DC2130"/>
    <w:rsid w:val="00DC2C5E"/>
    <w:rsid w:val="00DC4C79"/>
    <w:rsid w:val="00DC6F87"/>
    <w:rsid w:val="00DD0B68"/>
    <w:rsid w:val="00DD18D8"/>
    <w:rsid w:val="00DD4915"/>
    <w:rsid w:val="00DD572A"/>
    <w:rsid w:val="00DD6169"/>
    <w:rsid w:val="00DD6B8B"/>
    <w:rsid w:val="00DD7D50"/>
    <w:rsid w:val="00DE1374"/>
    <w:rsid w:val="00DE45A5"/>
    <w:rsid w:val="00DE5032"/>
    <w:rsid w:val="00DF431A"/>
    <w:rsid w:val="00E013A3"/>
    <w:rsid w:val="00E05B42"/>
    <w:rsid w:val="00E0746D"/>
    <w:rsid w:val="00E11A14"/>
    <w:rsid w:val="00E131B1"/>
    <w:rsid w:val="00E13967"/>
    <w:rsid w:val="00E152A9"/>
    <w:rsid w:val="00E166E4"/>
    <w:rsid w:val="00E20286"/>
    <w:rsid w:val="00E20308"/>
    <w:rsid w:val="00E20415"/>
    <w:rsid w:val="00E23F79"/>
    <w:rsid w:val="00E27244"/>
    <w:rsid w:val="00E323B1"/>
    <w:rsid w:val="00E32FB8"/>
    <w:rsid w:val="00E36003"/>
    <w:rsid w:val="00E36A01"/>
    <w:rsid w:val="00E374E0"/>
    <w:rsid w:val="00E376FA"/>
    <w:rsid w:val="00E41C24"/>
    <w:rsid w:val="00E43238"/>
    <w:rsid w:val="00E44F1E"/>
    <w:rsid w:val="00E46616"/>
    <w:rsid w:val="00E476E1"/>
    <w:rsid w:val="00E47E33"/>
    <w:rsid w:val="00E517F2"/>
    <w:rsid w:val="00E5289F"/>
    <w:rsid w:val="00E565FA"/>
    <w:rsid w:val="00E63E0D"/>
    <w:rsid w:val="00E66AF3"/>
    <w:rsid w:val="00E67F6A"/>
    <w:rsid w:val="00E72B9F"/>
    <w:rsid w:val="00E73221"/>
    <w:rsid w:val="00E76BC6"/>
    <w:rsid w:val="00E76F60"/>
    <w:rsid w:val="00E77042"/>
    <w:rsid w:val="00E77468"/>
    <w:rsid w:val="00E81355"/>
    <w:rsid w:val="00E85566"/>
    <w:rsid w:val="00E8689F"/>
    <w:rsid w:val="00E90C7E"/>
    <w:rsid w:val="00E9164C"/>
    <w:rsid w:val="00E91C26"/>
    <w:rsid w:val="00E92B34"/>
    <w:rsid w:val="00E93A65"/>
    <w:rsid w:val="00EA19FB"/>
    <w:rsid w:val="00EA2995"/>
    <w:rsid w:val="00EA51F3"/>
    <w:rsid w:val="00EA6418"/>
    <w:rsid w:val="00EB0A0C"/>
    <w:rsid w:val="00EB44B0"/>
    <w:rsid w:val="00EB4FFC"/>
    <w:rsid w:val="00EB73E6"/>
    <w:rsid w:val="00EC068F"/>
    <w:rsid w:val="00EC253D"/>
    <w:rsid w:val="00EC4F0C"/>
    <w:rsid w:val="00EC5138"/>
    <w:rsid w:val="00EC5E9A"/>
    <w:rsid w:val="00EC6BF0"/>
    <w:rsid w:val="00EC7323"/>
    <w:rsid w:val="00ED4BD6"/>
    <w:rsid w:val="00ED68BC"/>
    <w:rsid w:val="00ED6919"/>
    <w:rsid w:val="00EE5422"/>
    <w:rsid w:val="00EE73B8"/>
    <w:rsid w:val="00EE7F0E"/>
    <w:rsid w:val="00EF0702"/>
    <w:rsid w:val="00EF24DB"/>
    <w:rsid w:val="00EF28DB"/>
    <w:rsid w:val="00EF4B68"/>
    <w:rsid w:val="00EF7436"/>
    <w:rsid w:val="00F05C6B"/>
    <w:rsid w:val="00F11AA9"/>
    <w:rsid w:val="00F127B7"/>
    <w:rsid w:val="00F144BF"/>
    <w:rsid w:val="00F14588"/>
    <w:rsid w:val="00F14976"/>
    <w:rsid w:val="00F2119E"/>
    <w:rsid w:val="00F21E44"/>
    <w:rsid w:val="00F254CD"/>
    <w:rsid w:val="00F26606"/>
    <w:rsid w:val="00F27D00"/>
    <w:rsid w:val="00F317AE"/>
    <w:rsid w:val="00F32D2F"/>
    <w:rsid w:val="00F33156"/>
    <w:rsid w:val="00F347B1"/>
    <w:rsid w:val="00F437F4"/>
    <w:rsid w:val="00F44FED"/>
    <w:rsid w:val="00F469F2"/>
    <w:rsid w:val="00F547ED"/>
    <w:rsid w:val="00F54F61"/>
    <w:rsid w:val="00F57CA2"/>
    <w:rsid w:val="00F60F66"/>
    <w:rsid w:val="00F631C6"/>
    <w:rsid w:val="00F6348E"/>
    <w:rsid w:val="00F641C4"/>
    <w:rsid w:val="00F65C6E"/>
    <w:rsid w:val="00F73D85"/>
    <w:rsid w:val="00F75B63"/>
    <w:rsid w:val="00F81294"/>
    <w:rsid w:val="00F82097"/>
    <w:rsid w:val="00F87D0C"/>
    <w:rsid w:val="00F93ED3"/>
    <w:rsid w:val="00F93FAC"/>
    <w:rsid w:val="00F944CF"/>
    <w:rsid w:val="00FA4FE2"/>
    <w:rsid w:val="00FB03DE"/>
    <w:rsid w:val="00FB1D30"/>
    <w:rsid w:val="00FB2A44"/>
    <w:rsid w:val="00FB4002"/>
    <w:rsid w:val="00FB5EFD"/>
    <w:rsid w:val="00FB65C8"/>
    <w:rsid w:val="00FB7AF9"/>
    <w:rsid w:val="00FC0C30"/>
    <w:rsid w:val="00FC5C2F"/>
    <w:rsid w:val="00FD1D18"/>
    <w:rsid w:val="00FE216A"/>
    <w:rsid w:val="00FE38C3"/>
    <w:rsid w:val="00FF4B48"/>
    <w:rsid w:val="00FF4D52"/>
    <w:rsid w:val="00FF61AC"/>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6219DEE7"/>
  <w15:docId w15:val="{F8846192-BBF3-4110-8595-81C38CDD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A233A0"/>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paragraph" w:customStyle="1" w:styleId="style10">
    <w:name w:val="style1"/>
    <w:basedOn w:val="Parasts"/>
    <w:rsid w:val="0036083B"/>
    <w:pPr>
      <w:spacing w:before="100" w:beforeAutospacing="1" w:after="100" w:afterAutospacing="1"/>
    </w:pPr>
    <w:rPr>
      <w:lang w:val="lv-LV" w:eastAsia="lv-LV"/>
    </w:rPr>
  </w:style>
  <w:style w:type="character" w:customStyle="1" w:styleId="normaltextrun1">
    <w:name w:val="normaltextrun1"/>
    <w:basedOn w:val="Noklusjumarindkopasfonts"/>
    <w:rsid w:val="006C7162"/>
  </w:style>
  <w:style w:type="paragraph" w:customStyle="1" w:styleId="ti-grseq-1">
    <w:name w:val="ti-grseq-1"/>
    <w:basedOn w:val="Parasts"/>
    <w:rsid w:val="00720822"/>
    <w:pPr>
      <w:spacing w:before="100" w:beforeAutospacing="1" w:after="100" w:afterAutospacing="1"/>
    </w:pPr>
    <w:rPr>
      <w:lang w:val="lv-LV" w:eastAsia="lv-LV"/>
    </w:rPr>
  </w:style>
  <w:style w:type="character" w:customStyle="1" w:styleId="Neatrisintapieminana4">
    <w:name w:val="Neatrisināta pieminēšana4"/>
    <w:basedOn w:val="Noklusjumarindkopasfonts"/>
    <w:uiPriority w:val="99"/>
    <w:semiHidden/>
    <w:unhideWhenUsed/>
    <w:rsid w:val="000A27B2"/>
    <w:rPr>
      <w:color w:val="605E5C"/>
      <w:shd w:val="clear" w:color="auto" w:fill="E1DFDD"/>
    </w:rPr>
  </w:style>
  <w:style w:type="paragraph" w:styleId="Prskatjums">
    <w:name w:val="Revision"/>
    <w:hidden/>
    <w:uiPriority w:val="99"/>
    <w:semiHidden/>
    <w:rsid w:val="001E5EE0"/>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footer" Target="footer1.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hyperlink" Target="http://www.varam.gov.lv/lat/likumdosana/normativo_aktu_projekti/normativo_aktu_projekti_vides_aizsardzibas_joma/?doc=27258" TargetMode="External"/><Relationship Id="rId25" Type="http://schemas.openxmlformats.org/officeDocument/2006/relationships/hyperlink" Target="http://www.eriga.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1.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oter" Target="footer4.xml"/><Relationship Id="rId28" Type="http://schemas.openxmlformats.org/officeDocument/2006/relationships/hyperlink" Target="http://www.eriga.lv" TargetMode="External"/><Relationship Id="rId10" Type="http://schemas.openxmlformats.org/officeDocument/2006/relationships/hyperlink" Target="https://www.eis.gov.lv/EKEIS/Supplier/Organizer/868" TargetMode="External"/><Relationship Id="rId19" Type="http://schemas.openxmlformats.org/officeDocument/2006/relationships/footer" Target="footer2.xml"/><Relationship Id="rId31" Type="http://schemas.openxmlformats.org/officeDocument/2006/relationships/hyperlink" Target="mailto:artstils@inbox.lv" TargetMode="External"/><Relationship Id="rId4" Type="http://schemas.openxmlformats.org/officeDocument/2006/relationships/settings" Target="settings.xml"/><Relationship Id="rId9" Type="http://schemas.openxmlformats.org/officeDocument/2006/relationships/hyperlink" Target="mailto:evita.vitola@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3.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BC9A-CA5F-44BE-AC8E-CFBDCA91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51680</Words>
  <Characters>29459</Characters>
  <Application>Microsoft Office Word</Application>
  <DocSecurity>0</DocSecurity>
  <Lines>245</Lines>
  <Paragraphs>161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80978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Karlīna Skalberga</cp:lastModifiedBy>
  <cp:revision>9</cp:revision>
  <cp:lastPrinted>2020-03-11T13:17:00Z</cp:lastPrinted>
  <dcterms:created xsi:type="dcterms:W3CDTF">2020-04-02T13:21:00Z</dcterms:created>
  <dcterms:modified xsi:type="dcterms:W3CDTF">2020-04-09T09:15:00Z</dcterms:modified>
</cp:coreProperties>
</file>