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343" w:type="dxa"/>
        <w:tblInd w:w="5688" w:type="dxa"/>
        <w:tblLook w:val="01E0" w:firstRow="1" w:lastRow="1" w:firstColumn="1" w:lastColumn="1" w:noHBand="0" w:noVBand="0"/>
      </w:tblPr>
      <w:tblGrid>
        <w:gridCol w:w="4343"/>
      </w:tblGrid>
      <w:tr w:rsidR="005F5EDD" w:rsidRPr="008B4996" w14:paraId="6CB0D1DD" w14:textId="77777777" w:rsidTr="06A3CCF3">
        <w:tc>
          <w:tcPr>
            <w:tcW w:w="4343" w:type="dxa"/>
            <w:shd w:val="clear" w:color="auto" w:fill="auto"/>
          </w:tcPr>
          <w:p w14:paraId="5226326B" w14:textId="77777777" w:rsidR="005F5EDD" w:rsidRPr="00642B46" w:rsidRDefault="0039602F" w:rsidP="00111070">
            <w:pPr>
              <w:pStyle w:val="Virsraksts1"/>
              <w:jc w:val="right"/>
              <w:rPr>
                <w:sz w:val="26"/>
                <w:szCs w:val="26"/>
              </w:rPr>
            </w:pPr>
            <w:r w:rsidRPr="00EE3693">
              <w:rPr>
                <w:sz w:val="26"/>
                <w:szCs w:val="26"/>
              </w:rPr>
              <w:t xml:space="preserve"> </w:t>
            </w:r>
            <w:r w:rsidR="005F5EDD" w:rsidRPr="00642B46">
              <w:rPr>
                <w:sz w:val="26"/>
                <w:szCs w:val="26"/>
              </w:rPr>
              <w:t xml:space="preserve">APSTIPRINĀTS </w:t>
            </w:r>
          </w:p>
          <w:p w14:paraId="0AC06983" w14:textId="798933F0" w:rsidR="00203C8B" w:rsidRPr="00642B46" w:rsidRDefault="43A58527" w:rsidP="00111070">
            <w:pPr>
              <w:jc w:val="right"/>
              <w:rPr>
                <w:sz w:val="26"/>
                <w:szCs w:val="26"/>
                <w:lang w:val="lv-LV"/>
              </w:rPr>
            </w:pPr>
            <w:r w:rsidRPr="06A3CCF3">
              <w:rPr>
                <w:sz w:val="26"/>
                <w:szCs w:val="26"/>
                <w:lang w:val="lv-LV"/>
              </w:rPr>
              <w:t>Iepirkumu komisijas</w:t>
            </w:r>
            <w:r w:rsidR="3361F4EB" w:rsidRPr="06A3CCF3">
              <w:rPr>
                <w:sz w:val="26"/>
                <w:szCs w:val="26"/>
                <w:lang w:val="lv-LV"/>
              </w:rPr>
              <w:t xml:space="preserve"> </w:t>
            </w:r>
            <w:r w:rsidR="00AD5377">
              <w:rPr>
                <w:sz w:val="26"/>
                <w:szCs w:val="26"/>
                <w:lang w:val="lv-LV"/>
              </w:rPr>
              <w:t>30</w:t>
            </w:r>
            <w:r w:rsidR="6DC570D8" w:rsidRPr="06A3CCF3">
              <w:rPr>
                <w:sz w:val="26"/>
                <w:szCs w:val="26"/>
                <w:lang w:val="lv-LV"/>
              </w:rPr>
              <w:t>.04</w:t>
            </w:r>
            <w:r w:rsidR="71EB6DA8" w:rsidRPr="06A3CCF3">
              <w:rPr>
                <w:sz w:val="26"/>
                <w:szCs w:val="26"/>
                <w:lang w:val="lv-LV"/>
              </w:rPr>
              <w:t>.</w:t>
            </w:r>
            <w:r w:rsidR="00F92AB3" w:rsidRPr="06A3CCF3">
              <w:rPr>
                <w:sz w:val="26"/>
                <w:szCs w:val="26"/>
                <w:lang w:val="lv-LV"/>
              </w:rPr>
              <w:t>202</w:t>
            </w:r>
            <w:r w:rsidR="00CF2E00" w:rsidRPr="06A3CCF3">
              <w:rPr>
                <w:sz w:val="26"/>
                <w:szCs w:val="26"/>
                <w:lang w:val="lv-LV"/>
              </w:rPr>
              <w:t>1</w:t>
            </w:r>
            <w:r w:rsidR="6E2F4F2A" w:rsidRPr="06A3CCF3">
              <w:rPr>
                <w:sz w:val="26"/>
                <w:szCs w:val="26"/>
                <w:lang w:val="lv-LV"/>
              </w:rPr>
              <w:t>.</w:t>
            </w:r>
            <w:r w:rsidR="4B2D3BCC" w:rsidRPr="06A3CCF3">
              <w:rPr>
                <w:sz w:val="26"/>
                <w:szCs w:val="26"/>
                <w:lang w:val="lv-LV"/>
              </w:rPr>
              <w:t xml:space="preserve"> </w:t>
            </w:r>
          </w:p>
          <w:p w14:paraId="08F6E29D" w14:textId="77777777" w:rsidR="005F5EDD" w:rsidRPr="00EE3693" w:rsidRDefault="00203C8B" w:rsidP="00111070">
            <w:pPr>
              <w:jc w:val="right"/>
              <w:rPr>
                <w:sz w:val="26"/>
                <w:szCs w:val="26"/>
                <w:lang w:val="lv-LV"/>
              </w:rPr>
            </w:pPr>
            <w:r w:rsidRPr="00642B46">
              <w:rPr>
                <w:sz w:val="26"/>
                <w:szCs w:val="26"/>
                <w:lang w:val="lv-LV"/>
              </w:rPr>
              <w:t>sēdē protokols Nr.</w:t>
            </w:r>
            <w:r w:rsidR="00506E4B" w:rsidRPr="00642B46">
              <w:rPr>
                <w:sz w:val="26"/>
                <w:szCs w:val="26"/>
                <w:lang w:val="lv-LV"/>
              </w:rPr>
              <w:t>1</w:t>
            </w:r>
          </w:p>
        </w:tc>
      </w:tr>
    </w:tbl>
    <w:p w14:paraId="245F12D5" w14:textId="77777777" w:rsidR="00D0010C" w:rsidRPr="00EE3693" w:rsidRDefault="00D0010C" w:rsidP="008067B7">
      <w:pPr>
        <w:pStyle w:val="Virsraksts1"/>
        <w:rPr>
          <w:sz w:val="26"/>
          <w:szCs w:val="26"/>
        </w:rPr>
      </w:pPr>
      <w:r w:rsidRPr="00EE3693">
        <w:rPr>
          <w:sz w:val="26"/>
          <w:szCs w:val="26"/>
        </w:rPr>
        <w:t>NOLIKUMS</w:t>
      </w:r>
    </w:p>
    <w:p w14:paraId="6ACEA002" w14:textId="77777777" w:rsidR="00C06114" w:rsidRPr="00EE3693" w:rsidRDefault="00AD4E0B" w:rsidP="00C06114">
      <w:pPr>
        <w:jc w:val="center"/>
        <w:rPr>
          <w:b/>
          <w:bCs/>
          <w:sz w:val="26"/>
          <w:szCs w:val="26"/>
          <w:lang w:val="lv-LV"/>
        </w:rPr>
      </w:pPr>
      <w:r w:rsidRPr="00EE3693">
        <w:rPr>
          <w:b/>
          <w:bCs/>
          <w:sz w:val="26"/>
          <w:szCs w:val="26"/>
          <w:lang w:val="lv-LV"/>
        </w:rPr>
        <w:t>Iepirkumam</w:t>
      </w:r>
    </w:p>
    <w:p w14:paraId="1338F146" w14:textId="77777777" w:rsidR="00A90AE7" w:rsidRPr="00EE3693" w:rsidRDefault="00A90AE7" w:rsidP="00A90AE7">
      <w:pPr>
        <w:autoSpaceDE w:val="0"/>
        <w:autoSpaceDN w:val="0"/>
        <w:adjustRightInd w:val="0"/>
        <w:spacing w:line="298" w:lineRule="exact"/>
        <w:jc w:val="center"/>
        <w:rPr>
          <w:sz w:val="26"/>
          <w:szCs w:val="26"/>
          <w:lang w:val="lv-LV"/>
        </w:rPr>
      </w:pPr>
      <w:r w:rsidRPr="00EE3693">
        <w:rPr>
          <w:b/>
          <w:bCs/>
          <w:sz w:val="26"/>
          <w:szCs w:val="26"/>
          <w:lang w:val="lv-LV"/>
        </w:rPr>
        <w:t>“</w:t>
      </w:r>
      <w:r w:rsidR="000470F5" w:rsidRPr="00EE3693">
        <w:rPr>
          <w:b/>
          <w:bCs/>
          <w:sz w:val="26"/>
          <w:szCs w:val="26"/>
          <w:lang w:val="lv-LV"/>
        </w:rPr>
        <w:t>Rīgas aglomerācijas vides trokšņa stratēģiskās kartes izstrāde–atjaunošana, izmantojot iepriekš sagatavotu aktuālās digitālās informācijas datu bāzi</w:t>
      </w:r>
      <w:r w:rsidRPr="00EE3693">
        <w:rPr>
          <w:b/>
          <w:bCs/>
          <w:sz w:val="26"/>
          <w:szCs w:val="26"/>
          <w:lang w:val="lv-LV"/>
        </w:rPr>
        <w:t>”</w:t>
      </w:r>
    </w:p>
    <w:p w14:paraId="4ABD2206" w14:textId="5E85E68F" w:rsidR="0011023F" w:rsidRPr="001D54FD" w:rsidRDefault="0011023F" w:rsidP="1C61F1E5">
      <w:pPr>
        <w:pStyle w:val="Pamatteksts3"/>
      </w:pPr>
      <w:r>
        <w:t xml:space="preserve">identifikācijas Nr. RD DMV </w:t>
      </w:r>
      <w:r w:rsidR="00B200B2">
        <w:t>20</w:t>
      </w:r>
      <w:r w:rsidR="00F92AB3">
        <w:t>2</w:t>
      </w:r>
      <w:r w:rsidR="00CF2E00">
        <w:t>1/</w:t>
      </w:r>
      <w:r w:rsidR="797B775A">
        <w:t>35</w:t>
      </w:r>
    </w:p>
    <w:p w14:paraId="672A6659" w14:textId="77777777" w:rsidR="00D0010C" w:rsidRPr="001D54FD" w:rsidRDefault="00D0010C" w:rsidP="0011023F">
      <w:pPr>
        <w:jc w:val="center"/>
        <w:rPr>
          <w:b/>
          <w:bCs/>
          <w:sz w:val="26"/>
          <w:szCs w:val="26"/>
          <w:lang w:val="lv-LV"/>
        </w:rPr>
      </w:pPr>
    </w:p>
    <w:p w14:paraId="692E333F" w14:textId="77777777" w:rsidR="000754DB" w:rsidRPr="001D54FD" w:rsidRDefault="000754DB" w:rsidP="00C9364F">
      <w:pPr>
        <w:numPr>
          <w:ilvl w:val="0"/>
          <w:numId w:val="2"/>
        </w:numPr>
        <w:tabs>
          <w:tab w:val="clear" w:pos="720"/>
          <w:tab w:val="num" w:pos="360"/>
        </w:tabs>
        <w:ind w:hanging="720"/>
        <w:jc w:val="both"/>
        <w:rPr>
          <w:b/>
          <w:bCs/>
          <w:sz w:val="26"/>
          <w:szCs w:val="26"/>
          <w:lang w:val="lv-LV"/>
        </w:rPr>
      </w:pPr>
      <w:r w:rsidRPr="001D54FD">
        <w:rPr>
          <w:b/>
          <w:bCs/>
          <w:sz w:val="26"/>
          <w:szCs w:val="26"/>
          <w:lang w:val="lv-LV"/>
        </w:rPr>
        <w:t>Vispārīgā informācija</w:t>
      </w:r>
    </w:p>
    <w:p w14:paraId="65950746" w14:textId="77777777" w:rsidR="00FD5DD7" w:rsidRPr="001D54FD" w:rsidRDefault="00FD5DD7" w:rsidP="00FD5DD7">
      <w:pPr>
        <w:pStyle w:val="Virsraksts2"/>
        <w:rPr>
          <w:i w:val="0"/>
          <w:sz w:val="26"/>
          <w:szCs w:val="26"/>
        </w:rPr>
      </w:pPr>
      <w:r w:rsidRPr="001D54FD">
        <w:rPr>
          <w:i w:val="0"/>
          <w:sz w:val="26"/>
          <w:szCs w:val="26"/>
        </w:rPr>
        <w:t>1.1. Pasūtītāja nosaukums:</w:t>
      </w:r>
    </w:p>
    <w:p w14:paraId="7F2DAA81" w14:textId="77777777" w:rsidR="00A71EC7" w:rsidRPr="00BB7D16" w:rsidRDefault="00A71EC7" w:rsidP="00A71EC7">
      <w:pPr>
        <w:rPr>
          <w:bCs/>
          <w:sz w:val="26"/>
          <w:szCs w:val="26"/>
          <w:lang w:val="lv-LV"/>
        </w:rPr>
      </w:pPr>
      <w:r w:rsidRPr="00BB7D16">
        <w:rPr>
          <w:bCs/>
          <w:sz w:val="26"/>
          <w:szCs w:val="26"/>
          <w:lang w:val="lv-LV"/>
        </w:rPr>
        <w:t>Rīgas pilsētas pašvaldība</w:t>
      </w:r>
    </w:p>
    <w:p w14:paraId="0D4E9753" w14:textId="77777777" w:rsidR="00A71EC7" w:rsidRPr="00BB7D16" w:rsidRDefault="0036433C" w:rsidP="00A71EC7">
      <w:pPr>
        <w:jc w:val="both"/>
        <w:rPr>
          <w:bCs/>
          <w:sz w:val="26"/>
          <w:szCs w:val="26"/>
          <w:lang w:val="lv-LV"/>
        </w:rPr>
      </w:pPr>
      <w:r w:rsidRPr="00BB7D16">
        <w:rPr>
          <w:bCs/>
          <w:sz w:val="26"/>
          <w:szCs w:val="26"/>
          <w:lang w:val="lv-LV"/>
        </w:rPr>
        <w:t>Reģistrācijas Nr.</w:t>
      </w:r>
      <w:r w:rsidR="00A71EC7" w:rsidRPr="00BB7D16">
        <w:rPr>
          <w:bCs/>
          <w:sz w:val="26"/>
          <w:szCs w:val="26"/>
          <w:lang w:val="lv-LV"/>
        </w:rPr>
        <w:t>: 90011524360</w:t>
      </w:r>
    </w:p>
    <w:p w14:paraId="2AA63841" w14:textId="77777777" w:rsidR="0036433C" w:rsidRPr="00BB7D16" w:rsidRDefault="0036433C" w:rsidP="00A71EC7">
      <w:pPr>
        <w:jc w:val="both"/>
        <w:rPr>
          <w:bCs/>
          <w:sz w:val="26"/>
          <w:szCs w:val="26"/>
          <w:lang w:val="lv-LV"/>
        </w:rPr>
      </w:pPr>
      <w:r w:rsidRPr="00BB7D16">
        <w:rPr>
          <w:bCs/>
          <w:sz w:val="26"/>
          <w:szCs w:val="26"/>
          <w:lang w:val="lv-LV"/>
        </w:rPr>
        <w:t>Juridiskā adrese: Rātslaukums 1, Rīga</w:t>
      </w:r>
      <w:r w:rsidR="004D5C87" w:rsidRPr="00BB7D16">
        <w:rPr>
          <w:bCs/>
          <w:sz w:val="26"/>
          <w:szCs w:val="26"/>
          <w:lang w:val="lv-LV"/>
        </w:rPr>
        <w:t>, LV-1050</w:t>
      </w:r>
    </w:p>
    <w:p w14:paraId="07856FD8" w14:textId="77777777" w:rsidR="00A71EC7" w:rsidRPr="00BB7D16" w:rsidRDefault="00A71EC7" w:rsidP="00A71EC7">
      <w:pPr>
        <w:rPr>
          <w:bCs/>
          <w:sz w:val="26"/>
          <w:szCs w:val="26"/>
          <w:lang w:val="lv-LV"/>
        </w:rPr>
      </w:pPr>
      <w:r w:rsidRPr="00BB7D16">
        <w:rPr>
          <w:bCs/>
          <w:sz w:val="26"/>
          <w:szCs w:val="26"/>
          <w:lang w:val="lv-LV"/>
        </w:rPr>
        <w:t>RD iestāde: Mājokļu un vides departaments</w:t>
      </w:r>
    </w:p>
    <w:p w14:paraId="665494E9" w14:textId="77777777" w:rsidR="0036433C" w:rsidRPr="00BB7D16" w:rsidRDefault="0036433C" w:rsidP="00A71EC7">
      <w:pPr>
        <w:rPr>
          <w:bCs/>
          <w:sz w:val="26"/>
          <w:szCs w:val="26"/>
          <w:lang w:val="lv-LV"/>
        </w:rPr>
      </w:pPr>
      <w:r w:rsidRPr="00BB7D16">
        <w:rPr>
          <w:bCs/>
          <w:sz w:val="26"/>
          <w:szCs w:val="26"/>
          <w:lang w:val="lv-LV"/>
        </w:rPr>
        <w:t xml:space="preserve">RD iestādes adrese: </w:t>
      </w:r>
      <w:r w:rsidRPr="00BB7D16">
        <w:rPr>
          <w:bCs/>
          <w:iCs/>
          <w:sz w:val="26"/>
          <w:szCs w:val="26"/>
          <w:lang w:val="lv-LV"/>
        </w:rPr>
        <w:t>Brīvības ielā 49/53, Rīgā, LV-1010</w:t>
      </w:r>
    </w:p>
    <w:p w14:paraId="0A7DA81A" w14:textId="77777777" w:rsidR="0036433C" w:rsidRPr="001D54FD" w:rsidRDefault="0036433C" w:rsidP="0036433C">
      <w:pPr>
        <w:pStyle w:val="Virsraksts2"/>
        <w:rPr>
          <w:b/>
          <w:bCs/>
          <w:i w:val="0"/>
          <w:sz w:val="26"/>
          <w:szCs w:val="26"/>
        </w:rPr>
      </w:pPr>
      <w:r w:rsidRPr="00BB7D16">
        <w:rPr>
          <w:bCs/>
          <w:i w:val="0"/>
          <w:sz w:val="26"/>
          <w:szCs w:val="26"/>
        </w:rPr>
        <w:t>Tālruņa Nr.6</w:t>
      </w:r>
      <w:r w:rsidRPr="00BB7D16">
        <w:rPr>
          <w:bCs/>
          <w:i w:val="0"/>
          <w:iCs w:val="0"/>
          <w:sz w:val="26"/>
          <w:szCs w:val="26"/>
        </w:rPr>
        <w:t>7012453</w:t>
      </w:r>
      <w:r w:rsidR="00BB7D16">
        <w:rPr>
          <w:b/>
          <w:bCs/>
          <w:i w:val="0"/>
          <w:iCs w:val="0"/>
          <w:sz w:val="26"/>
          <w:szCs w:val="26"/>
        </w:rPr>
        <w:t xml:space="preserve"> </w:t>
      </w:r>
      <w:bookmarkStart w:id="0" w:name="_Hlk63414288"/>
      <w:r w:rsidR="00BB7D16" w:rsidRPr="009F1A6A">
        <w:rPr>
          <w:i w:val="0"/>
          <w:iCs w:val="0"/>
          <w:sz w:val="26"/>
          <w:szCs w:val="26"/>
        </w:rPr>
        <w:t>(turpmāk - Pasūtītājs)</w:t>
      </w:r>
      <w:bookmarkEnd w:id="0"/>
      <w:r w:rsidR="00E44407">
        <w:rPr>
          <w:i w:val="0"/>
          <w:iCs w:val="0"/>
          <w:sz w:val="26"/>
          <w:szCs w:val="26"/>
        </w:rPr>
        <w:t>.</w:t>
      </w:r>
    </w:p>
    <w:p w14:paraId="0A37501D" w14:textId="77777777" w:rsidR="00D77FCA" w:rsidRPr="001D54FD" w:rsidRDefault="00D77FCA" w:rsidP="00FD5DD7">
      <w:pPr>
        <w:rPr>
          <w:sz w:val="26"/>
          <w:szCs w:val="26"/>
          <w:lang w:val="lv-LV"/>
        </w:rPr>
      </w:pPr>
    </w:p>
    <w:p w14:paraId="00E3EC87" w14:textId="77777777" w:rsidR="00FD5DD7" w:rsidRPr="001D54FD" w:rsidRDefault="00FD5DD7" w:rsidP="00FD5DD7">
      <w:pPr>
        <w:rPr>
          <w:iCs/>
          <w:sz w:val="26"/>
          <w:szCs w:val="26"/>
          <w:lang w:val="lv-LV"/>
        </w:rPr>
      </w:pPr>
      <w:r w:rsidRPr="001D54FD">
        <w:rPr>
          <w:iCs/>
          <w:sz w:val="26"/>
          <w:szCs w:val="26"/>
          <w:lang w:val="lv-LV"/>
        </w:rPr>
        <w:t>1.</w:t>
      </w:r>
      <w:r w:rsidR="0036433C" w:rsidRPr="001D54FD">
        <w:rPr>
          <w:iCs/>
          <w:sz w:val="26"/>
          <w:szCs w:val="26"/>
          <w:lang w:val="lv-LV"/>
        </w:rPr>
        <w:t>2</w:t>
      </w:r>
      <w:r w:rsidRPr="001D54FD">
        <w:rPr>
          <w:iCs/>
          <w:sz w:val="26"/>
          <w:szCs w:val="26"/>
          <w:lang w:val="lv-LV"/>
        </w:rPr>
        <w:t>. Kontaktpersonas:</w:t>
      </w:r>
    </w:p>
    <w:p w14:paraId="42085D17" w14:textId="77777777" w:rsidR="007A1320" w:rsidRPr="001D54FD" w:rsidRDefault="00194FCC" w:rsidP="005C4197">
      <w:pPr>
        <w:jc w:val="both"/>
        <w:rPr>
          <w:sz w:val="26"/>
          <w:szCs w:val="26"/>
          <w:lang w:val="lv-LV"/>
        </w:rPr>
      </w:pPr>
      <w:r w:rsidRPr="001D54FD">
        <w:rPr>
          <w:sz w:val="26"/>
          <w:szCs w:val="26"/>
          <w:lang w:val="lv-LV"/>
        </w:rPr>
        <w:t>1</w:t>
      </w:r>
      <w:r w:rsidR="0036433C" w:rsidRPr="001D54FD">
        <w:rPr>
          <w:sz w:val="26"/>
          <w:szCs w:val="26"/>
          <w:lang w:val="lv-LV"/>
        </w:rPr>
        <w:t>.2</w:t>
      </w:r>
      <w:r w:rsidRPr="001D54FD">
        <w:rPr>
          <w:sz w:val="26"/>
          <w:szCs w:val="26"/>
          <w:lang w:val="lv-LV"/>
        </w:rPr>
        <w:t xml:space="preserve">.1. </w:t>
      </w:r>
      <w:r w:rsidR="00930277" w:rsidRPr="001D54FD">
        <w:rPr>
          <w:sz w:val="26"/>
          <w:szCs w:val="26"/>
          <w:lang w:val="lv-LV"/>
        </w:rPr>
        <w:t>Mājokļu un vides departamenta Finanšu un saimnieciskās pārvaldes Finanšu plānošanas un iepirkumu nodaļas Iepirkumu sektora vadītāja Karlīna Skalberga (tālrunis: 67012536,</w:t>
      </w:r>
      <w:r w:rsidR="0083419E" w:rsidRPr="001D54FD">
        <w:rPr>
          <w:sz w:val="26"/>
          <w:szCs w:val="26"/>
          <w:lang w:val="lv-LV"/>
        </w:rPr>
        <w:t xml:space="preserve"> mobilais tālrunis: 25672491,</w:t>
      </w:r>
      <w:r w:rsidR="00930277" w:rsidRPr="001D54FD">
        <w:rPr>
          <w:sz w:val="26"/>
          <w:szCs w:val="26"/>
          <w:lang w:val="lv-LV"/>
        </w:rPr>
        <w:t xml:space="preserve"> e-pasta adrese: </w:t>
      </w:r>
      <w:hyperlink r:id="rId11" w:history="1">
        <w:r w:rsidR="00930277" w:rsidRPr="001D54FD">
          <w:rPr>
            <w:rStyle w:val="Hipersaite"/>
            <w:sz w:val="26"/>
            <w:szCs w:val="26"/>
            <w:lang w:val="lv-LV"/>
          </w:rPr>
          <w:t>karlina.skalberga@riga.lv</w:t>
        </w:r>
      </w:hyperlink>
      <w:r w:rsidR="00930277" w:rsidRPr="001D54FD">
        <w:rPr>
          <w:sz w:val="26"/>
          <w:szCs w:val="26"/>
          <w:lang w:val="lv-LV"/>
        </w:rPr>
        <w:t>);</w:t>
      </w:r>
    </w:p>
    <w:p w14:paraId="7B816A9C" w14:textId="77777777" w:rsidR="00BB7D16" w:rsidRPr="003A0B15" w:rsidRDefault="00BB7D16" w:rsidP="00BB7D16">
      <w:pPr>
        <w:jc w:val="both"/>
        <w:rPr>
          <w:sz w:val="26"/>
          <w:lang w:val="lv-LV"/>
        </w:rPr>
      </w:pPr>
      <w:r w:rsidRPr="009F1A6A">
        <w:rPr>
          <w:sz w:val="26"/>
          <w:lang w:val="lv-LV"/>
        </w:rPr>
        <w:t xml:space="preserve">1.2.2. </w:t>
      </w:r>
      <w:r w:rsidR="000470F5" w:rsidRPr="00266F68">
        <w:rPr>
          <w:sz w:val="26"/>
          <w:szCs w:val="20"/>
          <w:lang w:val="lv-LV" w:eastAsia="lv-LV"/>
        </w:rPr>
        <w:t xml:space="preserve">Mājokļu un vides departamenta </w:t>
      </w:r>
      <w:r w:rsidR="000470F5" w:rsidRPr="00266F68">
        <w:rPr>
          <w:sz w:val="26"/>
          <w:szCs w:val="26"/>
          <w:lang w:val="lv-LV"/>
        </w:rPr>
        <w:t xml:space="preserve">Vides pārvaldes Vides uzraudzības nodaļas </w:t>
      </w:r>
      <w:r w:rsidR="000470F5">
        <w:rPr>
          <w:sz w:val="26"/>
          <w:szCs w:val="26"/>
          <w:lang w:val="lv-LV"/>
        </w:rPr>
        <w:t xml:space="preserve">vadītāja Arta Dubava </w:t>
      </w:r>
      <w:r w:rsidR="000470F5" w:rsidRPr="00266F68">
        <w:rPr>
          <w:sz w:val="26"/>
          <w:szCs w:val="20"/>
          <w:lang w:val="lv-LV" w:eastAsia="lv-LV"/>
        </w:rPr>
        <w:t>(tālrunis: 6701</w:t>
      </w:r>
      <w:r w:rsidR="000470F5">
        <w:rPr>
          <w:sz w:val="26"/>
          <w:szCs w:val="20"/>
          <w:lang w:val="lv-LV" w:eastAsia="lv-LV"/>
        </w:rPr>
        <w:t>2952</w:t>
      </w:r>
      <w:r w:rsidR="000470F5" w:rsidRPr="00266F68">
        <w:rPr>
          <w:sz w:val="26"/>
          <w:szCs w:val="20"/>
          <w:lang w:val="lv-LV" w:eastAsia="lv-LV"/>
        </w:rPr>
        <w:t xml:space="preserve">; </w:t>
      </w:r>
      <w:r w:rsidR="000470F5" w:rsidRPr="003A0B15">
        <w:rPr>
          <w:sz w:val="26"/>
          <w:szCs w:val="26"/>
          <w:lang w:val="lv-LV"/>
        </w:rPr>
        <w:t xml:space="preserve">mobilais tālrunis: </w:t>
      </w:r>
      <w:r w:rsidR="000470F5">
        <w:rPr>
          <w:sz w:val="26"/>
          <w:szCs w:val="26"/>
          <w:lang w:val="lv-LV"/>
        </w:rPr>
        <w:t>29117376</w:t>
      </w:r>
      <w:r w:rsidR="000470F5" w:rsidRPr="003A0B15">
        <w:rPr>
          <w:sz w:val="26"/>
          <w:szCs w:val="26"/>
          <w:lang w:val="lv-LV" w:eastAsia="lv-LV"/>
        </w:rPr>
        <w:t xml:space="preserve">, </w:t>
      </w:r>
      <w:r w:rsidR="000470F5" w:rsidRPr="00266F68">
        <w:rPr>
          <w:sz w:val="26"/>
          <w:szCs w:val="20"/>
          <w:lang w:val="lv-LV" w:eastAsia="lv-LV"/>
        </w:rPr>
        <w:t xml:space="preserve">e-pasta adrese: </w:t>
      </w:r>
      <w:hyperlink r:id="rId12" w:history="1">
        <w:r w:rsidR="000470F5" w:rsidRPr="00672A28">
          <w:rPr>
            <w:rStyle w:val="Hipersaite"/>
            <w:sz w:val="26"/>
            <w:szCs w:val="20"/>
            <w:lang w:val="lv-LV" w:eastAsia="lv-LV"/>
          </w:rPr>
          <w:t>arta.dubava@riga.lv</w:t>
        </w:r>
      </w:hyperlink>
      <w:r w:rsidR="000470F5" w:rsidRPr="00266F68">
        <w:rPr>
          <w:sz w:val="26"/>
          <w:szCs w:val="20"/>
          <w:lang w:val="lv-LV" w:eastAsia="lv-LV"/>
        </w:rPr>
        <w:t>).</w:t>
      </w:r>
    </w:p>
    <w:p w14:paraId="5DAB6C7B" w14:textId="77777777" w:rsidR="00B200B2" w:rsidRPr="003A0B15" w:rsidRDefault="00B200B2" w:rsidP="00B200B2">
      <w:pPr>
        <w:jc w:val="both"/>
        <w:rPr>
          <w:sz w:val="26"/>
          <w:szCs w:val="26"/>
          <w:lang w:val="lv-LV"/>
        </w:rPr>
      </w:pPr>
    </w:p>
    <w:p w14:paraId="5A5724DF" w14:textId="77777777" w:rsidR="00FD5DD7" w:rsidRPr="003A0B15" w:rsidRDefault="00FD5DD7" w:rsidP="00FD5DD7">
      <w:pPr>
        <w:ind w:right="458"/>
        <w:jc w:val="both"/>
        <w:rPr>
          <w:iCs/>
          <w:sz w:val="26"/>
          <w:szCs w:val="26"/>
          <w:lang w:val="lv-LV"/>
        </w:rPr>
      </w:pPr>
      <w:r w:rsidRPr="003A0B15">
        <w:rPr>
          <w:iCs/>
          <w:sz w:val="26"/>
          <w:szCs w:val="26"/>
          <w:lang w:val="lv-LV"/>
        </w:rPr>
        <w:t>1.</w:t>
      </w:r>
      <w:r w:rsidR="0036433C" w:rsidRPr="003A0B15">
        <w:rPr>
          <w:iCs/>
          <w:sz w:val="26"/>
          <w:szCs w:val="26"/>
          <w:lang w:val="lv-LV"/>
        </w:rPr>
        <w:t>3</w:t>
      </w:r>
      <w:r w:rsidRPr="003A0B15">
        <w:rPr>
          <w:iCs/>
          <w:sz w:val="26"/>
          <w:szCs w:val="26"/>
          <w:lang w:val="lv-LV"/>
        </w:rPr>
        <w:t xml:space="preserve">. </w:t>
      </w:r>
      <w:r w:rsidR="00B769CD" w:rsidRPr="003A0B15">
        <w:rPr>
          <w:iCs/>
          <w:sz w:val="26"/>
          <w:szCs w:val="26"/>
          <w:lang w:val="lv-LV"/>
        </w:rPr>
        <w:t>Iepirkuma</w:t>
      </w:r>
      <w:r w:rsidRPr="003A0B15">
        <w:rPr>
          <w:iCs/>
          <w:sz w:val="26"/>
          <w:szCs w:val="26"/>
          <w:lang w:val="lv-LV"/>
        </w:rPr>
        <w:t xml:space="preserve"> dokumentācijas pieejamība:</w:t>
      </w:r>
    </w:p>
    <w:p w14:paraId="48727648" w14:textId="77777777" w:rsidR="00BB7D16" w:rsidRPr="003A0B15" w:rsidRDefault="00BB7D16" w:rsidP="00BB7D16">
      <w:pPr>
        <w:ind w:right="-2"/>
        <w:jc w:val="both"/>
        <w:rPr>
          <w:iCs/>
          <w:sz w:val="26"/>
          <w:szCs w:val="26"/>
          <w:lang w:val="lv-LV"/>
        </w:rPr>
      </w:pPr>
      <w:bookmarkStart w:id="1" w:name="_Hlk63414308"/>
      <w:r w:rsidRPr="003A0B15">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3A0B15">
        <w:rPr>
          <w:sz w:val="26"/>
          <w:szCs w:val="26"/>
          <w:lang w:val="lv-LV"/>
        </w:rPr>
        <w:fldChar w:fldCharType="begin"/>
      </w:r>
      <w:r w:rsidRPr="003A0B15">
        <w:rPr>
          <w:sz w:val="26"/>
          <w:szCs w:val="26"/>
          <w:lang w:val="lv-LV"/>
        </w:rPr>
        <w:instrText xml:space="preserve"> HYPERLINK "https://www.eis.gov.lv/EKEIS/Supplier/Organizer/868</w:instrText>
      </w:r>
      <w:r w:rsidRPr="003A0B15">
        <w:rPr>
          <w:rStyle w:val="Vresatsauce"/>
          <w:sz w:val="26"/>
          <w:szCs w:val="26"/>
          <w:lang w:val="lv-LV"/>
        </w:rPr>
        <w:footnoteReference w:id="1"/>
      </w:r>
      <w:r w:rsidRPr="003A0B15">
        <w:rPr>
          <w:sz w:val="26"/>
          <w:szCs w:val="26"/>
          <w:lang w:val="lv-LV"/>
        </w:rPr>
        <w:instrText xml:space="preserve">" </w:instrText>
      </w:r>
      <w:r w:rsidRPr="003A0B15">
        <w:rPr>
          <w:sz w:val="26"/>
          <w:szCs w:val="26"/>
          <w:lang w:val="lv-LV"/>
        </w:rPr>
        <w:fldChar w:fldCharType="separate"/>
      </w:r>
      <w:r w:rsidRPr="003A0B15">
        <w:rPr>
          <w:rStyle w:val="Hipersaite"/>
          <w:sz w:val="26"/>
          <w:szCs w:val="26"/>
          <w:lang w:val="lv-LV"/>
        </w:rPr>
        <w:t>https://www.eis.gov.lv/EKEIS/Supplier/Organizer/868</w:t>
      </w:r>
      <w:r w:rsidRPr="003A0B15">
        <w:rPr>
          <w:rStyle w:val="Hipersaite"/>
          <w:sz w:val="26"/>
          <w:szCs w:val="26"/>
          <w:vertAlign w:val="superscript"/>
          <w:lang w:val="lv-LV"/>
        </w:rPr>
        <w:footnoteReference w:id="2"/>
      </w:r>
      <w:r w:rsidRPr="003A0B15">
        <w:rPr>
          <w:sz w:val="26"/>
          <w:szCs w:val="26"/>
          <w:lang w:val="lv-LV"/>
        </w:rPr>
        <w:fldChar w:fldCharType="end"/>
      </w:r>
      <w:r w:rsidRPr="003A0B15">
        <w:rPr>
          <w:iCs/>
          <w:sz w:val="26"/>
          <w:szCs w:val="26"/>
          <w:lang w:val="lv-LV"/>
        </w:rPr>
        <w:t>;</w:t>
      </w:r>
    </w:p>
    <w:p w14:paraId="68BE1189" w14:textId="77777777" w:rsidR="00BB7D16" w:rsidRPr="003A0B15" w:rsidRDefault="00BB7D16" w:rsidP="00BB7D16">
      <w:pPr>
        <w:widowControl w:val="0"/>
        <w:jc w:val="both"/>
        <w:rPr>
          <w:rFonts w:eastAsia="Courier New"/>
          <w:sz w:val="26"/>
          <w:szCs w:val="26"/>
          <w:lang w:val="lv-LV" w:eastAsia="lv-LV"/>
        </w:rPr>
      </w:pPr>
      <w:r w:rsidRPr="003A0B15">
        <w:rPr>
          <w:iCs/>
          <w:sz w:val="26"/>
          <w:szCs w:val="26"/>
          <w:lang w:val="lv-LV"/>
        </w:rPr>
        <w:t xml:space="preserve">1.3.2. </w:t>
      </w:r>
      <w:r w:rsidRPr="003A0B15">
        <w:rPr>
          <w:rFonts w:eastAsia="Courier New"/>
          <w:sz w:val="26"/>
          <w:szCs w:val="26"/>
          <w:lang w:val="lv-LV" w:eastAsia="lv-LV"/>
        </w:rPr>
        <w:t>Pretendents uzņemas atbildību sekot līdzi Komisijas sniegtajai papildu informācijai, kas tiek publicēta Pasūtītāja pircēja profilā.</w:t>
      </w:r>
    </w:p>
    <w:bookmarkEnd w:id="1"/>
    <w:p w14:paraId="02EB378F" w14:textId="77777777" w:rsidR="00FD5DD7" w:rsidRPr="003A0B15" w:rsidRDefault="00FD5DD7" w:rsidP="00FD5DD7">
      <w:pPr>
        <w:ind w:right="458"/>
        <w:rPr>
          <w:sz w:val="26"/>
          <w:szCs w:val="26"/>
          <w:lang w:val="lv-LV"/>
        </w:rPr>
      </w:pPr>
    </w:p>
    <w:p w14:paraId="6DC8E6DA" w14:textId="0A5F37E1" w:rsidR="00FD5DD7" w:rsidRPr="003A0B15" w:rsidRDefault="00FD5DD7" w:rsidP="1C61F1E5">
      <w:pPr>
        <w:ind w:right="458"/>
        <w:jc w:val="both"/>
        <w:rPr>
          <w:sz w:val="26"/>
          <w:szCs w:val="26"/>
          <w:lang w:val="lv-LV"/>
        </w:rPr>
      </w:pPr>
      <w:r w:rsidRPr="1C61F1E5">
        <w:rPr>
          <w:sz w:val="26"/>
          <w:szCs w:val="26"/>
          <w:lang w:val="lv-LV"/>
        </w:rPr>
        <w:t>1</w:t>
      </w:r>
      <w:r w:rsidR="00BF5139" w:rsidRPr="1C61F1E5">
        <w:rPr>
          <w:sz w:val="26"/>
          <w:szCs w:val="26"/>
          <w:lang w:val="lv-LV"/>
        </w:rPr>
        <w:t>.</w:t>
      </w:r>
      <w:r w:rsidR="0036433C" w:rsidRPr="1C61F1E5">
        <w:rPr>
          <w:sz w:val="26"/>
          <w:szCs w:val="26"/>
          <w:lang w:val="lv-LV"/>
        </w:rPr>
        <w:t>4</w:t>
      </w:r>
      <w:r w:rsidRPr="1C61F1E5">
        <w:rPr>
          <w:sz w:val="26"/>
          <w:szCs w:val="26"/>
          <w:lang w:val="lv-LV"/>
        </w:rPr>
        <w:t xml:space="preserve">. </w:t>
      </w:r>
      <w:r w:rsidR="00B769CD" w:rsidRPr="1C61F1E5">
        <w:rPr>
          <w:sz w:val="26"/>
          <w:szCs w:val="26"/>
          <w:lang w:val="lv-LV"/>
        </w:rPr>
        <w:t>Iepirkuma</w:t>
      </w:r>
      <w:r w:rsidRPr="1C61F1E5">
        <w:rPr>
          <w:sz w:val="26"/>
          <w:szCs w:val="26"/>
          <w:lang w:val="lv-LV"/>
        </w:rPr>
        <w:t xml:space="preserve"> identifikācijas Nr.:</w:t>
      </w:r>
      <w:r w:rsidR="00EC5737" w:rsidRPr="1C61F1E5">
        <w:rPr>
          <w:sz w:val="26"/>
          <w:szCs w:val="26"/>
          <w:lang w:val="lv-LV"/>
        </w:rPr>
        <w:t xml:space="preserve"> </w:t>
      </w:r>
      <w:r w:rsidRPr="1C61F1E5">
        <w:rPr>
          <w:sz w:val="26"/>
          <w:szCs w:val="26"/>
          <w:lang w:val="lv-LV"/>
        </w:rPr>
        <w:t xml:space="preserve">RD DMV </w:t>
      </w:r>
      <w:r w:rsidR="00454DBF" w:rsidRPr="1C61F1E5">
        <w:rPr>
          <w:sz w:val="26"/>
          <w:szCs w:val="26"/>
          <w:lang w:val="lv-LV"/>
        </w:rPr>
        <w:t>2</w:t>
      </w:r>
      <w:r w:rsidR="00F92AB3" w:rsidRPr="1C61F1E5">
        <w:rPr>
          <w:sz w:val="26"/>
          <w:szCs w:val="26"/>
          <w:lang w:val="lv-LV"/>
        </w:rPr>
        <w:t>02</w:t>
      </w:r>
      <w:r w:rsidR="00CF2E00" w:rsidRPr="1C61F1E5">
        <w:rPr>
          <w:sz w:val="26"/>
          <w:szCs w:val="26"/>
          <w:lang w:val="lv-LV"/>
        </w:rPr>
        <w:t>1/</w:t>
      </w:r>
      <w:r w:rsidR="000470F5" w:rsidRPr="1C61F1E5">
        <w:rPr>
          <w:sz w:val="26"/>
          <w:szCs w:val="26"/>
          <w:lang w:val="lv-LV"/>
        </w:rPr>
        <w:t>3</w:t>
      </w:r>
      <w:r w:rsidR="3B8743FB" w:rsidRPr="1C61F1E5">
        <w:rPr>
          <w:sz w:val="26"/>
          <w:szCs w:val="26"/>
          <w:lang w:val="lv-LV"/>
        </w:rPr>
        <w:t>5</w:t>
      </w:r>
      <w:r w:rsidR="000722EF" w:rsidRPr="1C61F1E5">
        <w:rPr>
          <w:sz w:val="26"/>
          <w:szCs w:val="26"/>
          <w:lang w:val="lv-LV"/>
        </w:rPr>
        <w:t>.</w:t>
      </w:r>
    </w:p>
    <w:p w14:paraId="6A05A809" w14:textId="77777777" w:rsidR="00D77FCA" w:rsidRPr="003A0B15" w:rsidRDefault="00D77FCA" w:rsidP="00FD5DD7">
      <w:pPr>
        <w:ind w:right="458"/>
        <w:jc w:val="both"/>
        <w:rPr>
          <w:sz w:val="26"/>
          <w:szCs w:val="26"/>
          <w:lang w:val="lv-LV"/>
        </w:rPr>
      </w:pPr>
    </w:p>
    <w:p w14:paraId="26A1E22D" w14:textId="77777777" w:rsidR="00B022C2" w:rsidRPr="000470F5" w:rsidRDefault="00FD5DD7" w:rsidP="00B022C2">
      <w:pPr>
        <w:ind w:right="458"/>
        <w:jc w:val="both"/>
        <w:rPr>
          <w:sz w:val="26"/>
          <w:szCs w:val="26"/>
          <w:lang w:val="lv-LV"/>
        </w:rPr>
      </w:pPr>
      <w:r w:rsidRPr="003A0B15">
        <w:rPr>
          <w:sz w:val="26"/>
          <w:szCs w:val="26"/>
          <w:lang w:val="lv-LV"/>
        </w:rPr>
        <w:t>1</w:t>
      </w:r>
      <w:r w:rsidRPr="000470F5">
        <w:rPr>
          <w:sz w:val="26"/>
          <w:szCs w:val="26"/>
          <w:lang w:val="lv-LV"/>
        </w:rPr>
        <w:t>.</w:t>
      </w:r>
      <w:r w:rsidR="0036433C" w:rsidRPr="000470F5">
        <w:rPr>
          <w:sz w:val="26"/>
          <w:szCs w:val="26"/>
          <w:lang w:val="lv-LV"/>
        </w:rPr>
        <w:t>5</w:t>
      </w:r>
      <w:r w:rsidRPr="000470F5">
        <w:rPr>
          <w:sz w:val="26"/>
          <w:szCs w:val="26"/>
          <w:lang w:val="lv-LV"/>
        </w:rPr>
        <w:t xml:space="preserve">. </w:t>
      </w:r>
      <w:r w:rsidR="000833A6" w:rsidRPr="000470F5">
        <w:rPr>
          <w:sz w:val="26"/>
          <w:szCs w:val="26"/>
          <w:lang w:val="lv-LV"/>
        </w:rPr>
        <w:t>Iepirkuma</w:t>
      </w:r>
      <w:r w:rsidR="00B022C2" w:rsidRPr="000470F5">
        <w:rPr>
          <w:sz w:val="26"/>
          <w:szCs w:val="26"/>
          <w:lang w:val="lv-LV"/>
        </w:rPr>
        <w:t xml:space="preserve"> procedūras izvēle un CPV kods</w:t>
      </w:r>
      <w:r w:rsidR="00F72BD8" w:rsidRPr="000470F5">
        <w:rPr>
          <w:sz w:val="26"/>
          <w:szCs w:val="26"/>
          <w:lang w:val="lv-LV"/>
        </w:rPr>
        <w:t>:</w:t>
      </w:r>
    </w:p>
    <w:p w14:paraId="36F9B70E" w14:textId="77777777" w:rsidR="00062648" w:rsidRPr="000470F5" w:rsidRDefault="000B649C" w:rsidP="00B042AB">
      <w:pPr>
        <w:jc w:val="both"/>
        <w:rPr>
          <w:bCs/>
          <w:sz w:val="26"/>
          <w:szCs w:val="26"/>
          <w:lang w:val="lv-LV"/>
        </w:rPr>
      </w:pPr>
      <w:r w:rsidRPr="000470F5">
        <w:rPr>
          <w:bCs/>
          <w:sz w:val="26"/>
          <w:szCs w:val="26"/>
          <w:lang w:val="lv-LV"/>
        </w:rPr>
        <w:t>Iepirkums tiek organizēts saskaņā ar Publisko iepirkumu likuma 9.pantu.</w:t>
      </w:r>
      <w:r w:rsidR="00062648" w:rsidRPr="000470F5">
        <w:rPr>
          <w:bCs/>
          <w:sz w:val="26"/>
          <w:szCs w:val="26"/>
          <w:lang w:val="lv-LV"/>
        </w:rPr>
        <w:t xml:space="preserve"> </w:t>
      </w:r>
    </w:p>
    <w:p w14:paraId="7A594CEB" w14:textId="77777777" w:rsidR="00FD0979" w:rsidRPr="000470F5" w:rsidRDefault="00FD0979" w:rsidP="00FD0979">
      <w:pPr>
        <w:jc w:val="both"/>
        <w:rPr>
          <w:bCs/>
          <w:sz w:val="26"/>
          <w:szCs w:val="26"/>
          <w:lang w:val="lv-LV"/>
        </w:rPr>
      </w:pPr>
      <w:r w:rsidRPr="000470F5">
        <w:rPr>
          <w:bCs/>
          <w:sz w:val="26"/>
          <w:szCs w:val="26"/>
          <w:lang w:val="lv-LV"/>
        </w:rPr>
        <w:t xml:space="preserve">CPV kods - </w:t>
      </w:r>
      <w:r w:rsidR="000470F5" w:rsidRPr="000470F5">
        <w:rPr>
          <w:bCs/>
          <w:sz w:val="26"/>
          <w:szCs w:val="26"/>
          <w:lang w:val="lv-LV"/>
        </w:rPr>
        <w:t>90712100-2</w:t>
      </w:r>
      <w:r w:rsidR="000470F5" w:rsidRPr="000470F5">
        <w:rPr>
          <w:sz w:val="26"/>
          <w:szCs w:val="26"/>
          <w:lang w:val="lv-LV"/>
        </w:rPr>
        <w:t xml:space="preserve"> </w:t>
      </w:r>
      <w:r w:rsidRPr="000470F5">
        <w:rPr>
          <w:sz w:val="26"/>
          <w:szCs w:val="26"/>
          <w:lang w:val="lv-LV"/>
        </w:rPr>
        <w:t>(</w:t>
      </w:r>
      <w:proofErr w:type="spellStart"/>
      <w:r w:rsidR="000470F5">
        <w:rPr>
          <w:sz w:val="26"/>
          <w:szCs w:val="26"/>
        </w:rPr>
        <w:t>p</w:t>
      </w:r>
      <w:r w:rsidR="000470F5" w:rsidRPr="000470F5">
        <w:rPr>
          <w:sz w:val="26"/>
          <w:szCs w:val="26"/>
        </w:rPr>
        <w:t>ilsētvides</w:t>
      </w:r>
      <w:proofErr w:type="spellEnd"/>
      <w:r w:rsidR="000470F5" w:rsidRPr="000470F5">
        <w:rPr>
          <w:sz w:val="26"/>
          <w:szCs w:val="26"/>
        </w:rPr>
        <w:t xml:space="preserve"> </w:t>
      </w:r>
      <w:proofErr w:type="spellStart"/>
      <w:r w:rsidR="000470F5" w:rsidRPr="000470F5">
        <w:rPr>
          <w:sz w:val="26"/>
          <w:szCs w:val="26"/>
        </w:rPr>
        <w:t>attīstības</w:t>
      </w:r>
      <w:proofErr w:type="spellEnd"/>
      <w:r w:rsidR="000470F5" w:rsidRPr="000470F5">
        <w:rPr>
          <w:sz w:val="26"/>
          <w:szCs w:val="26"/>
        </w:rPr>
        <w:t xml:space="preserve"> </w:t>
      </w:r>
      <w:proofErr w:type="spellStart"/>
      <w:r w:rsidR="000470F5" w:rsidRPr="000470F5">
        <w:rPr>
          <w:sz w:val="26"/>
          <w:szCs w:val="26"/>
        </w:rPr>
        <w:t>plānošana</w:t>
      </w:r>
      <w:proofErr w:type="spellEnd"/>
      <w:r w:rsidRPr="000470F5">
        <w:rPr>
          <w:sz w:val="26"/>
          <w:szCs w:val="26"/>
          <w:lang w:val="lv-LV"/>
        </w:rPr>
        <w:t>).</w:t>
      </w:r>
    </w:p>
    <w:p w14:paraId="5A39BBE3" w14:textId="77777777" w:rsidR="00062648" w:rsidRPr="003A0B15" w:rsidRDefault="00062648" w:rsidP="00B042AB">
      <w:pPr>
        <w:jc w:val="both"/>
        <w:rPr>
          <w:sz w:val="26"/>
          <w:szCs w:val="26"/>
          <w:lang w:val="lv-LV"/>
        </w:rPr>
      </w:pPr>
    </w:p>
    <w:p w14:paraId="4082622C" w14:textId="77777777" w:rsidR="0019173E" w:rsidRPr="003A0B15" w:rsidRDefault="00981361" w:rsidP="00B042AB">
      <w:pPr>
        <w:jc w:val="both"/>
        <w:rPr>
          <w:sz w:val="26"/>
          <w:szCs w:val="26"/>
          <w:lang w:val="lv-LV"/>
        </w:rPr>
      </w:pPr>
      <w:r w:rsidRPr="003A0B15">
        <w:rPr>
          <w:sz w:val="26"/>
          <w:szCs w:val="26"/>
          <w:lang w:val="lv-LV"/>
        </w:rPr>
        <w:t>1.</w:t>
      </w:r>
      <w:r w:rsidR="0036433C" w:rsidRPr="003A0B15">
        <w:rPr>
          <w:sz w:val="26"/>
          <w:szCs w:val="26"/>
          <w:lang w:val="lv-LV"/>
        </w:rPr>
        <w:t>6</w:t>
      </w:r>
      <w:r w:rsidRPr="003A0B15">
        <w:rPr>
          <w:sz w:val="26"/>
          <w:szCs w:val="26"/>
          <w:lang w:val="lv-LV"/>
        </w:rPr>
        <w:t>. Nolikumā m</w:t>
      </w:r>
      <w:r w:rsidR="00BB2887" w:rsidRPr="003A0B15">
        <w:rPr>
          <w:sz w:val="26"/>
          <w:szCs w:val="26"/>
          <w:lang w:val="lv-LV"/>
        </w:rPr>
        <w:t>inētajai numerācijai un atsaucēm</w:t>
      </w:r>
      <w:r w:rsidRPr="003A0B15">
        <w:rPr>
          <w:sz w:val="26"/>
          <w:szCs w:val="26"/>
          <w:lang w:val="lv-LV"/>
        </w:rPr>
        <w:t xml:space="preserve"> uz punktiem ir informatīvs raksturs, jebkura neprecizitāte vai nepareiza atsauce jāskata kopsakarībā ar </w:t>
      </w:r>
      <w:r w:rsidR="00BB7D16" w:rsidRPr="003A0B15">
        <w:rPr>
          <w:sz w:val="26"/>
          <w:szCs w:val="26"/>
          <w:lang w:val="lv-LV"/>
        </w:rPr>
        <w:t>n</w:t>
      </w:r>
      <w:r w:rsidRPr="003A0B15">
        <w:rPr>
          <w:sz w:val="26"/>
          <w:szCs w:val="26"/>
          <w:lang w:val="lv-LV"/>
        </w:rPr>
        <w:t>olikuma tekstu un prasībām.</w:t>
      </w:r>
    </w:p>
    <w:p w14:paraId="41C8F396" w14:textId="77777777" w:rsidR="00EE3693" w:rsidRDefault="00EE3693" w:rsidP="00B042AB">
      <w:pPr>
        <w:jc w:val="both"/>
        <w:rPr>
          <w:sz w:val="26"/>
          <w:szCs w:val="26"/>
          <w:lang w:val="lv-LV"/>
        </w:rPr>
      </w:pPr>
    </w:p>
    <w:p w14:paraId="72A3D3EC" w14:textId="77777777" w:rsidR="00EE3693" w:rsidRDefault="00EE3693" w:rsidP="00B042AB">
      <w:pPr>
        <w:jc w:val="both"/>
        <w:rPr>
          <w:sz w:val="26"/>
          <w:szCs w:val="26"/>
          <w:lang w:val="lv-LV"/>
        </w:rPr>
      </w:pPr>
    </w:p>
    <w:p w14:paraId="0D0B940D" w14:textId="77777777" w:rsidR="00EE3693" w:rsidRDefault="00EE3693" w:rsidP="00B042AB">
      <w:pPr>
        <w:jc w:val="both"/>
        <w:rPr>
          <w:sz w:val="26"/>
          <w:szCs w:val="26"/>
          <w:lang w:val="lv-LV"/>
        </w:rPr>
      </w:pPr>
    </w:p>
    <w:p w14:paraId="0E27B00A" w14:textId="77777777" w:rsidR="00EE3693" w:rsidRDefault="00EE3693" w:rsidP="00B042AB">
      <w:pPr>
        <w:jc w:val="both"/>
        <w:rPr>
          <w:sz w:val="26"/>
          <w:szCs w:val="26"/>
          <w:lang w:val="lv-LV"/>
        </w:rPr>
      </w:pPr>
    </w:p>
    <w:p w14:paraId="60061E4C" w14:textId="77777777" w:rsidR="00EE3693" w:rsidRPr="003A0B15" w:rsidRDefault="00EE3693" w:rsidP="00B042AB">
      <w:pPr>
        <w:jc w:val="both"/>
        <w:rPr>
          <w:sz w:val="26"/>
          <w:szCs w:val="26"/>
          <w:lang w:val="lv-LV"/>
        </w:rPr>
      </w:pPr>
    </w:p>
    <w:p w14:paraId="0677CA30" w14:textId="77777777" w:rsidR="000754DB" w:rsidRPr="003A0B15" w:rsidRDefault="000754DB" w:rsidP="00C9364F">
      <w:pPr>
        <w:numPr>
          <w:ilvl w:val="0"/>
          <w:numId w:val="2"/>
        </w:numPr>
        <w:tabs>
          <w:tab w:val="clear" w:pos="720"/>
          <w:tab w:val="num" w:pos="360"/>
        </w:tabs>
        <w:ind w:hanging="720"/>
        <w:jc w:val="both"/>
        <w:rPr>
          <w:iCs/>
          <w:sz w:val="26"/>
          <w:szCs w:val="26"/>
          <w:lang w:val="lv-LV"/>
        </w:rPr>
      </w:pPr>
      <w:r w:rsidRPr="003A0B15">
        <w:rPr>
          <w:b/>
          <w:bCs/>
          <w:sz w:val="26"/>
          <w:szCs w:val="26"/>
          <w:lang w:val="lv-LV"/>
        </w:rPr>
        <w:lastRenderedPageBreak/>
        <w:t>Informācija par iepirkuma priekšmetu</w:t>
      </w:r>
    </w:p>
    <w:p w14:paraId="5B58CE03" w14:textId="77777777" w:rsidR="000754DB" w:rsidRPr="003A0B15" w:rsidRDefault="007549F7" w:rsidP="000754DB">
      <w:pPr>
        <w:jc w:val="both"/>
        <w:rPr>
          <w:iCs/>
          <w:sz w:val="26"/>
          <w:szCs w:val="26"/>
          <w:lang w:val="lv-LV"/>
        </w:rPr>
      </w:pPr>
      <w:r w:rsidRPr="003A0B15">
        <w:rPr>
          <w:iCs/>
          <w:sz w:val="26"/>
          <w:szCs w:val="26"/>
          <w:lang w:val="lv-LV"/>
        </w:rPr>
        <w:t xml:space="preserve">2.1. </w:t>
      </w:r>
      <w:r w:rsidR="00B769CD" w:rsidRPr="003A0B15">
        <w:rPr>
          <w:iCs/>
          <w:sz w:val="26"/>
          <w:szCs w:val="26"/>
          <w:lang w:val="lv-LV"/>
        </w:rPr>
        <w:t>Iepirkuma</w:t>
      </w:r>
      <w:r w:rsidRPr="003A0B15">
        <w:rPr>
          <w:iCs/>
          <w:sz w:val="26"/>
          <w:szCs w:val="26"/>
          <w:lang w:val="lv-LV"/>
        </w:rPr>
        <w:t xml:space="preserve"> priekšmets</w:t>
      </w:r>
      <w:r w:rsidR="000754DB" w:rsidRPr="003A0B15">
        <w:rPr>
          <w:iCs/>
          <w:sz w:val="26"/>
          <w:szCs w:val="26"/>
          <w:lang w:val="lv-LV"/>
        </w:rPr>
        <w:t>:</w:t>
      </w:r>
    </w:p>
    <w:p w14:paraId="0019F626" w14:textId="77777777" w:rsidR="000470F5" w:rsidRDefault="000470F5" w:rsidP="000470F5">
      <w:pPr>
        <w:ind w:firstLine="567"/>
        <w:jc w:val="both"/>
        <w:rPr>
          <w:sz w:val="26"/>
          <w:szCs w:val="26"/>
          <w:lang w:val="lv-LV"/>
        </w:rPr>
      </w:pPr>
      <w:r w:rsidRPr="00BC3937">
        <w:rPr>
          <w:sz w:val="26"/>
          <w:szCs w:val="26"/>
          <w:lang w:val="lv-LV"/>
        </w:rPr>
        <w:t>Rīgas aglomerācijas vides trokšņa stratēģiskās kartes izstrāde–atjaunošana</w:t>
      </w:r>
      <w:r>
        <w:rPr>
          <w:sz w:val="26"/>
          <w:szCs w:val="26"/>
          <w:lang w:val="lv-LV"/>
        </w:rPr>
        <w:t>,</w:t>
      </w:r>
      <w:r w:rsidRPr="00BC3937">
        <w:rPr>
          <w:sz w:val="26"/>
          <w:szCs w:val="26"/>
          <w:lang w:val="lv-LV"/>
        </w:rPr>
        <w:t xml:space="preserve"> </w:t>
      </w:r>
      <w:r>
        <w:rPr>
          <w:sz w:val="26"/>
          <w:szCs w:val="26"/>
          <w:lang w:val="lv-LV"/>
        </w:rPr>
        <w:t xml:space="preserve">izmantojot </w:t>
      </w:r>
      <w:r w:rsidRPr="00F82E61">
        <w:rPr>
          <w:sz w:val="26"/>
          <w:szCs w:val="26"/>
          <w:lang w:val="lv-LV"/>
        </w:rPr>
        <w:t>iepriekš sagatavotu aktuālās digitālās informācijas datu bāzi.</w:t>
      </w:r>
    </w:p>
    <w:p w14:paraId="78F8B0AA" w14:textId="77777777" w:rsidR="00F51FBD" w:rsidRPr="00E35120" w:rsidRDefault="00EE3693" w:rsidP="00EE3693">
      <w:pPr>
        <w:ind w:firstLine="567"/>
        <w:jc w:val="both"/>
        <w:rPr>
          <w:sz w:val="26"/>
          <w:szCs w:val="26"/>
          <w:lang w:val="lv-LV"/>
        </w:rPr>
      </w:pPr>
      <w:r w:rsidRPr="006825D0">
        <w:rPr>
          <w:sz w:val="26"/>
          <w:szCs w:val="22"/>
          <w:lang w:val="lv-LV"/>
        </w:rPr>
        <w:t>Pasūtītāja plānotā līgumcena ir</w:t>
      </w:r>
      <w:r w:rsidRPr="006825D0">
        <w:rPr>
          <w:b/>
          <w:sz w:val="26"/>
          <w:szCs w:val="22"/>
          <w:lang w:val="lv-LV"/>
        </w:rPr>
        <w:t xml:space="preserve"> bez PVN </w:t>
      </w:r>
      <w:r w:rsidRPr="006825D0">
        <w:rPr>
          <w:b/>
          <w:sz w:val="26"/>
          <w:szCs w:val="26"/>
          <w:lang w:val="lv-LV"/>
        </w:rPr>
        <w:t xml:space="preserve">EUR </w:t>
      </w:r>
      <w:r w:rsidRPr="00EE3693">
        <w:rPr>
          <w:b/>
          <w:bCs/>
          <w:sz w:val="26"/>
          <w:szCs w:val="26"/>
          <w:lang w:val="lv-LV"/>
        </w:rPr>
        <w:t>41</w:t>
      </w:r>
      <w:r>
        <w:rPr>
          <w:b/>
          <w:bCs/>
          <w:sz w:val="26"/>
          <w:szCs w:val="26"/>
          <w:lang w:val="lv-LV"/>
        </w:rPr>
        <w:t xml:space="preserve"> </w:t>
      </w:r>
      <w:r w:rsidRPr="00EE3693">
        <w:rPr>
          <w:b/>
          <w:bCs/>
          <w:sz w:val="26"/>
          <w:szCs w:val="26"/>
          <w:lang w:val="lv-LV"/>
        </w:rPr>
        <w:t>3</w:t>
      </w:r>
      <w:r>
        <w:rPr>
          <w:b/>
          <w:bCs/>
          <w:sz w:val="26"/>
          <w:szCs w:val="26"/>
          <w:lang w:val="lv-LV"/>
        </w:rPr>
        <w:t>00</w:t>
      </w:r>
      <w:r w:rsidRPr="00EE3693">
        <w:rPr>
          <w:b/>
          <w:bCs/>
          <w:sz w:val="26"/>
          <w:szCs w:val="26"/>
          <w:lang w:val="lv-LV"/>
        </w:rPr>
        <w:t>.</w:t>
      </w:r>
      <w:r>
        <w:rPr>
          <w:b/>
          <w:bCs/>
          <w:sz w:val="26"/>
          <w:szCs w:val="26"/>
          <w:lang w:val="lv-LV"/>
        </w:rPr>
        <w:t>00</w:t>
      </w:r>
      <w:r w:rsidRPr="00EE3693">
        <w:rPr>
          <w:b/>
          <w:bCs/>
          <w:sz w:val="26"/>
          <w:szCs w:val="26"/>
          <w:lang w:val="lv-LV"/>
        </w:rPr>
        <w:t xml:space="preserve"> </w:t>
      </w:r>
      <w:r w:rsidRPr="006825D0">
        <w:rPr>
          <w:sz w:val="26"/>
          <w:szCs w:val="26"/>
          <w:lang w:val="lv-LV"/>
        </w:rPr>
        <w:t>(</w:t>
      </w:r>
      <w:r>
        <w:rPr>
          <w:sz w:val="26"/>
          <w:szCs w:val="26"/>
          <w:lang w:val="lv-LV"/>
        </w:rPr>
        <w:t>četr</w:t>
      </w:r>
      <w:r w:rsidRPr="006825D0">
        <w:rPr>
          <w:sz w:val="26"/>
          <w:szCs w:val="26"/>
          <w:lang w:val="lv-LV"/>
        </w:rPr>
        <w:t xml:space="preserve">desmit </w:t>
      </w:r>
      <w:r>
        <w:rPr>
          <w:sz w:val="26"/>
          <w:szCs w:val="26"/>
          <w:lang w:val="lv-LV"/>
        </w:rPr>
        <w:t>viens</w:t>
      </w:r>
      <w:r w:rsidRPr="006825D0">
        <w:rPr>
          <w:sz w:val="26"/>
          <w:szCs w:val="26"/>
          <w:lang w:val="lv-LV"/>
        </w:rPr>
        <w:t xml:space="preserve"> tūksto</w:t>
      </w:r>
      <w:r>
        <w:rPr>
          <w:sz w:val="26"/>
          <w:szCs w:val="26"/>
          <w:lang w:val="lv-LV"/>
        </w:rPr>
        <w:t>tis</w:t>
      </w:r>
      <w:r w:rsidRPr="006825D0">
        <w:rPr>
          <w:sz w:val="26"/>
          <w:szCs w:val="26"/>
          <w:lang w:val="lv-LV"/>
        </w:rPr>
        <w:t xml:space="preserve"> </w:t>
      </w:r>
      <w:r>
        <w:rPr>
          <w:sz w:val="26"/>
          <w:szCs w:val="26"/>
          <w:lang w:val="lv-LV"/>
        </w:rPr>
        <w:t>trīs</w:t>
      </w:r>
      <w:r w:rsidRPr="006825D0">
        <w:rPr>
          <w:sz w:val="26"/>
          <w:szCs w:val="26"/>
          <w:lang w:val="lv-LV"/>
        </w:rPr>
        <w:t xml:space="preserve"> simt</w:t>
      </w:r>
      <w:r>
        <w:rPr>
          <w:sz w:val="26"/>
          <w:szCs w:val="26"/>
          <w:lang w:val="lv-LV"/>
        </w:rPr>
        <w:t>i</w:t>
      </w:r>
      <w:r w:rsidRPr="006825D0">
        <w:rPr>
          <w:sz w:val="26"/>
          <w:szCs w:val="26"/>
          <w:lang w:val="lv-LV"/>
        </w:rPr>
        <w:t xml:space="preserve"> </w:t>
      </w:r>
      <w:proofErr w:type="spellStart"/>
      <w:r w:rsidRPr="006825D0">
        <w:rPr>
          <w:sz w:val="26"/>
          <w:szCs w:val="26"/>
          <w:lang w:val="lv-LV"/>
        </w:rPr>
        <w:t>euro</w:t>
      </w:r>
      <w:proofErr w:type="spellEnd"/>
      <w:r w:rsidRPr="006825D0">
        <w:rPr>
          <w:sz w:val="26"/>
          <w:szCs w:val="26"/>
          <w:lang w:val="lv-LV"/>
        </w:rPr>
        <w:t xml:space="preserve"> 00 centi).</w:t>
      </w:r>
      <w:r w:rsidRPr="006825D0">
        <w:rPr>
          <w:b/>
          <w:sz w:val="26"/>
          <w:szCs w:val="26"/>
          <w:lang w:val="lv-LV"/>
        </w:rPr>
        <w:t xml:space="preserve"> </w:t>
      </w:r>
      <w:r w:rsidRPr="006825D0">
        <w:rPr>
          <w:sz w:val="26"/>
          <w:szCs w:val="22"/>
          <w:lang w:val="lv-LV"/>
        </w:rPr>
        <w:t xml:space="preserve">Pasūtītājs izslēgs pretendentu no dalības iepirkumā, ja pretendenta </w:t>
      </w:r>
      <w:r w:rsidRPr="00E35120">
        <w:rPr>
          <w:sz w:val="26"/>
          <w:szCs w:val="22"/>
          <w:lang w:val="lv-LV"/>
        </w:rPr>
        <w:t>piedāvātā līgumcena pārsniegs Pasūtītāja plānoto līgumcenu</w:t>
      </w:r>
      <w:r w:rsidRPr="00E35120">
        <w:rPr>
          <w:sz w:val="26"/>
          <w:szCs w:val="26"/>
          <w:lang w:val="lv-LV"/>
        </w:rPr>
        <w:t>.</w:t>
      </w:r>
    </w:p>
    <w:p w14:paraId="44EAFD9C" w14:textId="77777777" w:rsidR="000470F5" w:rsidRPr="00E35120" w:rsidRDefault="000470F5" w:rsidP="000754DB">
      <w:pPr>
        <w:jc w:val="both"/>
        <w:rPr>
          <w:sz w:val="26"/>
          <w:szCs w:val="26"/>
          <w:lang w:val="lv-LV"/>
        </w:rPr>
      </w:pPr>
    </w:p>
    <w:p w14:paraId="717A1549" w14:textId="77777777" w:rsidR="000754DB" w:rsidRPr="00E35120" w:rsidRDefault="000754DB" w:rsidP="000754DB">
      <w:pPr>
        <w:jc w:val="both"/>
        <w:rPr>
          <w:iCs/>
          <w:sz w:val="26"/>
          <w:szCs w:val="26"/>
          <w:lang w:val="lv-LV"/>
        </w:rPr>
      </w:pPr>
      <w:r w:rsidRPr="00E35120">
        <w:rPr>
          <w:iCs/>
          <w:sz w:val="26"/>
          <w:szCs w:val="26"/>
          <w:lang w:val="lv-LV"/>
        </w:rPr>
        <w:t xml:space="preserve">2.2. Pretendentiem izsniedzamā </w:t>
      </w:r>
      <w:r w:rsidR="00C06114" w:rsidRPr="00E35120">
        <w:rPr>
          <w:iCs/>
          <w:sz w:val="26"/>
          <w:szCs w:val="26"/>
          <w:lang w:val="lv-LV"/>
        </w:rPr>
        <w:t>iepirkuma</w:t>
      </w:r>
      <w:r w:rsidRPr="00E35120">
        <w:rPr>
          <w:iCs/>
          <w:sz w:val="26"/>
          <w:szCs w:val="26"/>
          <w:lang w:val="lv-LV"/>
        </w:rPr>
        <w:t xml:space="preserve"> dokumentācija:</w:t>
      </w:r>
    </w:p>
    <w:p w14:paraId="066101DA" w14:textId="77777777" w:rsidR="00FD0979" w:rsidRPr="00E35120" w:rsidRDefault="00FD0979" w:rsidP="00FD0979">
      <w:pPr>
        <w:ind w:left="360"/>
        <w:jc w:val="both"/>
        <w:rPr>
          <w:sz w:val="26"/>
          <w:szCs w:val="26"/>
          <w:lang w:val="lv-LV"/>
        </w:rPr>
      </w:pPr>
      <w:r w:rsidRPr="00E35120">
        <w:rPr>
          <w:sz w:val="26"/>
          <w:szCs w:val="26"/>
          <w:lang w:val="lv-LV"/>
        </w:rPr>
        <w:t xml:space="preserve">Nolikums – </w:t>
      </w:r>
      <w:r w:rsidR="00E35120" w:rsidRPr="00E35120">
        <w:rPr>
          <w:sz w:val="26"/>
          <w:szCs w:val="26"/>
          <w:lang w:val="lv-LV"/>
        </w:rPr>
        <w:t>8</w:t>
      </w:r>
      <w:r w:rsidRPr="00E35120">
        <w:rPr>
          <w:sz w:val="26"/>
          <w:szCs w:val="26"/>
          <w:lang w:val="lv-LV"/>
        </w:rPr>
        <w:t xml:space="preserve"> lapas;</w:t>
      </w:r>
    </w:p>
    <w:p w14:paraId="1F0CDD1C" w14:textId="77777777" w:rsidR="00FD0979" w:rsidRPr="00E35120" w:rsidRDefault="00FD0979" w:rsidP="00FD0979">
      <w:pPr>
        <w:ind w:left="360"/>
        <w:jc w:val="both"/>
        <w:rPr>
          <w:sz w:val="26"/>
          <w:szCs w:val="26"/>
          <w:lang w:val="lv-LV"/>
        </w:rPr>
      </w:pPr>
      <w:r w:rsidRPr="00E35120">
        <w:rPr>
          <w:sz w:val="26"/>
          <w:szCs w:val="26"/>
          <w:lang w:val="lv-LV"/>
        </w:rPr>
        <w:t>Pielikumā:</w:t>
      </w:r>
    </w:p>
    <w:p w14:paraId="5DABEC6A" w14:textId="77777777" w:rsidR="00FD0979" w:rsidRPr="00E35120" w:rsidRDefault="00FD0979" w:rsidP="00FD0979">
      <w:pPr>
        <w:numPr>
          <w:ilvl w:val="0"/>
          <w:numId w:val="1"/>
        </w:numPr>
        <w:ind w:left="714" w:hanging="357"/>
        <w:jc w:val="both"/>
        <w:rPr>
          <w:sz w:val="26"/>
          <w:szCs w:val="26"/>
          <w:lang w:val="lv-LV"/>
        </w:rPr>
      </w:pPr>
      <w:r w:rsidRPr="00E35120">
        <w:rPr>
          <w:sz w:val="26"/>
          <w:szCs w:val="26"/>
          <w:lang w:val="lv-LV"/>
        </w:rPr>
        <w:t>pielikums Nr.1 – Tehniskā specifikācija  - 2 lapas;</w:t>
      </w:r>
    </w:p>
    <w:p w14:paraId="2CC73D1A" w14:textId="77777777" w:rsidR="00FD0979" w:rsidRPr="00E35120" w:rsidRDefault="00FD0979" w:rsidP="00FD0979">
      <w:pPr>
        <w:numPr>
          <w:ilvl w:val="0"/>
          <w:numId w:val="1"/>
        </w:numPr>
        <w:ind w:left="714" w:hanging="357"/>
        <w:jc w:val="both"/>
        <w:rPr>
          <w:sz w:val="26"/>
          <w:szCs w:val="26"/>
          <w:lang w:val="lv-LV"/>
        </w:rPr>
      </w:pPr>
      <w:r w:rsidRPr="00E35120">
        <w:rPr>
          <w:sz w:val="26"/>
          <w:szCs w:val="26"/>
          <w:lang w:val="lv-LV"/>
        </w:rPr>
        <w:t>pielikums Nr.2 – Pieteikuma / tehniskā / finanšu piedāvājuma forma - 2 lapas;</w:t>
      </w:r>
    </w:p>
    <w:p w14:paraId="61316C3A" w14:textId="77777777" w:rsidR="00FD0979" w:rsidRPr="00E35120" w:rsidRDefault="00FD0979" w:rsidP="00FD0979">
      <w:pPr>
        <w:numPr>
          <w:ilvl w:val="0"/>
          <w:numId w:val="1"/>
        </w:numPr>
        <w:ind w:left="714" w:hanging="357"/>
        <w:jc w:val="both"/>
        <w:rPr>
          <w:sz w:val="26"/>
          <w:szCs w:val="26"/>
          <w:lang w:val="lv-LV"/>
        </w:rPr>
      </w:pPr>
      <w:r w:rsidRPr="00E35120">
        <w:rPr>
          <w:sz w:val="26"/>
          <w:szCs w:val="26"/>
          <w:lang w:val="lv-LV"/>
        </w:rPr>
        <w:t>pielikums Nr.3 – Līguma izpildes nodrošinājuma bankas beznosacījuma garantija – 1 lapa.</w:t>
      </w:r>
    </w:p>
    <w:p w14:paraId="4B94D5A5" w14:textId="77777777" w:rsidR="00B200B2" w:rsidRPr="003A0B15" w:rsidRDefault="00B200B2" w:rsidP="00B4698A">
      <w:pPr>
        <w:ind w:left="714"/>
        <w:jc w:val="both"/>
        <w:rPr>
          <w:sz w:val="26"/>
          <w:szCs w:val="26"/>
          <w:lang w:val="lv-LV"/>
        </w:rPr>
      </w:pPr>
    </w:p>
    <w:p w14:paraId="431A2819" w14:textId="77777777" w:rsidR="000754DB" w:rsidRPr="001D54FD" w:rsidRDefault="000754DB" w:rsidP="000754DB">
      <w:pPr>
        <w:jc w:val="both"/>
        <w:rPr>
          <w:iCs/>
          <w:sz w:val="26"/>
          <w:szCs w:val="26"/>
          <w:lang w:val="lv-LV"/>
        </w:rPr>
      </w:pPr>
      <w:r w:rsidRPr="003A0B15">
        <w:rPr>
          <w:iCs/>
          <w:sz w:val="26"/>
          <w:szCs w:val="26"/>
          <w:lang w:val="lv-LV"/>
        </w:rPr>
        <w:t xml:space="preserve">2.3. </w:t>
      </w:r>
      <w:r w:rsidR="00B769CD" w:rsidRPr="003A0B15">
        <w:rPr>
          <w:iCs/>
          <w:sz w:val="26"/>
          <w:szCs w:val="26"/>
          <w:lang w:val="lv-LV"/>
        </w:rPr>
        <w:t>Iepirkuma</w:t>
      </w:r>
      <w:r w:rsidRPr="003A0B15">
        <w:rPr>
          <w:iCs/>
          <w:sz w:val="26"/>
          <w:szCs w:val="26"/>
          <w:lang w:val="lv-LV"/>
        </w:rPr>
        <w:t xml:space="preserve"> paredzamais</w:t>
      </w:r>
      <w:r w:rsidRPr="001D54FD">
        <w:rPr>
          <w:iCs/>
          <w:sz w:val="26"/>
          <w:szCs w:val="26"/>
          <w:lang w:val="lv-LV"/>
        </w:rPr>
        <w:t xml:space="preserve"> apjoms:</w:t>
      </w:r>
      <w:r w:rsidR="005C4197" w:rsidRPr="001D54FD">
        <w:rPr>
          <w:iCs/>
          <w:sz w:val="26"/>
          <w:szCs w:val="26"/>
          <w:lang w:val="lv-LV"/>
        </w:rPr>
        <w:t xml:space="preserve"> </w:t>
      </w:r>
    </w:p>
    <w:p w14:paraId="4A15F3BA" w14:textId="77777777" w:rsidR="00D7168A" w:rsidRPr="001D54FD" w:rsidRDefault="00964D12" w:rsidP="00964D12">
      <w:pPr>
        <w:ind w:right="458"/>
        <w:jc w:val="both"/>
        <w:rPr>
          <w:sz w:val="26"/>
          <w:szCs w:val="26"/>
          <w:lang w:val="lv-LV"/>
        </w:rPr>
      </w:pPr>
      <w:r w:rsidRPr="001D54FD">
        <w:rPr>
          <w:sz w:val="26"/>
          <w:szCs w:val="26"/>
          <w:lang w:val="lv-LV"/>
        </w:rPr>
        <w:t>Saskaņā ar tehnisko specifikāciju (</w:t>
      </w:r>
      <w:r w:rsidR="00BB7D16">
        <w:rPr>
          <w:sz w:val="26"/>
          <w:szCs w:val="26"/>
          <w:lang w:val="lv-LV"/>
        </w:rPr>
        <w:t>p</w:t>
      </w:r>
      <w:r w:rsidRPr="001D54FD">
        <w:rPr>
          <w:sz w:val="26"/>
          <w:szCs w:val="26"/>
          <w:lang w:val="lv-LV"/>
        </w:rPr>
        <w:t>ielikums Nr.1</w:t>
      </w:r>
      <w:r w:rsidR="00BC2752" w:rsidRPr="001D54FD">
        <w:rPr>
          <w:sz w:val="26"/>
          <w:szCs w:val="26"/>
          <w:lang w:val="lv-LV"/>
        </w:rPr>
        <w:t>)</w:t>
      </w:r>
      <w:r w:rsidR="00653A06" w:rsidRPr="001D54FD">
        <w:rPr>
          <w:sz w:val="26"/>
          <w:szCs w:val="26"/>
          <w:lang w:val="lv-LV"/>
        </w:rPr>
        <w:t>.</w:t>
      </w:r>
    </w:p>
    <w:p w14:paraId="3DEEC669" w14:textId="77777777" w:rsidR="00BC2752" w:rsidRPr="001D54FD" w:rsidRDefault="00BC2752" w:rsidP="00964D12">
      <w:pPr>
        <w:ind w:right="458"/>
        <w:jc w:val="both"/>
        <w:rPr>
          <w:sz w:val="26"/>
          <w:szCs w:val="26"/>
          <w:lang w:val="lv-LV"/>
        </w:rPr>
      </w:pPr>
    </w:p>
    <w:p w14:paraId="6715C1CC" w14:textId="77777777" w:rsidR="00D7168A" w:rsidRPr="003A0B15" w:rsidRDefault="00D7168A" w:rsidP="00D7168A">
      <w:pPr>
        <w:jc w:val="both"/>
        <w:rPr>
          <w:iCs/>
          <w:sz w:val="26"/>
          <w:szCs w:val="26"/>
          <w:lang w:val="lv-LV"/>
        </w:rPr>
      </w:pPr>
      <w:r w:rsidRPr="003A0B15">
        <w:rPr>
          <w:iCs/>
          <w:sz w:val="26"/>
          <w:szCs w:val="26"/>
          <w:lang w:val="lv-LV"/>
        </w:rPr>
        <w:t>2.4. Paredzamais līguma izpildes laiks:</w:t>
      </w:r>
    </w:p>
    <w:p w14:paraId="25599367" w14:textId="77777777" w:rsidR="000470F5" w:rsidRPr="00F82E61" w:rsidRDefault="000470F5" w:rsidP="000470F5">
      <w:pPr>
        <w:pStyle w:val="Pamatteksts2"/>
        <w:rPr>
          <w:szCs w:val="26"/>
        </w:rPr>
      </w:pPr>
      <w:r w:rsidRPr="00F82E61">
        <w:rPr>
          <w:iCs/>
          <w:szCs w:val="26"/>
        </w:rPr>
        <w:t xml:space="preserve">180 </w:t>
      </w:r>
      <w:r w:rsidRPr="00F82E61">
        <w:rPr>
          <w:szCs w:val="26"/>
        </w:rPr>
        <w:t>(viens simts astoņdesmit) kalendārās dienas no līguma spēkā stāšanās brīža.</w:t>
      </w:r>
    </w:p>
    <w:p w14:paraId="3656B9AB" w14:textId="77777777" w:rsidR="00BB7D16" w:rsidRPr="001D54FD" w:rsidRDefault="00BB7D16" w:rsidP="00B92F7B">
      <w:pPr>
        <w:pStyle w:val="Pamatteksts2"/>
        <w:rPr>
          <w:b/>
          <w:bCs/>
          <w:szCs w:val="26"/>
        </w:rPr>
      </w:pPr>
    </w:p>
    <w:p w14:paraId="2C625C60" w14:textId="77777777" w:rsidR="000754DB" w:rsidRPr="00642B46" w:rsidRDefault="000754DB" w:rsidP="00AF5033">
      <w:pPr>
        <w:numPr>
          <w:ilvl w:val="0"/>
          <w:numId w:val="2"/>
        </w:numPr>
        <w:tabs>
          <w:tab w:val="clear" w:pos="720"/>
          <w:tab w:val="num" w:pos="360"/>
        </w:tabs>
        <w:ind w:hanging="720"/>
        <w:jc w:val="both"/>
        <w:rPr>
          <w:b/>
          <w:bCs/>
          <w:sz w:val="26"/>
          <w:szCs w:val="26"/>
          <w:lang w:val="lv-LV"/>
        </w:rPr>
      </w:pPr>
      <w:r w:rsidRPr="00642B46">
        <w:rPr>
          <w:b/>
          <w:bCs/>
          <w:sz w:val="26"/>
          <w:szCs w:val="26"/>
          <w:lang w:val="lv-LV"/>
        </w:rPr>
        <w:t>Informācija par piedāvājumu</w:t>
      </w:r>
      <w:r w:rsidR="00BA07A4" w:rsidRPr="00642B46">
        <w:rPr>
          <w:b/>
          <w:bCs/>
          <w:sz w:val="26"/>
          <w:szCs w:val="26"/>
          <w:lang w:val="lv-LV"/>
        </w:rPr>
        <w:t xml:space="preserve"> </w:t>
      </w:r>
    </w:p>
    <w:p w14:paraId="218AA00E" w14:textId="77777777" w:rsidR="000754DB" w:rsidRPr="00642B46" w:rsidRDefault="000754DB" w:rsidP="000754DB">
      <w:pPr>
        <w:jc w:val="both"/>
        <w:rPr>
          <w:iCs/>
          <w:sz w:val="26"/>
          <w:szCs w:val="26"/>
          <w:lang w:val="lv-LV"/>
        </w:rPr>
      </w:pPr>
      <w:r w:rsidRPr="00642B46">
        <w:rPr>
          <w:iCs/>
          <w:sz w:val="26"/>
          <w:szCs w:val="26"/>
          <w:lang w:val="lv-LV"/>
        </w:rPr>
        <w:t>3.1. Piedāvājumu iesniegšanas termiņš:</w:t>
      </w:r>
    </w:p>
    <w:p w14:paraId="2471B4F8" w14:textId="09D20643" w:rsidR="000754DB" w:rsidRPr="00383347" w:rsidRDefault="00A72DED" w:rsidP="000754DB">
      <w:pPr>
        <w:jc w:val="both"/>
        <w:rPr>
          <w:sz w:val="26"/>
          <w:szCs w:val="26"/>
          <w:lang w:val="lv-LV"/>
        </w:rPr>
      </w:pPr>
      <w:r w:rsidRPr="06A3CCF3">
        <w:rPr>
          <w:sz w:val="26"/>
          <w:szCs w:val="26"/>
          <w:lang w:val="lv-LV"/>
        </w:rPr>
        <w:t xml:space="preserve">Līdz </w:t>
      </w:r>
      <w:r w:rsidR="000754DB" w:rsidRPr="06A3CCF3">
        <w:rPr>
          <w:sz w:val="26"/>
          <w:szCs w:val="26"/>
          <w:lang w:val="lv-LV"/>
        </w:rPr>
        <w:t>20</w:t>
      </w:r>
      <w:r w:rsidR="00855908" w:rsidRPr="06A3CCF3">
        <w:rPr>
          <w:sz w:val="26"/>
          <w:szCs w:val="26"/>
          <w:lang w:val="lv-LV"/>
        </w:rPr>
        <w:t>2</w:t>
      </w:r>
      <w:r w:rsidR="00CF2E00" w:rsidRPr="06A3CCF3">
        <w:rPr>
          <w:sz w:val="26"/>
          <w:szCs w:val="26"/>
          <w:lang w:val="lv-LV"/>
        </w:rPr>
        <w:t>1</w:t>
      </w:r>
      <w:r w:rsidR="000754DB" w:rsidRPr="06A3CCF3">
        <w:rPr>
          <w:sz w:val="26"/>
          <w:szCs w:val="26"/>
          <w:lang w:val="lv-LV"/>
        </w:rPr>
        <w:t>.gada</w:t>
      </w:r>
      <w:r w:rsidR="00A76D5B" w:rsidRPr="06A3CCF3">
        <w:rPr>
          <w:sz w:val="26"/>
          <w:szCs w:val="26"/>
          <w:lang w:val="lv-LV"/>
        </w:rPr>
        <w:t xml:space="preserve"> </w:t>
      </w:r>
      <w:r w:rsidR="346EB39A" w:rsidRPr="06A3CCF3">
        <w:rPr>
          <w:sz w:val="26"/>
          <w:szCs w:val="26"/>
          <w:lang w:val="lv-LV"/>
        </w:rPr>
        <w:t>1</w:t>
      </w:r>
      <w:r w:rsidR="67E76245" w:rsidRPr="06A3CCF3">
        <w:rPr>
          <w:sz w:val="26"/>
          <w:szCs w:val="26"/>
          <w:lang w:val="lv-LV"/>
        </w:rPr>
        <w:t>3</w:t>
      </w:r>
      <w:r w:rsidR="346EB39A" w:rsidRPr="06A3CCF3">
        <w:rPr>
          <w:sz w:val="26"/>
          <w:szCs w:val="26"/>
          <w:lang w:val="lv-LV"/>
        </w:rPr>
        <w:t>.maijam</w:t>
      </w:r>
      <w:r w:rsidR="005A4A96" w:rsidRPr="06A3CCF3">
        <w:rPr>
          <w:sz w:val="26"/>
          <w:szCs w:val="26"/>
          <w:lang w:val="lv-LV"/>
        </w:rPr>
        <w:t xml:space="preserve"> </w:t>
      </w:r>
      <w:r w:rsidR="00BE2C88" w:rsidRPr="06A3CCF3">
        <w:rPr>
          <w:sz w:val="26"/>
          <w:szCs w:val="26"/>
          <w:lang w:val="lv-LV"/>
        </w:rPr>
        <w:t>pulks</w:t>
      </w:r>
      <w:r w:rsidR="00520276" w:rsidRPr="06A3CCF3">
        <w:rPr>
          <w:sz w:val="26"/>
          <w:szCs w:val="26"/>
          <w:lang w:val="lv-LV"/>
        </w:rPr>
        <w:t>ten</w:t>
      </w:r>
      <w:r w:rsidR="00F765E3" w:rsidRPr="06A3CCF3">
        <w:rPr>
          <w:sz w:val="26"/>
          <w:szCs w:val="26"/>
          <w:lang w:val="lv-LV"/>
        </w:rPr>
        <w:t xml:space="preserve"> </w:t>
      </w:r>
      <w:r w:rsidR="00A71B64" w:rsidRPr="06A3CCF3">
        <w:rPr>
          <w:sz w:val="26"/>
          <w:szCs w:val="26"/>
          <w:lang w:val="lv-LV"/>
        </w:rPr>
        <w:t>1</w:t>
      </w:r>
      <w:r w:rsidR="00C965FA" w:rsidRPr="06A3CCF3">
        <w:rPr>
          <w:sz w:val="26"/>
          <w:szCs w:val="26"/>
          <w:lang w:val="lv-LV"/>
        </w:rPr>
        <w:t>1</w:t>
      </w:r>
      <w:r w:rsidR="000754DB" w:rsidRPr="06A3CCF3">
        <w:rPr>
          <w:sz w:val="26"/>
          <w:szCs w:val="26"/>
          <w:vertAlign w:val="superscript"/>
          <w:lang w:val="lv-LV"/>
        </w:rPr>
        <w:t>0</w:t>
      </w:r>
      <w:r w:rsidR="0FD77216" w:rsidRPr="06A3CCF3">
        <w:rPr>
          <w:sz w:val="26"/>
          <w:szCs w:val="26"/>
          <w:vertAlign w:val="superscript"/>
          <w:lang w:val="lv-LV"/>
        </w:rPr>
        <w:t>0</w:t>
      </w:r>
      <w:r w:rsidR="000754DB" w:rsidRPr="06A3CCF3">
        <w:rPr>
          <w:sz w:val="26"/>
          <w:szCs w:val="26"/>
          <w:lang w:val="lv-LV"/>
        </w:rPr>
        <w:t>.</w:t>
      </w:r>
    </w:p>
    <w:p w14:paraId="45FB0818" w14:textId="77777777" w:rsidR="000754DB" w:rsidRPr="00383347" w:rsidRDefault="000754DB" w:rsidP="000754DB">
      <w:pPr>
        <w:jc w:val="both"/>
        <w:rPr>
          <w:sz w:val="26"/>
          <w:szCs w:val="26"/>
          <w:lang w:val="lv-LV"/>
        </w:rPr>
      </w:pPr>
    </w:p>
    <w:p w14:paraId="1F575A7E" w14:textId="77777777" w:rsidR="00BB7D16" w:rsidRPr="003C73B2" w:rsidRDefault="00BB7D16" w:rsidP="00BB7D16">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2C56C19D" w14:textId="77777777" w:rsidR="00BB7D16" w:rsidRPr="003C73B2" w:rsidRDefault="00BB7D16" w:rsidP="00BB7D16">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049F31CB" w14:textId="77777777" w:rsidR="00BB7D16" w:rsidRPr="003C73B2" w:rsidRDefault="00BB7D16" w:rsidP="00BB7D16">
      <w:pPr>
        <w:pStyle w:val="Bezatstarpm"/>
        <w:jc w:val="both"/>
        <w:rPr>
          <w:sz w:val="26"/>
          <w:lang w:val="lv-LV"/>
        </w:rPr>
      </w:pPr>
    </w:p>
    <w:p w14:paraId="6425BE48" w14:textId="77777777" w:rsidR="00BB7D16" w:rsidRPr="009F1A6A" w:rsidRDefault="00BB7D16" w:rsidP="00BB7D16">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0AAADC0F" w14:textId="77777777" w:rsidR="00BB7D16" w:rsidRPr="009F1A6A" w:rsidRDefault="00BB7D16" w:rsidP="00BB7D16">
      <w:pPr>
        <w:pStyle w:val="Bezatstarpm"/>
        <w:jc w:val="both"/>
        <w:rPr>
          <w:sz w:val="26"/>
          <w:lang w:val="lv-LV"/>
        </w:rPr>
      </w:pPr>
      <w:bookmarkStart w:id="2"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286FF0E5" w14:textId="77777777" w:rsidR="00BB7D16" w:rsidRPr="009F1A6A" w:rsidRDefault="00BB7D16" w:rsidP="00BB7D16">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352935EB" w14:textId="77777777" w:rsidR="00BB7D16" w:rsidRPr="009F1A6A" w:rsidRDefault="00BB7D16" w:rsidP="00BB7D16">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14B5B05" w14:textId="77777777" w:rsidR="00BB7D16" w:rsidRPr="009F1A6A" w:rsidRDefault="00BB7D16" w:rsidP="00BB7D16">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66983A6" w14:textId="77777777" w:rsidR="00BB7D16" w:rsidRPr="009F1A6A" w:rsidRDefault="00BB7D16" w:rsidP="00BB7D16">
      <w:pPr>
        <w:tabs>
          <w:tab w:val="left" w:pos="0"/>
        </w:tabs>
        <w:contextualSpacing/>
        <w:jc w:val="both"/>
        <w:rPr>
          <w:rFonts w:eastAsia="Calibri"/>
          <w:lang w:val="lv-LV"/>
        </w:rPr>
      </w:pPr>
      <w:r w:rsidRPr="009F1A6A">
        <w:rPr>
          <w:sz w:val="26"/>
          <w:lang w:val="lv-LV"/>
        </w:rPr>
        <w:t>3.3.2.</w:t>
      </w:r>
      <w:r w:rsidRPr="009F1A6A">
        <w:rPr>
          <w:b/>
          <w:bCs/>
          <w:sz w:val="26"/>
          <w:lang w:val="lv-LV"/>
        </w:rPr>
        <w:t xml:space="preserve"> </w:t>
      </w:r>
      <w:r w:rsidRPr="009F1A6A">
        <w:rPr>
          <w:sz w:val="26"/>
          <w:lang w:val="lv-LV"/>
        </w:rPr>
        <w:t xml:space="preserve">Dokumentus Pretendents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Pr>
          <w:rFonts w:eastAsia="Calibri"/>
          <w:b/>
          <w:bCs/>
          <w:sz w:val="26"/>
          <w:szCs w:val="26"/>
          <w:lang w:val="lv-LV"/>
        </w:rPr>
        <w:t>;</w:t>
      </w:r>
    </w:p>
    <w:p w14:paraId="5A93A25F" w14:textId="77777777" w:rsidR="00BB7D16" w:rsidRPr="009F1A6A" w:rsidRDefault="00BB7D16" w:rsidP="00BB7D16">
      <w:pPr>
        <w:pStyle w:val="Pamatteksts"/>
        <w:tabs>
          <w:tab w:val="left" w:pos="540"/>
        </w:tabs>
        <w:ind w:right="-2"/>
        <w:rPr>
          <w:sz w:val="26"/>
          <w:szCs w:val="26"/>
        </w:rPr>
      </w:pPr>
      <w:r w:rsidRPr="009F1A6A">
        <w:rPr>
          <w:sz w:val="26"/>
        </w:rPr>
        <w:lastRenderedPageBreak/>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Cs w:val="26"/>
        </w:rPr>
        <w:t xml:space="preserve"> Dokumentiem jābūt pretendenta apliecinātiem un apstiprinātiem ar uzņēmuma zīmoga nospiedumu un tos paraksta uzņēmuma vadītājs vai persona, kuru tam pilnvarojis uzņēmums (pievienojot pilnvaru).</w:t>
      </w:r>
    </w:p>
    <w:p w14:paraId="12F578EF" w14:textId="77777777" w:rsidR="00BB7D16" w:rsidRPr="009F1A6A" w:rsidRDefault="00BB7D16" w:rsidP="00BB7D16">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3787ABBE" w14:textId="77777777" w:rsidR="00BB7D16" w:rsidRPr="009F1A6A" w:rsidRDefault="00BB7D16" w:rsidP="00BB7D16">
      <w:pPr>
        <w:ind w:right="-2"/>
        <w:jc w:val="both"/>
        <w:rPr>
          <w:sz w:val="26"/>
          <w:szCs w:val="26"/>
          <w:lang w:val="lv-LV"/>
        </w:rPr>
      </w:pPr>
      <w:r w:rsidRPr="009F1A6A">
        <w:rPr>
          <w:sz w:val="26"/>
          <w:szCs w:val="26"/>
          <w:lang w:val="lv-LV"/>
        </w:rPr>
        <w:t>3.3.6. Iesniedzot piedāvājumu Pretendents pilnīgi akceptē visus nolikumā ietvertos nosacījumus un uzņemas pilnu atbildību par sniegtās informācijas patiesumu.</w:t>
      </w:r>
    </w:p>
    <w:p w14:paraId="54AEC9FF" w14:textId="77777777" w:rsidR="00BB7D16" w:rsidRPr="009F1A6A" w:rsidRDefault="00BB7D16" w:rsidP="00BB7D16">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1EDDA62" w14:textId="77777777" w:rsidR="00BB7D16" w:rsidRPr="009F1A6A" w:rsidRDefault="00BB7D16" w:rsidP="00BB7D16">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635899F6" w14:textId="77777777" w:rsidR="00BB7D16" w:rsidRPr="009F1A6A" w:rsidRDefault="00BB7D16" w:rsidP="00BB7D16">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5413CC8C" w14:textId="77777777" w:rsidR="00BB7D16" w:rsidRPr="009F1A6A" w:rsidRDefault="00BB7D16" w:rsidP="00BB7D16">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082814FF" w14:textId="77777777" w:rsidR="00BB7D16" w:rsidRPr="009F1A6A" w:rsidRDefault="00BB7D16" w:rsidP="00BB7D16">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98AC185" w14:textId="77777777" w:rsidR="00BB7D16" w:rsidRPr="009F1A6A" w:rsidRDefault="00BB7D16" w:rsidP="00BB7D16">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19B2FF1F" w14:textId="77777777" w:rsidR="00BB7D16" w:rsidRPr="009F1A6A" w:rsidRDefault="00BB7D16" w:rsidP="00BB7D16">
      <w:pPr>
        <w:jc w:val="both"/>
        <w:rPr>
          <w:sz w:val="26"/>
          <w:szCs w:val="26"/>
          <w:lang w:val="lv-LV"/>
        </w:rPr>
      </w:pPr>
      <w:r w:rsidRPr="009F1A6A">
        <w:rPr>
          <w:sz w:val="26"/>
          <w:szCs w:val="26"/>
          <w:lang w:val="lv-LV"/>
        </w:rPr>
        <w:t>3.3.14. Piegādātāju apvienība</w:t>
      </w:r>
    </w:p>
    <w:p w14:paraId="68F90D44" w14:textId="77777777" w:rsidR="00BB7D16" w:rsidRPr="009F1A6A" w:rsidRDefault="00BB7D16" w:rsidP="00BB7D16">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7906BD65" w14:textId="77777777" w:rsidR="00BB7D16" w:rsidRPr="009F1A6A" w:rsidRDefault="00BB7D16" w:rsidP="00BB7D16">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29FD9EA0" w14:textId="77777777" w:rsidR="00BB7D16" w:rsidRPr="009F1A6A" w:rsidRDefault="00BB7D16" w:rsidP="00BB7D16">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7BCACA25" w14:textId="77777777" w:rsidR="00BB7D16" w:rsidRPr="009F1A6A" w:rsidRDefault="00BB7D16" w:rsidP="00BB7D16">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69E3BF2B" w14:textId="77777777" w:rsidR="00BB7D16" w:rsidRDefault="00BB7D16" w:rsidP="00BB7D16">
      <w:pPr>
        <w:jc w:val="both"/>
        <w:rPr>
          <w:rFonts w:eastAsia="Calibri"/>
          <w:sz w:val="26"/>
          <w:szCs w:val="26"/>
          <w:lang w:val="lv-LV" w:eastAsia="ar-SA"/>
        </w:rPr>
      </w:pPr>
      <w:r w:rsidRPr="009F1A6A">
        <w:rPr>
          <w:rFonts w:eastAsia="Calibri"/>
          <w:sz w:val="26"/>
          <w:szCs w:val="26"/>
          <w:lang w:val="lv-LV" w:eastAsia="ar-SA"/>
        </w:rPr>
        <w:t>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bookmarkEnd w:id="2"/>
    <w:p w14:paraId="53128261" w14:textId="77777777" w:rsidR="00464474" w:rsidRPr="005A00F4" w:rsidRDefault="00464474" w:rsidP="00800FC2">
      <w:pPr>
        <w:jc w:val="both"/>
        <w:rPr>
          <w:sz w:val="26"/>
          <w:szCs w:val="26"/>
          <w:lang w:val="lv-LV"/>
        </w:rPr>
      </w:pPr>
    </w:p>
    <w:p w14:paraId="0A5D9C1D" w14:textId="77777777" w:rsidR="00477804" w:rsidRPr="00D8500A" w:rsidRDefault="000754DB" w:rsidP="00477804">
      <w:pPr>
        <w:numPr>
          <w:ilvl w:val="0"/>
          <w:numId w:val="2"/>
        </w:numPr>
        <w:tabs>
          <w:tab w:val="clear" w:pos="720"/>
          <w:tab w:val="num" w:pos="360"/>
        </w:tabs>
        <w:ind w:hanging="720"/>
        <w:jc w:val="both"/>
        <w:rPr>
          <w:b/>
          <w:bCs/>
          <w:sz w:val="26"/>
          <w:szCs w:val="26"/>
          <w:lang w:val="lv-LV"/>
        </w:rPr>
      </w:pPr>
      <w:r w:rsidRPr="00D8500A">
        <w:rPr>
          <w:b/>
          <w:bCs/>
          <w:sz w:val="26"/>
          <w:szCs w:val="26"/>
          <w:lang w:val="lv-LV"/>
        </w:rPr>
        <w:t>Iesniedzamā dokumentācija</w:t>
      </w:r>
    </w:p>
    <w:p w14:paraId="5CCA5914" w14:textId="77777777" w:rsidR="00477804" w:rsidRPr="00D8500A" w:rsidRDefault="00477804" w:rsidP="00477804">
      <w:pPr>
        <w:tabs>
          <w:tab w:val="left" w:pos="720"/>
        </w:tabs>
        <w:jc w:val="both"/>
        <w:rPr>
          <w:b/>
          <w:bCs/>
          <w:sz w:val="26"/>
          <w:szCs w:val="26"/>
          <w:lang w:val="lv-LV"/>
        </w:rPr>
      </w:pPr>
      <w:r w:rsidRPr="00D8500A">
        <w:rPr>
          <w:b/>
          <w:bCs/>
          <w:sz w:val="26"/>
          <w:szCs w:val="26"/>
          <w:lang w:val="lv-LV"/>
        </w:rPr>
        <w:t>4.1.</w:t>
      </w:r>
      <w:r w:rsidRPr="00D8500A">
        <w:rPr>
          <w:b/>
          <w:bCs/>
          <w:sz w:val="26"/>
          <w:szCs w:val="26"/>
          <w:lang w:val="lv-LV"/>
        </w:rPr>
        <w:tab/>
        <w:t xml:space="preserve">Pretendentu atlases dokumenti </w:t>
      </w:r>
      <w:r w:rsidRPr="00D8500A">
        <w:rPr>
          <w:bCs/>
          <w:sz w:val="26"/>
          <w:szCs w:val="26"/>
          <w:lang w:val="lv-LV"/>
        </w:rPr>
        <w:t>(ārvalstu komersantiem atbilstoši attiecīgās valsts normatīvo aktu prasībām):</w:t>
      </w:r>
    </w:p>
    <w:p w14:paraId="6AB24E94" w14:textId="77777777" w:rsidR="000C42D5" w:rsidRDefault="000C42D5" w:rsidP="000C42D5">
      <w:pPr>
        <w:numPr>
          <w:ilvl w:val="2"/>
          <w:numId w:val="4"/>
        </w:numPr>
        <w:tabs>
          <w:tab w:val="clear" w:pos="720"/>
          <w:tab w:val="num" w:pos="0"/>
        </w:tabs>
        <w:ind w:left="0" w:firstLine="0"/>
        <w:jc w:val="both"/>
        <w:rPr>
          <w:sz w:val="26"/>
          <w:lang w:val="lv-LV"/>
        </w:rPr>
      </w:pPr>
      <w:r w:rsidRPr="00D8500A">
        <w:rPr>
          <w:sz w:val="26"/>
          <w:szCs w:val="26"/>
          <w:lang w:val="lv-LV"/>
        </w:rPr>
        <w:t xml:space="preserve">Pieteikuma / finanšu piedāvājuma forma </w:t>
      </w:r>
      <w:r w:rsidRPr="00D8500A">
        <w:rPr>
          <w:sz w:val="26"/>
          <w:lang w:val="lv-LV"/>
        </w:rPr>
        <w:t>(</w:t>
      </w:r>
      <w:r w:rsidR="004A5891" w:rsidRPr="00D8500A">
        <w:rPr>
          <w:sz w:val="26"/>
          <w:lang w:val="lv-LV"/>
        </w:rPr>
        <w:t>p</w:t>
      </w:r>
      <w:r w:rsidRPr="00D8500A">
        <w:rPr>
          <w:sz w:val="26"/>
          <w:lang w:val="lv-LV"/>
        </w:rPr>
        <w:t>ielikums Nr.2);</w:t>
      </w:r>
    </w:p>
    <w:p w14:paraId="687BFA73" w14:textId="77777777" w:rsidR="0043745E" w:rsidRPr="0008168B" w:rsidRDefault="0043745E" w:rsidP="0043745E">
      <w:pPr>
        <w:numPr>
          <w:ilvl w:val="2"/>
          <w:numId w:val="4"/>
        </w:numPr>
        <w:tabs>
          <w:tab w:val="clear" w:pos="720"/>
          <w:tab w:val="num" w:pos="0"/>
        </w:tabs>
        <w:ind w:left="0" w:firstLine="0"/>
        <w:jc w:val="both"/>
        <w:rPr>
          <w:sz w:val="26"/>
          <w:szCs w:val="26"/>
          <w:lang w:val="lv-LV"/>
        </w:rPr>
      </w:pPr>
      <w:r w:rsidRPr="000470F5">
        <w:rPr>
          <w:color w:val="000000"/>
          <w:sz w:val="26"/>
          <w:szCs w:val="26"/>
          <w:lang w:val="lv-LV"/>
        </w:rPr>
        <w:t xml:space="preserve">Ja pretendents, lai apliecinātu tā kvalifikācijas atbilstību nolikumā noteiktajām prasībām, balstās uz citas personas iespējām, tad piedāvājumam jāpievieno šīs personas </w:t>
      </w:r>
      <w:r w:rsidRPr="0008168B">
        <w:rPr>
          <w:sz w:val="26"/>
          <w:szCs w:val="26"/>
          <w:lang w:val="lv-LV"/>
        </w:rPr>
        <w:lastRenderedPageBreak/>
        <w:t>apliecinājums vai vienošanās par sadarbību konkrētā līguma izpildē vai par nepieciešamo resursu nodošanu pretendenta rīcībā.</w:t>
      </w:r>
    </w:p>
    <w:p w14:paraId="0973A935" w14:textId="77777777" w:rsidR="0008168B" w:rsidRPr="00642B46" w:rsidRDefault="0008168B" w:rsidP="000470F5">
      <w:pPr>
        <w:pStyle w:val="ListParagraph0"/>
        <w:numPr>
          <w:ilvl w:val="2"/>
          <w:numId w:val="4"/>
        </w:numPr>
        <w:tabs>
          <w:tab w:val="clear" w:pos="720"/>
          <w:tab w:val="num" w:pos="0"/>
        </w:tabs>
        <w:spacing w:after="0" w:line="240" w:lineRule="auto"/>
        <w:ind w:left="0" w:firstLine="0"/>
        <w:jc w:val="both"/>
        <w:rPr>
          <w:rFonts w:ascii="Times New Roman" w:hAnsi="Times New Roman"/>
          <w:sz w:val="26"/>
          <w:szCs w:val="26"/>
        </w:rPr>
      </w:pPr>
      <w:r w:rsidRPr="0008168B">
        <w:rPr>
          <w:rFonts w:ascii="Times New Roman" w:hAnsi="Times New Roman"/>
          <w:sz w:val="26"/>
          <w:szCs w:val="26"/>
        </w:rPr>
        <w:t xml:space="preserve">Pretendenta apliecinājums, ka </w:t>
      </w:r>
      <w:r>
        <w:rPr>
          <w:rFonts w:ascii="Times New Roman" w:hAnsi="Times New Roman"/>
          <w:sz w:val="26"/>
          <w:szCs w:val="26"/>
        </w:rPr>
        <w:t>p</w:t>
      </w:r>
      <w:r w:rsidRPr="0008168B">
        <w:rPr>
          <w:rFonts w:ascii="Times New Roman" w:hAnsi="Times New Roman"/>
          <w:sz w:val="26"/>
          <w:szCs w:val="26"/>
        </w:rPr>
        <w:t xml:space="preserve">retendentam ir saprotami </w:t>
      </w:r>
      <w:proofErr w:type="spellStart"/>
      <w:r w:rsidRPr="0008168B">
        <w:rPr>
          <w:rFonts w:ascii="Times New Roman" w:hAnsi="Times New Roman"/>
          <w:sz w:val="26"/>
          <w:szCs w:val="26"/>
        </w:rPr>
        <w:t>ievaddati</w:t>
      </w:r>
      <w:proofErr w:type="spellEnd"/>
      <w:r w:rsidRPr="0008168B">
        <w:rPr>
          <w:rFonts w:ascii="Times New Roman" w:hAnsi="Times New Roman"/>
          <w:sz w:val="26"/>
          <w:szCs w:val="26"/>
        </w:rPr>
        <w:t xml:space="preserve"> Rīgas aglomerācijas vides trokšņa stratēģiskās kartes izstrādei–atjaunošanai, kas iegūti atbilstoši Ministru kabineta 2014.gada 7.janvāra noteikumos Nr.16 „Trokšņa novērtēšanas un pārvaldības kārtība” noteiktai kārtībai (5.pielikums). (Konkrētie </w:t>
      </w:r>
      <w:proofErr w:type="spellStart"/>
      <w:r w:rsidRPr="0008168B">
        <w:rPr>
          <w:rFonts w:ascii="Times New Roman" w:hAnsi="Times New Roman"/>
          <w:sz w:val="26"/>
          <w:szCs w:val="26"/>
        </w:rPr>
        <w:t>ievaddati</w:t>
      </w:r>
      <w:proofErr w:type="spellEnd"/>
      <w:r w:rsidRPr="0008168B">
        <w:rPr>
          <w:rFonts w:ascii="Times New Roman" w:hAnsi="Times New Roman"/>
          <w:sz w:val="26"/>
          <w:szCs w:val="26"/>
        </w:rPr>
        <w:t xml:space="preserve"> ir ierobežotas piekļuves </w:t>
      </w:r>
      <w:r w:rsidRPr="00642B46">
        <w:rPr>
          <w:rFonts w:ascii="Times New Roman" w:hAnsi="Times New Roman"/>
          <w:sz w:val="26"/>
          <w:szCs w:val="26"/>
        </w:rPr>
        <w:t xml:space="preserve">informācija, kas iegūta tikai kartes izstrādei un nav izsniedzami trešajām personām). Apliecinājumā pretendents norāda, ka viņš spēs izmantot </w:t>
      </w:r>
      <w:proofErr w:type="spellStart"/>
      <w:r w:rsidRPr="00642B46">
        <w:rPr>
          <w:rFonts w:ascii="Times New Roman" w:hAnsi="Times New Roman"/>
          <w:sz w:val="26"/>
          <w:szCs w:val="26"/>
        </w:rPr>
        <w:t>ievaddatus</w:t>
      </w:r>
      <w:proofErr w:type="spellEnd"/>
      <w:r w:rsidRPr="00642B46">
        <w:rPr>
          <w:rFonts w:ascii="Times New Roman" w:hAnsi="Times New Roman"/>
          <w:sz w:val="26"/>
          <w:szCs w:val="26"/>
        </w:rPr>
        <w:t xml:space="preserve"> vides trokšņa stratēģiskās kartes izstrādei–atjaunošanai atbilstoši šī nolikuma prasībām, pielietojot pretendenta rīcībā esošo vai </w:t>
      </w:r>
      <w:proofErr w:type="spellStart"/>
      <w:r w:rsidRPr="00642B46">
        <w:rPr>
          <w:rFonts w:ascii="Times New Roman" w:hAnsi="Times New Roman"/>
          <w:sz w:val="26"/>
          <w:szCs w:val="26"/>
        </w:rPr>
        <w:t>jauniegūto</w:t>
      </w:r>
      <w:proofErr w:type="spellEnd"/>
      <w:r w:rsidRPr="00642B46">
        <w:rPr>
          <w:rFonts w:ascii="Times New Roman" w:hAnsi="Times New Roman"/>
          <w:sz w:val="26"/>
          <w:szCs w:val="26"/>
        </w:rPr>
        <w:t xml:space="preserve"> vides trokšņa stratēģiskās kartes (karšu) izstrādei-atjaunošanai paredzēto datorprogrammu. </w:t>
      </w:r>
    </w:p>
    <w:p w14:paraId="6E181D04" w14:textId="77777777" w:rsidR="000470F5" w:rsidRPr="00642B46" w:rsidRDefault="000470F5" w:rsidP="000470F5">
      <w:pPr>
        <w:pStyle w:val="ListParagraph0"/>
        <w:numPr>
          <w:ilvl w:val="2"/>
          <w:numId w:val="4"/>
        </w:numPr>
        <w:tabs>
          <w:tab w:val="clear" w:pos="720"/>
          <w:tab w:val="num" w:pos="0"/>
        </w:tabs>
        <w:spacing w:after="0" w:line="240" w:lineRule="auto"/>
        <w:ind w:left="0" w:firstLine="0"/>
        <w:jc w:val="both"/>
        <w:rPr>
          <w:rFonts w:ascii="Times New Roman" w:hAnsi="Times New Roman"/>
          <w:sz w:val="26"/>
          <w:szCs w:val="26"/>
        </w:rPr>
      </w:pPr>
      <w:r w:rsidRPr="00642B46">
        <w:rPr>
          <w:rFonts w:ascii="Times New Roman" w:hAnsi="Times New Roman"/>
          <w:sz w:val="26"/>
          <w:szCs w:val="26"/>
        </w:rPr>
        <w:t xml:space="preserve">Pretendents apliecina pieredzi par </w:t>
      </w:r>
      <w:r w:rsidRPr="00642B46">
        <w:rPr>
          <w:rFonts w:ascii="Times New Roman" w:hAnsi="Times New Roman"/>
          <w:b/>
          <w:bCs/>
          <w:sz w:val="26"/>
          <w:szCs w:val="26"/>
        </w:rPr>
        <w:t xml:space="preserve">vismaz </w:t>
      </w:r>
      <w:r w:rsidR="003E27EB" w:rsidRPr="00642B46">
        <w:rPr>
          <w:rFonts w:ascii="Times New Roman" w:hAnsi="Times New Roman"/>
          <w:b/>
          <w:bCs/>
          <w:sz w:val="26"/>
          <w:szCs w:val="26"/>
        </w:rPr>
        <w:t>div</w:t>
      </w:r>
      <w:r w:rsidR="00642B46">
        <w:rPr>
          <w:rFonts w:ascii="Times New Roman" w:hAnsi="Times New Roman"/>
          <w:b/>
          <w:bCs/>
          <w:sz w:val="26"/>
          <w:szCs w:val="26"/>
        </w:rPr>
        <w:t>u</w:t>
      </w:r>
      <w:r w:rsidRPr="00642B46">
        <w:rPr>
          <w:rFonts w:ascii="Times New Roman" w:hAnsi="Times New Roman"/>
          <w:sz w:val="26"/>
          <w:szCs w:val="26"/>
        </w:rPr>
        <w:t xml:space="preserve"> trokšņa kar</w:t>
      </w:r>
      <w:r w:rsidR="00642B46">
        <w:rPr>
          <w:rFonts w:ascii="Times New Roman" w:hAnsi="Times New Roman"/>
          <w:sz w:val="26"/>
          <w:szCs w:val="26"/>
        </w:rPr>
        <w:t>šu</w:t>
      </w:r>
      <w:r w:rsidRPr="00642B46">
        <w:rPr>
          <w:rFonts w:ascii="Times New Roman" w:hAnsi="Times New Roman"/>
          <w:sz w:val="26"/>
          <w:szCs w:val="26"/>
        </w:rPr>
        <w:t xml:space="preserve"> pilsētvidē izstrādi, kurā ietverta autosatiksme, sliežu satiksme un vismaz viens rūpnieciskais objekts vai vismaz 5 ārpus telpām izmantojamas troksni radošas iekārtas ne vairāk kā 3 (trijos) iepriekšējos gados, </w:t>
      </w:r>
      <w:r w:rsidRPr="00642B46">
        <w:rPr>
          <w:rFonts w:ascii="Times New Roman" w:hAnsi="Times New Roman"/>
          <w:b/>
          <w:bCs/>
          <w:sz w:val="26"/>
          <w:szCs w:val="26"/>
        </w:rPr>
        <w:t>norādot:</w:t>
      </w:r>
      <w:r w:rsidRPr="00642B46">
        <w:rPr>
          <w:rFonts w:ascii="Times New Roman" w:hAnsi="Times New Roman"/>
          <w:sz w:val="26"/>
          <w:szCs w:val="26"/>
        </w:rPr>
        <w:t xml:space="preserve"> Pasūtītāju, veicamo darbu aprakstu, </w:t>
      </w:r>
      <w:r w:rsidRPr="00642B46">
        <w:rPr>
          <w:rFonts w:ascii="Times New Roman" w:hAnsi="Times New Roman"/>
          <w:sz w:val="26"/>
          <w:szCs w:val="26"/>
          <w:u w:val="single"/>
        </w:rPr>
        <w:t>trokšņa situācijas modelēšanas datorprogrammu un tās licences numuru</w:t>
      </w:r>
      <w:r w:rsidRPr="00642B46">
        <w:rPr>
          <w:rFonts w:ascii="Times New Roman" w:hAnsi="Times New Roman"/>
          <w:sz w:val="26"/>
          <w:szCs w:val="26"/>
        </w:rPr>
        <w:t>, darbu izpildes vietu, laiku, apjomu naudas izteiksmē, kontaktpersonas vārdu, uzvārdu, tālruņa Nr.</w:t>
      </w:r>
    </w:p>
    <w:p w14:paraId="473FA5DD" w14:textId="77777777" w:rsidR="000470F5" w:rsidRPr="000470F5" w:rsidRDefault="000470F5" w:rsidP="000470F5">
      <w:pPr>
        <w:ind w:firstLine="567"/>
        <w:jc w:val="both"/>
        <w:rPr>
          <w:color w:val="000000"/>
          <w:sz w:val="26"/>
          <w:lang w:val="lv-LV"/>
        </w:rPr>
      </w:pPr>
      <w:r w:rsidRPr="000470F5">
        <w:rPr>
          <w:color w:val="000000"/>
          <w:sz w:val="26"/>
          <w:lang w:val="lv-LV"/>
        </w:rPr>
        <w:t xml:space="preserve">Informācijai pievienojot </w:t>
      </w:r>
      <w:r w:rsidRPr="000470F5">
        <w:rPr>
          <w:b/>
          <w:bCs/>
          <w:color w:val="000000"/>
          <w:sz w:val="26"/>
          <w:lang w:val="lv-LV"/>
        </w:rPr>
        <w:t>vismaz</w:t>
      </w:r>
      <w:r w:rsidRPr="000470F5">
        <w:rPr>
          <w:color w:val="000000"/>
          <w:sz w:val="26"/>
          <w:lang w:val="lv-LV"/>
        </w:rPr>
        <w:t xml:space="preserve"> </w:t>
      </w:r>
      <w:r w:rsidRPr="000470F5">
        <w:rPr>
          <w:b/>
          <w:color w:val="000000"/>
          <w:sz w:val="26"/>
          <w:lang w:val="lv-LV"/>
        </w:rPr>
        <w:t>divas</w:t>
      </w:r>
      <w:r w:rsidRPr="000470F5">
        <w:rPr>
          <w:color w:val="000000"/>
          <w:sz w:val="26"/>
          <w:lang w:val="lv-LV"/>
        </w:rPr>
        <w:t xml:space="preserve"> atsauksmes vai rekomendācijas (oriģinālu vai pretendenta apliecinātu kopiju) no trešajām personām par </w:t>
      </w:r>
      <w:r w:rsidRPr="000470F5">
        <w:rPr>
          <w:sz w:val="26"/>
          <w:lang w:val="lv-LV"/>
        </w:rPr>
        <w:t>veiktajiem darbiem no tiešajiem pasūtītājiem. Atsauksmes vai rekomendācijas jāiesniedz par veiktajiem pakalpojumiem</w:t>
      </w:r>
      <w:r w:rsidRPr="000470F5">
        <w:rPr>
          <w:color w:val="000000"/>
          <w:sz w:val="26"/>
          <w:lang w:val="lv-LV"/>
        </w:rPr>
        <w:t>, kas norādīti iepriekš minētajā informācijā par pieredzi.</w:t>
      </w:r>
      <w:r w:rsidR="003E27EB">
        <w:rPr>
          <w:color w:val="000000"/>
          <w:sz w:val="26"/>
          <w:lang w:val="lv-LV"/>
        </w:rPr>
        <w:t xml:space="preserve"> </w:t>
      </w:r>
    </w:p>
    <w:p w14:paraId="62486C05" w14:textId="77777777" w:rsidR="00F70503" w:rsidRPr="00C97CC3" w:rsidRDefault="00F70503" w:rsidP="00C97CC3">
      <w:pPr>
        <w:jc w:val="both"/>
        <w:rPr>
          <w:sz w:val="26"/>
          <w:szCs w:val="26"/>
          <w:lang w:val="lv-LV"/>
        </w:rPr>
      </w:pPr>
    </w:p>
    <w:p w14:paraId="79ADBCE5" w14:textId="77777777" w:rsidR="00051AAB" w:rsidRPr="008808ED" w:rsidRDefault="00051AAB" w:rsidP="000722EF">
      <w:pPr>
        <w:pStyle w:val="Bezatstarpm"/>
        <w:jc w:val="both"/>
        <w:rPr>
          <w:sz w:val="26"/>
          <w:szCs w:val="26"/>
          <w:lang w:val="lv-LV"/>
        </w:rPr>
      </w:pPr>
      <w:r w:rsidRPr="008808ED">
        <w:rPr>
          <w:b/>
          <w:sz w:val="26"/>
          <w:szCs w:val="26"/>
          <w:lang w:val="lv-LV"/>
        </w:rPr>
        <w:t>4.2.</w:t>
      </w:r>
      <w:r w:rsidRPr="008808ED">
        <w:rPr>
          <w:sz w:val="26"/>
          <w:szCs w:val="26"/>
          <w:lang w:val="lv-LV"/>
        </w:rPr>
        <w:t xml:space="preserve"> </w:t>
      </w:r>
      <w:bookmarkStart w:id="3" w:name="bkm0"/>
      <w:r w:rsidRPr="008808ED">
        <w:rPr>
          <w:sz w:val="26"/>
          <w:szCs w:val="26"/>
          <w:lang w:val="lv-LV"/>
        </w:rPr>
        <w:t>Pretendentu izslēgšana un izvērtēšana:</w:t>
      </w:r>
    </w:p>
    <w:bookmarkEnd w:id="3"/>
    <w:p w14:paraId="6FABCD7F" w14:textId="77777777" w:rsidR="00051AAB" w:rsidRPr="008808ED" w:rsidRDefault="00051AAB" w:rsidP="000722EF">
      <w:pPr>
        <w:pStyle w:val="Bezatstarpm"/>
        <w:jc w:val="both"/>
        <w:rPr>
          <w:color w:val="000000"/>
          <w:sz w:val="26"/>
          <w:szCs w:val="26"/>
          <w:lang w:val="lv-LV"/>
        </w:rPr>
      </w:pPr>
      <w:r w:rsidRPr="008808ED">
        <w:rPr>
          <w:color w:val="000000"/>
          <w:sz w:val="26"/>
          <w:szCs w:val="26"/>
          <w:lang w:val="lv-LV"/>
        </w:rPr>
        <w:t xml:space="preserve">4.2.1. Pasūtītājs izslēdz </w:t>
      </w:r>
      <w:r w:rsidR="00F52C02">
        <w:rPr>
          <w:color w:val="000000"/>
          <w:sz w:val="26"/>
          <w:szCs w:val="26"/>
          <w:lang w:val="lv-LV"/>
        </w:rPr>
        <w:t>p</w:t>
      </w:r>
      <w:r w:rsidRPr="008808ED">
        <w:rPr>
          <w:color w:val="000000"/>
          <w:sz w:val="26"/>
          <w:szCs w:val="26"/>
          <w:lang w:val="lv-LV"/>
        </w:rPr>
        <w:t>retendentu no dalības iepirkumā saskaņā ar Publisko iepirkumu likuma 9.panta astoto daļu;</w:t>
      </w:r>
    </w:p>
    <w:p w14:paraId="53FA7CB2" w14:textId="77777777" w:rsidR="00051AAB" w:rsidRPr="008808ED" w:rsidRDefault="00051AAB" w:rsidP="000722EF">
      <w:pPr>
        <w:pStyle w:val="Bezatstarpm"/>
        <w:jc w:val="both"/>
        <w:rPr>
          <w:sz w:val="26"/>
          <w:szCs w:val="26"/>
          <w:lang w:val="lv-LV"/>
        </w:rPr>
      </w:pPr>
      <w:r w:rsidRPr="008808ED">
        <w:rPr>
          <w:sz w:val="26"/>
          <w:szCs w:val="26"/>
          <w:lang w:val="lv-LV"/>
        </w:rPr>
        <w:t xml:space="preserve">4.2.2.  Pretendentu izslēgšanas gadījumi tiks pārbaudīti </w:t>
      </w:r>
      <w:hyperlink r:id="rId13" w:tgtFrame="_blank" w:history="1">
        <w:r w:rsidRPr="008808ED">
          <w:rPr>
            <w:rStyle w:val="Hipersaite"/>
            <w:color w:val="auto"/>
            <w:sz w:val="26"/>
            <w:szCs w:val="26"/>
            <w:u w:val="none"/>
            <w:lang w:val="lv-LV"/>
          </w:rPr>
          <w:t>Publisko iepirkumu likuma</w:t>
        </w:r>
      </w:hyperlink>
      <w:r w:rsidRPr="008808ED">
        <w:rPr>
          <w:sz w:val="26"/>
          <w:szCs w:val="26"/>
          <w:lang w:val="lv-LV"/>
        </w:rPr>
        <w:t xml:space="preserve"> </w:t>
      </w:r>
      <w:hyperlink r:id="rId14" w:anchor="p42" w:tgtFrame="_blank" w:history="1">
        <w:r w:rsidRPr="008808ED">
          <w:rPr>
            <w:rStyle w:val="Hipersaite"/>
            <w:color w:val="auto"/>
            <w:sz w:val="26"/>
            <w:szCs w:val="26"/>
            <w:u w:val="none"/>
            <w:lang w:val="lv-LV"/>
          </w:rPr>
          <w:t>9.panta</w:t>
        </w:r>
      </w:hyperlink>
      <w:r w:rsidRPr="008808ED">
        <w:rPr>
          <w:sz w:val="26"/>
          <w:szCs w:val="26"/>
          <w:lang w:val="lv-LV"/>
        </w:rPr>
        <w:t xml:space="preserve"> devītajā daļā noteiktajā kārtībā.</w:t>
      </w:r>
    </w:p>
    <w:p w14:paraId="02A03D14" w14:textId="77777777" w:rsidR="00575D41" w:rsidRDefault="00575D41" w:rsidP="000722EF">
      <w:pPr>
        <w:pStyle w:val="Bezatstarpm"/>
        <w:jc w:val="both"/>
        <w:rPr>
          <w:sz w:val="26"/>
          <w:szCs w:val="26"/>
          <w:lang w:val="lv-LV"/>
        </w:rPr>
      </w:pPr>
      <w:r w:rsidRPr="008808ED">
        <w:rPr>
          <w:sz w:val="26"/>
          <w:szCs w:val="26"/>
          <w:lang w:val="lv-LV"/>
        </w:rPr>
        <w:t xml:space="preserve">4.2.3. </w:t>
      </w:r>
      <w:r w:rsidR="00F66768" w:rsidRPr="008808ED">
        <w:rPr>
          <w:color w:val="000000"/>
          <w:sz w:val="26"/>
          <w:szCs w:val="26"/>
          <w:lang w:val="lv-LV"/>
        </w:rPr>
        <w:t xml:space="preserve">Pasūtītājs izslēdz Pretendentu no dalības iepirkumā saskaņā ar </w:t>
      </w:r>
      <w:r w:rsidRPr="008808ED">
        <w:rPr>
          <w:bCs/>
          <w:sz w:val="26"/>
          <w:szCs w:val="26"/>
          <w:lang w:val="lv-LV"/>
        </w:rPr>
        <w:t>Starptautisko un Latvijas Republikas nacionālo sankciju likuma 11.</w:t>
      </w:r>
      <w:r w:rsidRPr="008808ED">
        <w:rPr>
          <w:bCs/>
          <w:sz w:val="26"/>
          <w:szCs w:val="26"/>
          <w:vertAlign w:val="superscript"/>
          <w:lang w:val="lv-LV"/>
        </w:rPr>
        <w:t xml:space="preserve">1 </w:t>
      </w:r>
      <w:r w:rsidR="00F66768" w:rsidRPr="008808ED">
        <w:rPr>
          <w:bCs/>
          <w:sz w:val="26"/>
          <w:szCs w:val="26"/>
          <w:lang w:val="lv-LV"/>
        </w:rPr>
        <w:t>pantu</w:t>
      </w:r>
      <w:r w:rsidR="0087083D" w:rsidRPr="008808ED">
        <w:rPr>
          <w:sz w:val="26"/>
          <w:szCs w:val="26"/>
          <w:lang w:val="lv-LV"/>
        </w:rPr>
        <w:t>.</w:t>
      </w:r>
    </w:p>
    <w:p w14:paraId="4101652C" w14:textId="77777777" w:rsidR="00FD0979" w:rsidRDefault="00FD0979" w:rsidP="000722EF">
      <w:pPr>
        <w:pStyle w:val="Bezatstarpm"/>
        <w:jc w:val="both"/>
        <w:rPr>
          <w:sz w:val="26"/>
          <w:szCs w:val="26"/>
          <w:lang w:val="lv-LV"/>
        </w:rPr>
      </w:pPr>
    </w:p>
    <w:p w14:paraId="3407361A" w14:textId="77777777" w:rsidR="00717079" w:rsidRPr="00717079" w:rsidRDefault="00717079" w:rsidP="00717079">
      <w:pPr>
        <w:pStyle w:val="ListParagraph0"/>
        <w:numPr>
          <w:ilvl w:val="0"/>
          <w:numId w:val="33"/>
        </w:numPr>
        <w:tabs>
          <w:tab w:val="clear" w:pos="1153"/>
          <w:tab w:val="num" w:pos="567"/>
        </w:tabs>
        <w:spacing w:after="0" w:line="240" w:lineRule="auto"/>
        <w:ind w:left="567" w:hanging="567"/>
        <w:jc w:val="both"/>
        <w:rPr>
          <w:rFonts w:ascii="Times New Roman" w:hAnsi="Times New Roman"/>
          <w:b/>
          <w:sz w:val="26"/>
          <w:szCs w:val="26"/>
        </w:rPr>
      </w:pPr>
      <w:r w:rsidRPr="00717079">
        <w:rPr>
          <w:rFonts w:ascii="Times New Roman" w:hAnsi="Times New Roman"/>
          <w:b/>
          <w:sz w:val="26"/>
          <w:szCs w:val="26"/>
        </w:rPr>
        <w:t>Tehniskais piedāvājums:</w:t>
      </w:r>
    </w:p>
    <w:p w14:paraId="4943C182" w14:textId="77777777" w:rsidR="00717079" w:rsidRPr="00717079" w:rsidRDefault="00717079" w:rsidP="00717079">
      <w:pPr>
        <w:numPr>
          <w:ilvl w:val="1"/>
          <w:numId w:val="34"/>
        </w:numPr>
        <w:tabs>
          <w:tab w:val="clear" w:pos="720"/>
        </w:tabs>
        <w:ind w:left="0" w:firstLine="0"/>
        <w:jc w:val="both"/>
        <w:rPr>
          <w:sz w:val="26"/>
          <w:szCs w:val="26"/>
          <w:lang w:val="lv-LV"/>
        </w:rPr>
      </w:pPr>
      <w:r w:rsidRPr="00717079">
        <w:rPr>
          <w:sz w:val="26"/>
          <w:szCs w:val="26"/>
          <w:lang w:val="lv-LV"/>
        </w:rPr>
        <w:t xml:space="preserve">Pretendenta paredzētās </w:t>
      </w:r>
      <w:r w:rsidRPr="00717079">
        <w:rPr>
          <w:bCs/>
          <w:sz w:val="26"/>
          <w:lang w:val="lv-LV"/>
        </w:rPr>
        <w:t>darba organizācijas un</w:t>
      </w:r>
      <w:r w:rsidRPr="00717079">
        <w:rPr>
          <w:sz w:val="26"/>
          <w:szCs w:val="26"/>
          <w:lang w:val="lv-LV"/>
        </w:rPr>
        <w:t xml:space="preserve"> </w:t>
      </w:r>
      <w:r w:rsidRPr="00717079">
        <w:rPr>
          <w:bCs/>
          <w:sz w:val="26"/>
          <w:lang w:val="lv-LV"/>
        </w:rPr>
        <w:t xml:space="preserve">metodoloģijas apraksts par </w:t>
      </w:r>
      <w:r w:rsidRPr="00717079">
        <w:rPr>
          <w:sz w:val="26"/>
          <w:szCs w:val="26"/>
          <w:lang w:val="lv-LV"/>
        </w:rPr>
        <w:t>Rīgas aglomerācijas vides trokšņa stratēģiskās kartes izstrādi–atjaunošanu, izmantojot iepriekš sagatavotu aktuālās digitālās informācijas datu bāzi.</w:t>
      </w:r>
      <w:r w:rsidRPr="00717079">
        <w:rPr>
          <w:sz w:val="26"/>
          <w:lang w:val="lv-LV"/>
        </w:rPr>
        <w:t xml:space="preserve"> </w:t>
      </w:r>
      <w:r w:rsidRPr="00717079">
        <w:rPr>
          <w:bCs/>
          <w:sz w:val="26"/>
          <w:lang w:val="lv-LV"/>
        </w:rPr>
        <w:t xml:space="preserve">Aprakstā arī ietvert metodoloģiju, kā </w:t>
      </w:r>
      <w:r w:rsidRPr="00717079">
        <w:rPr>
          <w:sz w:val="26"/>
          <w:szCs w:val="26"/>
          <w:lang w:val="lv-LV"/>
        </w:rPr>
        <w:t xml:space="preserve">Rīgas aglomerācijas vides trokšņa stratēģiskajā kartē (kartēs) </w:t>
      </w:r>
      <w:r w:rsidRPr="00717079">
        <w:rPr>
          <w:bCs/>
          <w:sz w:val="26"/>
          <w:lang w:val="lv-LV"/>
        </w:rPr>
        <w:t xml:space="preserve">tiks integrētas Satiksmes ministrijas rīcībā esošās jaunākās Starptautiskās lidostas “Rīga” un pilsētas robežās esošo galveno dzelzceļa līniju posmu trokšņa kartes. </w:t>
      </w:r>
      <w:r w:rsidRPr="00F668CD">
        <w:rPr>
          <w:bCs/>
          <w:sz w:val="26"/>
          <w:lang w:val="lv-LV"/>
        </w:rPr>
        <w:t xml:space="preserve">Aprakstā </w:t>
      </w:r>
      <w:r w:rsidRPr="00F668CD">
        <w:rPr>
          <w:sz w:val="26"/>
          <w:szCs w:val="26"/>
          <w:lang w:val="lv-LV"/>
        </w:rPr>
        <w:t xml:space="preserve">norādot: kā Pretendents nonāks līdz rezultātam, kādas metodes tiks izmantotas, ko darīs, lai izpildītu katru nolikuma pielikumā Nr.1 </w:t>
      </w:r>
      <w:r w:rsidRPr="00F668CD">
        <w:rPr>
          <w:bCs/>
          <w:sz w:val="26"/>
          <w:lang w:val="lv-LV"/>
        </w:rPr>
        <w:t>Tehniskā specifikācija</w:t>
      </w:r>
      <w:r w:rsidR="00E35120">
        <w:rPr>
          <w:bCs/>
          <w:sz w:val="26"/>
          <w:lang w:val="lv-LV"/>
        </w:rPr>
        <w:t xml:space="preserve">s </w:t>
      </w:r>
      <w:proofErr w:type="spellStart"/>
      <w:r w:rsidR="00E35120">
        <w:rPr>
          <w:bCs/>
          <w:sz w:val="26"/>
          <w:lang w:val="lv-LV"/>
        </w:rPr>
        <w:t>III.daļā</w:t>
      </w:r>
      <w:proofErr w:type="spellEnd"/>
      <w:r w:rsidR="00E35120">
        <w:rPr>
          <w:bCs/>
          <w:sz w:val="26"/>
          <w:lang w:val="lv-LV"/>
        </w:rPr>
        <w:t xml:space="preserve"> </w:t>
      </w:r>
      <w:r w:rsidRPr="00F668CD">
        <w:rPr>
          <w:bCs/>
          <w:sz w:val="26"/>
          <w:lang w:val="lv-LV"/>
        </w:rPr>
        <w:t>norādīto veicamo darbu.</w:t>
      </w:r>
      <w:r w:rsidRPr="00717079">
        <w:rPr>
          <w:bCs/>
          <w:sz w:val="26"/>
          <w:lang w:val="lv-LV"/>
        </w:rPr>
        <w:t xml:space="preserve"> </w:t>
      </w:r>
    </w:p>
    <w:p w14:paraId="4B99056E" w14:textId="77777777" w:rsidR="00717079" w:rsidRPr="00717079" w:rsidRDefault="00717079" w:rsidP="00717079">
      <w:pPr>
        <w:jc w:val="both"/>
        <w:rPr>
          <w:color w:val="0000FF"/>
          <w:sz w:val="26"/>
          <w:szCs w:val="26"/>
          <w:lang w:val="lv-LV"/>
        </w:rPr>
      </w:pPr>
    </w:p>
    <w:p w14:paraId="1A8FD5AC" w14:textId="77777777" w:rsidR="00717079" w:rsidRPr="00717079" w:rsidRDefault="00717079" w:rsidP="00717079">
      <w:pPr>
        <w:pStyle w:val="ListParagraph0"/>
        <w:numPr>
          <w:ilvl w:val="0"/>
          <w:numId w:val="33"/>
        </w:numPr>
        <w:tabs>
          <w:tab w:val="left" w:pos="567"/>
        </w:tabs>
        <w:spacing w:after="0" w:line="240" w:lineRule="auto"/>
        <w:ind w:hanging="1153"/>
        <w:jc w:val="both"/>
        <w:rPr>
          <w:rFonts w:ascii="Times New Roman" w:hAnsi="Times New Roman"/>
          <w:b/>
          <w:sz w:val="26"/>
          <w:szCs w:val="26"/>
        </w:rPr>
      </w:pPr>
      <w:r w:rsidRPr="00717079">
        <w:rPr>
          <w:rFonts w:ascii="Times New Roman" w:hAnsi="Times New Roman"/>
          <w:b/>
          <w:sz w:val="26"/>
          <w:szCs w:val="26"/>
        </w:rPr>
        <w:t>Finanšu piedāvājums:</w:t>
      </w:r>
    </w:p>
    <w:p w14:paraId="6C15EAAE" w14:textId="77777777" w:rsidR="00717079" w:rsidRPr="00717079" w:rsidRDefault="00717079" w:rsidP="00717079">
      <w:pPr>
        <w:pStyle w:val="ListParagraph0"/>
        <w:numPr>
          <w:ilvl w:val="1"/>
          <w:numId w:val="33"/>
        </w:numPr>
        <w:tabs>
          <w:tab w:val="clear" w:pos="862"/>
          <w:tab w:val="num" w:pos="0"/>
        </w:tabs>
        <w:spacing w:after="0" w:line="240" w:lineRule="auto"/>
        <w:ind w:left="0" w:firstLine="0"/>
        <w:jc w:val="both"/>
        <w:rPr>
          <w:rFonts w:ascii="Times New Roman" w:hAnsi="Times New Roman"/>
          <w:sz w:val="26"/>
          <w:szCs w:val="26"/>
        </w:rPr>
      </w:pPr>
      <w:r w:rsidRPr="00717079">
        <w:rPr>
          <w:rFonts w:ascii="Times New Roman" w:hAnsi="Times New Roman"/>
          <w:sz w:val="26"/>
          <w:szCs w:val="26"/>
        </w:rPr>
        <w:t>Finanšu piedāvājums jāiesniedz saskaņā ar Pieteikuma / finanšu piedāvājuma formu (Pielikums Nr.2);</w:t>
      </w:r>
    </w:p>
    <w:p w14:paraId="5C51484D" w14:textId="77777777" w:rsidR="00717079" w:rsidRPr="00717079" w:rsidRDefault="00717079" w:rsidP="00717079">
      <w:pPr>
        <w:pStyle w:val="ListParagraph0"/>
        <w:numPr>
          <w:ilvl w:val="1"/>
          <w:numId w:val="33"/>
        </w:numPr>
        <w:tabs>
          <w:tab w:val="clear" w:pos="862"/>
          <w:tab w:val="num" w:pos="0"/>
          <w:tab w:val="left" w:pos="540"/>
          <w:tab w:val="left" w:pos="567"/>
        </w:tabs>
        <w:spacing w:after="0" w:line="240" w:lineRule="auto"/>
        <w:ind w:left="0" w:firstLine="0"/>
        <w:jc w:val="both"/>
        <w:rPr>
          <w:rFonts w:ascii="Times New Roman" w:hAnsi="Times New Roman"/>
          <w:sz w:val="26"/>
          <w:szCs w:val="26"/>
        </w:rPr>
      </w:pPr>
      <w:r w:rsidRPr="00717079">
        <w:rPr>
          <w:rFonts w:ascii="Times New Roman" w:hAnsi="Times New Roman"/>
          <w:sz w:val="26"/>
          <w:szCs w:val="26"/>
        </w:rPr>
        <w:t>Finanšu piedāvājumā iekļauj visas izmaksas, kas nepieciešamas pakalpojuma sniegšanai;</w:t>
      </w:r>
    </w:p>
    <w:p w14:paraId="341264DD" w14:textId="77777777" w:rsidR="00717079" w:rsidRDefault="00717079" w:rsidP="00717079">
      <w:pPr>
        <w:pStyle w:val="ListParagraph0"/>
        <w:numPr>
          <w:ilvl w:val="1"/>
          <w:numId w:val="33"/>
        </w:numPr>
        <w:tabs>
          <w:tab w:val="clear" w:pos="862"/>
          <w:tab w:val="num" w:pos="0"/>
          <w:tab w:val="left" w:pos="567"/>
        </w:tabs>
        <w:spacing w:after="0" w:line="240" w:lineRule="auto"/>
        <w:ind w:left="0" w:firstLine="0"/>
        <w:jc w:val="both"/>
        <w:rPr>
          <w:rFonts w:ascii="Times New Roman" w:hAnsi="Times New Roman"/>
          <w:sz w:val="26"/>
          <w:szCs w:val="26"/>
        </w:rPr>
      </w:pPr>
      <w:r w:rsidRPr="00717079">
        <w:rPr>
          <w:rFonts w:ascii="Times New Roman" w:hAnsi="Times New Roman"/>
          <w:sz w:val="26"/>
          <w:szCs w:val="26"/>
        </w:rPr>
        <w:t xml:space="preserve">Finanšu piedāvājumā izmaksas norāda </w:t>
      </w:r>
      <w:proofErr w:type="spellStart"/>
      <w:r w:rsidRPr="00717079">
        <w:rPr>
          <w:rFonts w:ascii="Times New Roman" w:hAnsi="Times New Roman"/>
          <w:sz w:val="26"/>
          <w:szCs w:val="26"/>
        </w:rPr>
        <w:t>euro</w:t>
      </w:r>
      <w:proofErr w:type="spellEnd"/>
      <w:r w:rsidRPr="00717079">
        <w:rPr>
          <w:rFonts w:ascii="Times New Roman" w:hAnsi="Times New Roman"/>
          <w:sz w:val="26"/>
          <w:szCs w:val="26"/>
        </w:rPr>
        <w:t xml:space="preserve"> (EUR).</w:t>
      </w:r>
    </w:p>
    <w:p w14:paraId="1299C43A" w14:textId="77777777" w:rsidR="00717079" w:rsidRDefault="00717079" w:rsidP="00717079">
      <w:pPr>
        <w:pStyle w:val="ListParagraph0"/>
        <w:tabs>
          <w:tab w:val="left" w:pos="567"/>
        </w:tabs>
        <w:spacing w:after="0" w:line="240" w:lineRule="auto"/>
        <w:ind w:left="0"/>
        <w:jc w:val="both"/>
        <w:rPr>
          <w:rFonts w:ascii="Times New Roman" w:hAnsi="Times New Roman"/>
          <w:sz w:val="26"/>
          <w:szCs w:val="26"/>
        </w:rPr>
      </w:pPr>
    </w:p>
    <w:p w14:paraId="2EC5C063" w14:textId="77777777" w:rsidR="00FD0979" w:rsidRPr="00642B46" w:rsidRDefault="00717079" w:rsidP="00717079">
      <w:pPr>
        <w:numPr>
          <w:ilvl w:val="0"/>
          <w:numId w:val="33"/>
        </w:numPr>
        <w:tabs>
          <w:tab w:val="left" w:pos="426"/>
        </w:tabs>
        <w:ind w:hanging="1153"/>
        <w:jc w:val="both"/>
        <w:rPr>
          <w:sz w:val="26"/>
          <w:szCs w:val="26"/>
          <w:lang w:val="lv-LV"/>
        </w:rPr>
      </w:pPr>
      <w:r w:rsidRPr="00642B46">
        <w:rPr>
          <w:b/>
          <w:bCs/>
          <w:sz w:val="26"/>
          <w:szCs w:val="26"/>
          <w:lang w:val="lv-LV"/>
        </w:rPr>
        <w:t>I</w:t>
      </w:r>
      <w:r w:rsidR="00FD0979" w:rsidRPr="00642B46">
        <w:rPr>
          <w:b/>
          <w:bCs/>
          <w:sz w:val="26"/>
          <w:szCs w:val="26"/>
          <w:lang w:val="lv-LV"/>
        </w:rPr>
        <w:t>e</w:t>
      </w:r>
      <w:r w:rsidR="00FD0979" w:rsidRPr="00642B46">
        <w:rPr>
          <w:b/>
          <w:sz w:val="26"/>
          <w:szCs w:val="26"/>
          <w:lang w:val="lv-LV"/>
        </w:rPr>
        <w:t>pirkuma līguma izpildes nodrošināšanai iesniedz šādus saistību pastiprinājumu</w:t>
      </w:r>
    </w:p>
    <w:p w14:paraId="69AE6635" w14:textId="77777777" w:rsidR="00FD0979" w:rsidRPr="00717079" w:rsidRDefault="00FD0979" w:rsidP="00FD0979">
      <w:pPr>
        <w:ind w:firstLine="567"/>
        <w:jc w:val="both"/>
        <w:rPr>
          <w:sz w:val="26"/>
          <w:szCs w:val="26"/>
          <w:lang w:val="lv-LV"/>
        </w:rPr>
      </w:pPr>
      <w:r w:rsidRPr="00642B46">
        <w:rPr>
          <w:sz w:val="26"/>
          <w:szCs w:val="26"/>
          <w:lang w:val="lv-LV"/>
        </w:rPr>
        <w:t xml:space="preserve">Kredītiestādes vai apdrošināšanas sabiedrības neatsaucamu beznosacījumu garantiju kā līguma izpildes nodrošinājumu </w:t>
      </w:r>
      <w:r w:rsidR="003E27EB" w:rsidRPr="00642B46">
        <w:rPr>
          <w:b/>
          <w:bCs/>
          <w:sz w:val="26"/>
          <w:szCs w:val="26"/>
          <w:lang w:val="lv-LV"/>
        </w:rPr>
        <w:t>5</w:t>
      </w:r>
      <w:r w:rsidR="00717079" w:rsidRPr="00642B46">
        <w:rPr>
          <w:b/>
          <w:bCs/>
          <w:sz w:val="26"/>
          <w:szCs w:val="26"/>
          <w:lang w:val="lv-LV"/>
        </w:rPr>
        <w:t xml:space="preserve">% </w:t>
      </w:r>
      <w:r w:rsidR="00717079" w:rsidRPr="00642B46">
        <w:rPr>
          <w:sz w:val="26"/>
          <w:szCs w:val="26"/>
          <w:lang w:val="lv-LV"/>
        </w:rPr>
        <w:t>apmērā no piedāvātās līgumcenas</w:t>
      </w:r>
      <w:r w:rsidRPr="00642B46">
        <w:rPr>
          <w:sz w:val="26"/>
          <w:szCs w:val="26"/>
          <w:lang w:val="lv-LV"/>
        </w:rPr>
        <w:t>, saskaņā</w:t>
      </w:r>
      <w:r w:rsidRPr="00717079">
        <w:rPr>
          <w:sz w:val="26"/>
          <w:szCs w:val="26"/>
          <w:lang w:val="lv-LV"/>
        </w:rPr>
        <w:t xml:space="preserve"> ar paraugu Pielikumā Nr.3</w:t>
      </w:r>
      <w:r w:rsidRPr="00717079">
        <w:rPr>
          <w:bCs/>
          <w:sz w:val="26"/>
          <w:szCs w:val="26"/>
          <w:lang w:val="lv-LV"/>
        </w:rPr>
        <w:t>.</w:t>
      </w:r>
    </w:p>
    <w:p w14:paraId="20DBC937" w14:textId="77777777" w:rsidR="00FD0979" w:rsidRPr="00717079" w:rsidRDefault="00FD0979" w:rsidP="00FD0979">
      <w:pPr>
        <w:ind w:firstLine="567"/>
        <w:jc w:val="both"/>
        <w:rPr>
          <w:sz w:val="26"/>
          <w:szCs w:val="26"/>
          <w:lang w:val="lv-LV"/>
        </w:rPr>
      </w:pPr>
      <w:r w:rsidRPr="00717079">
        <w:rPr>
          <w:sz w:val="26"/>
          <w:szCs w:val="26"/>
          <w:lang w:val="lv-LV"/>
        </w:rPr>
        <w:lastRenderedPageBreak/>
        <w:t xml:space="preserve">Izpildītājiem līguma izpildes nodrošinājums būs jāiesniedz ne vēlāk kā 5 (piecu) darba dienu laikā pēc līguma noslēgšanas. </w:t>
      </w:r>
    </w:p>
    <w:p w14:paraId="4DDBEF00" w14:textId="77777777" w:rsidR="006F7DD2" w:rsidRDefault="006F7DD2" w:rsidP="00463204">
      <w:pPr>
        <w:tabs>
          <w:tab w:val="left" w:pos="567"/>
        </w:tabs>
        <w:ind w:left="720"/>
        <w:jc w:val="both"/>
        <w:rPr>
          <w:sz w:val="26"/>
          <w:szCs w:val="26"/>
          <w:lang w:val="lv-LV"/>
        </w:rPr>
      </w:pPr>
    </w:p>
    <w:p w14:paraId="2769074A" w14:textId="77777777" w:rsidR="009E3A54" w:rsidRPr="0036433C" w:rsidRDefault="009E3A54" w:rsidP="00717079">
      <w:pPr>
        <w:numPr>
          <w:ilvl w:val="0"/>
          <w:numId w:val="33"/>
        </w:numPr>
        <w:tabs>
          <w:tab w:val="clear" w:pos="1153"/>
          <w:tab w:val="num" w:pos="426"/>
        </w:tabs>
        <w:ind w:hanging="1153"/>
        <w:jc w:val="both"/>
        <w:rPr>
          <w:b/>
          <w:sz w:val="26"/>
          <w:szCs w:val="26"/>
          <w:lang w:val="lv-LV"/>
        </w:rPr>
      </w:pPr>
      <w:r w:rsidRPr="0036433C">
        <w:rPr>
          <w:b/>
          <w:sz w:val="26"/>
          <w:szCs w:val="26"/>
          <w:lang w:val="lv-LV"/>
        </w:rPr>
        <w:t>Informācijas apmaiņas nosacījumi</w:t>
      </w:r>
    </w:p>
    <w:p w14:paraId="2773ACC8" w14:textId="77777777" w:rsidR="00CB1FDD" w:rsidRPr="00062648" w:rsidRDefault="00CB1FDD" w:rsidP="00717079">
      <w:pPr>
        <w:numPr>
          <w:ilvl w:val="1"/>
          <w:numId w:val="33"/>
        </w:numPr>
        <w:tabs>
          <w:tab w:val="left" w:pos="567"/>
          <w:tab w:val="left" w:pos="9354"/>
        </w:tabs>
        <w:ind w:left="0" w:right="-2" w:firstLine="0"/>
        <w:jc w:val="both"/>
        <w:rPr>
          <w:sz w:val="26"/>
          <w:szCs w:val="26"/>
          <w:lang w:val="lv-LV"/>
        </w:rPr>
      </w:pPr>
      <w:r w:rsidRPr="0036433C">
        <w:rPr>
          <w:sz w:val="26"/>
          <w:szCs w:val="26"/>
          <w:lang w:val="lv-LV"/>
        </w:rPr>
        <w:t xml:space="preserve">Kontaktpersonas iepirkuma laikā nodrošina informācijas apmaiņu starp Pasūtītāju un </w:t>
      </w:r>
      <w:r w:rsidRPr="00062648">
        <w:rPr>
          <w:sz w:val="26"/>
          <w:szCs w:val="26"/>
          <w:lang w:val="lv-LV"/>
        </w:rPr>
        <w:t>Pretendentiem;</w:t>
      </w:r>
    </w:p>
    <w:p w14:paraId="02FC4391" w14:textId="77777777" w:rsidR="00B200B2" w:rsidRPr="00062648" w:rsidRDefault="00CB1FDD" w:rsidP="00717079">
      <w:pPr>
        <w:pStyle w:val="ListParagraph0"/>
        <w:numPr>
          <w:ilvl w:val="1"/>
          <w:numId w:val="33"/>
        </w:numPr>
        <w:tabs>
          <w:tab w:val="left" w:pos="567"/>
          <w:tab w:val="left" w:pos="9354"/>
        </w:tabs>
        <w:spacing w:after="0" w:line="240" w:lineRule="auto"/>
        <w:ind w:left="0" w:right="-2" w:firstLine="0"/>
        <w:jc w:val="both"/>
        <w:rPr>
          <w:rFonts w:ascii="Times New Roman" w:hAnsi="Times New Roman"/>
          <w:sz w:val="26"/>
          <w:szCs w:val="26"/>
        </w:rPr>
      </w:pPr>
      <w:r w:rsidRPr="00062648">
        <w:rPr>
          <w:rFonts w:ascii="Times New Roman" w:hAnsi="Times New Roman"/>
          <w:sz w:val="26"/>
          <w:szCs w:val="26"/>
        </w:rPr>
        <w:t xml:space="preserve">Ja Pretendents ir laikus pieprasījis papildu informāciju par iepirkuma dokumentos iekļautajām prasībām attiecībā uz piedāvājumu sagatavošanu un iesniegšanu vai pretendentu atlasi, Pasūtītājs to sniedz </w:t>
      </w:r>
      <w:r w:rsidR="000833A6" w:rsidRPr="00062648">
        <w:rPr>
          <w:rFonts w:ascii="Times New Roman" w:hAnsi="Times New Roman"/>
          <w:sz w:val="26"/>
          <w:szCs w:val="26"/>
        </w:rPr>
        <w:t>triju</w:t>
      </w:r>
      <w:r w:rsidR="003604F3" w:rsidRPr="00062648">
        <w:rPr>
          <w:rFonts w:ascii="Times New Roman" w:hAnsi="Times New Roman"/>
          <w:sz w:val="26"/>
          <w:szCs w:val="26"/>
        </w:rPr>
        <w:t xml:space="preserve"> darba</w:t>
      </w:r>
      <w:r w:rsidR="00B850A8" w:rsidRPr="00062648">
        <w:rPr>
          <w:rFonts w:ascii="Times New Roman" w:hAnsi="Times New Roman"/>
          <w:sz w:val="26"/>
          <w:szCs w:val="26"/>
        </w:rPr>
        <w:t xml:space="preserve"> dienu</w:t>
      </w:r>
      <w:r w:rsidRPr="00062648">
        <w:rPr>
          <w:rFonts w:ascii="Times New Roman" w:hAnsi="Times New Roman"/>
          <w:sz w:val="26"/>
          <w:szCs w:val="26"/>
        </w:rPr>
        <w:t xml:space="preserve"> laikā</w:t>
      </w:r>
      <w:r w:rsidR="004104E0" w:rsidRPr="00062648">
        <w:rPr>
          <w:rFonts w:ascii="Times New Roman" w:hAnsi="Times New Roman"/>
          <w:sz w:val="26"/>
          <w:szCs w:val="26"/>
        </w:rPr>
        <w:t xml:space="preserve">, bet ne vēlāk kā </w:t>
      </w:r>
      <w:r w:rsidR="00C97CC3">
        <w:rPr>
          <w:rFonts w:ascii="Times New Roman" w:hAnsi="Times New Roman"/>
          <w:sz w:val="26"/>
          <w:szCs w:val="26"/>
        </w:rPr>
        <w:t>četras</w:t>
      </w:r>
      <w:r w:rsidR="00B850A8" w:rsidRPr="00062648">
        <w:rPr>
          <w:rFonts w:ascii="Times New Roman" w:hAnsi="Times New Roman"/>
          <w:sz w:val="26"/>
          <w:szCs w:val="26"/>
        </w:rPr>
        <w:t xml:space="preserve"> dienas pirms piedāvājumu iesniegšanas </w:t>
      </w:r>
      <w:r w:rsidR="003604F3" w:rsidRPr="00062648">
        <w:rPr>
          <w:rFonts w:ascii="Times New Roman" w:hAnsi="Times New Roman"/>
          <w:sz w:val="26"/>
          <w:szCs w:val="26"/>
        </w:rPr>
        <w:t>termiņa beigām</w:t>
      </w:r>
      <w:r w:rsidRPr="00062648">
        <w:rPr>
          <w:rFonts w:ascii="Times New Roman" w:hAnsi="Times New Roman"/>
          <w:sz w:val="26"/>
          <w:szCs w:val="26"/>
        </w:rPr>
        <w:t>.</w:t>
      </w:r>
      <w:r w:rsidRPr="00062648">
        <w:rPr>
          <w:rStyle w:val="FontStyle77"/>
          <w:sz w:val="26"/>
          <w:szCs w:val="26"/>
        </w:rPr>
        <w:t xml:space="preserve"> </w:t>
      </w:r>
      <w:r w:rsidR="00062648" w:rsidRPr="00062648">
        <w:rPr>
          <w:rStyle w:val="FontStyle77"/>
          <w:sz w:val="26"/>
          <w:szCs w:val="26"/>
        </w:rPr>
        <w:t xml:space="preserve">Sagatavoto papildus informāciju ievieto </w:t>
      </w:r>
      <w:proofErr w:type="spellStart"/>
      <w:r w:rsidR="00C97CC3">
        <w:rPr>
          <w:rFonts w:ascii="Times New Roman" w:hAnsi="Times New Roman"/>
          <w:iCs/>
          <w:sz w:val="26"/>
          <w:szCs w:val="26"/>
        </w:rPr>
        <w:t>Paūtītāja</w:t>
      </w:r>
      <w:proofErr w:type="spellEnd"/>
      <w:r w:rsidR="00C97CC3">
        <w:rPr>
          <w:rFonts w:ascii="Times New Roman" w:hAnsi="Times New Roman"/>
          <w:iCs/>
          <w:sz w:val="26"/>
          <w:szCs w:val="26"/>
        </w:rPr>
        <w:t xml:space="preserve"> profilā EIS</w:t>
      </w:r>
      <w:r w:rsidR="00062648" w:rsidRPr="00062648">
        <w:rPr>
          <w:rFonts w:ascii="Times New Roman" w:hAnsi="Times New Roman"/>
          <w:iCs/>
          <w:sz w:val="26"/>
          <w:szCs w:val="26"/>
        </w:rPr>
        <w:t xml:space="preserve"> </w:t>
      </w:r>
      <w:r w:rsidR="00C97CC3">
        <w:rPr>
          <w:rFonts w:ascii="Times New Roman" w:hAnsi="Times New Roman"/>
          <w:iCs/>
          <w:sz w:val="26"/>
          <w:szCs w:val="26"/>
        </w:rPr>
        <w:t>(</w:t>
      </w:r>
      <w:r w:rsidR="00C97CC3" w:rsidRPr="00C97CC3">
        <w:rPr>
          <w:rFonts w:ascii="Times New Roman" w:hAnsi="Times New Roman"/>
          <w:sz w:val="26"/>
          <w:szCs w:val="26"/>
        </w:rPr>
        <w:t>www.eis.gov.lv</w:t>
      </w:r>
      <w:r w:rsidR="00C97CC3" w:rsidRPr="00C97CC3">
        <w:rPr>
          <w:rStyle w:val="Hipersaite"/>
          <w:rFonts w:ascii="Times New Roman" w:hAnsi="Times New Roman"/>
          <w:color w:val="auto"/>
          <w:sz w:val="26"/>
          <w:szCs w:val="26"/>
          <w:u w:val="none"/>
        </w:rPr>
        <w:t>)</w:t>
      </w:r>
      <w:r w:rsidR="00062648" w:rsidRPr="00C97CC3">
        <w:rPr>
          <w:rFonts w:ascii="Times New Roman" w:hAnsi="Times New Roman"/>
          <w:sz w:val="26"/>
          <w:szCs w:val="26"/>
        </w:rPr>
        <w:t>,</w:t>
      </w:r>
      <w:r w:rsidR="00062648" w:rsidRPr="00062648">
        <w:rPr>
          <w:rFonts w:ascii="Times New Roman" w:hAnsi="Times New Roman"/>
          <w:sz w:val="26"/>
          <w:szCs w:val="26"/>
        </w:rPr>
        <w:t xml:space="preserve"> kur ir pieejami iepirkuma dokumenti</w:t>
      </w:r>
      <w:r w:rsidR="00062648" w:rsidRPr="00062648">
        <w:rPr>
          <w:rFonts w:ascii="Times New Roman" w:hAnsi="Times New Roman"/>
          <w:iCs/>
          <w:sz w:val="26"/>
          <w:szCs w:val="26"/>
        </w:rPr>
        <w:t xml:space="preserve">. </w:t>
      </w:r>
    </w:p>
    <w:p w14:paraId="3461D779" w14:textId="77777777" w:rsidR="00A07E43" w:rsidRPr="00062648" w:rsidRDefault="00A07E43" w:rsidP="00062648">
      <w:pPr>
        <w:pStyle w:val="ListParagraph0"/>
        <w:tabs>
          <w:tab w:val="left" w:pos="567"/>
          <w:tab w:val="left" w:pos="9354"/>
        </w:tabs>
        <w:spacing w:after="0" w:line="240" w:lineRule="auto"/>
        <w:ind w:left="0" w:right="-2"/>
        <w:jc w:val="both"/>
        <w:rPr>
          <w:rFonts w:ascii="Times New Roman" w:hAnsi="Times New Roman"/>
          <w:sz w:val="26"/>
          <w:szCs w:val="26"/>
        </w:rPr>
      </w:pPr>
    </w:p>
    <w:p w14:paraId="7C09395A" w14:textId="77777777" w:rsidR="00EB0204" w:rsidRPr="0036433C" w:rsidRDefault="00EB0204" w:rsidP="00717079">
      <w:pPr>
        <w:numPr>
          <w:ilvl w:val="0"/>
          <w:numId w:val="33"/>
        </w:numPr>
        <w:ind w:left="585"/>
        <w:jc w:val="both"/>
        <w:rPr>
          <w:b/>
          <w:sz w:val="26"/>
          <w:szCs w:val="26"/>
          <w:lang w:val="lv-LV"/>
        </w:rPr>
      </w:pPr>
      <w:r w:rsidRPr="0036433C">
        <w:rPr>
          <w:b/>
          <w:sz w:val="26"/>
          <w:szCs w:val="26"/>
          <w:lang w:val="lv-LV"/>
        </w:rPr>
        <w:t>Informācija par darba samaksas un norēķinu kārtību</w:t>
      </w:r>
    </w:p>
    <w:p w14:paraId="2593BDFA" w14:textId="77777777" w:rsidR="00EB0204" w:rsidRPr="0036433C" w:rsidRDefault="00EB0204" w:rsidP="00717079">
      <w:pPr>
        <w:pStyle w:val="Saraksts3"/>
        <w:numPr>
          <w:ilvl w:val="1"/>
          <w:numId w:val="33"/>
        </w:numPr>
        <w:tabs>
          <w:tab w:val="left" w:pos="567"/>
        </w:tabs>
        <w:ind w:left="0" w:firstLine="0"/>
        <w:jc w:val="both"/>
        <w:rPr>
          <w:iCs/>
          <w:szCs w:val="26"/>
        </w:rPr>
      </w:pPr>
      <w:r w:rsidRPr="0036433C">
        <w:rPr>
          <w:iCs/>
          <w:szCs w:val="26"/>
        </w:rPr>
        <w:t xml:space="preserve">Samaksa </w:t>
      </w:r>
      <w:r w:rsidR="0011023F" w:rsidRPr="00A51905">
        <w:rPr>
          <w:iCs/>
          <w:szCs w:val="26"/>
        </w:rPr>
        <w:t xml:space="preserve">par </w:t>
      </w:r>
      <w:r w:rsidR="00D91164">
        <w:rPr>
          <w:szCs w:val="26"/>
          <w:lang w:eastAsia="lv-LV"/>
        </w:rPr>
        <w:t>faktiski izpildīto darbu</w:t>
      </w:r>
      <w:r w:rsidR="00872DAE">
        <w:rPr>
          <w:szCs w:val="26"/>
          <w:lang w:eastAsia="lv-LV"/>
        </w:rPr>
        <w:t xml:space="preserve"> </w:t>
      </w:r>
      <w:r w:rsidRPr="0036433C">
        <w:rPr>
          <w:iCs/>
          <w:szCs w:val="26"/>
        </w:rPr>
        <w:t>tiks nodrošināta</w:t>
      </w:r>
      <w:r w:rsidR="000C7EA2">
        <w:rPr>
          <w:iCs/>
          <w:szCs w:val="26"/>
        </w:rPr>
        <w:t xml:space="preserve"> </w:t>
      </w:r>
      <w:r w:rsidRPr="0036433C">
        <w:rPr>
          <w:iCs/>
          <w:szCs w:val="26"/>
        </w:rPr>
        <w:t>2</w:t>
      </w:r>
      <w:r w:rsidR="004D2FE8">
        <w:rPr>
          <w:iCs/>
          <w:szCs w:val="26"/>
        </w:rPr>
        <w:t>1</w:t>
      </w:r>
      <w:r w:rsidRPr="0036433C">
        <w:rPr>
          <w:iCs/>
          <w:szCs w:val="26"/>
        </w:rPr>
        <w:t xml:space="preserve"> (divdesmit</w:t>
      </w:r>
      <w:r w:rsidR="004D2FE8">
        <w:rPr>
          <w:iCs/>
          <w:szCs w:val="26"/>
        </w:rPr>
        <w:t xml:space="preserve"> vienas</w:t>
      </w:r>
      <w:r w:rsidRPr="0036433C">
        <w:rPr>
          <w:iCs/>
          <w:szCs w:val="26"/>
        </w:rPr>
        <w:t>) kalendār</w:t>
      </w:r>
      <w:r w:rsidR="004D2FE8">
        <w:rPr>
          <w:iCs/>
          <w:szCs w:val="26"/>
        </w:rPr>
        <w:t>ās</w:t>
      </w:r>
      <w:r w:rsidRPr="0036433C">
        <w:rPr>
          <w:iCs/>
          <w:szCs w:val="26"/>
        </w:rPr>
        <w:t xml:space="preserve"> dien</w:t>
      </w:r>
      <w:r w:rsidR="004D2FE8">
        <w:rPr>
          <w:iCs/>
          <w:szCs w:val="26"/>
        </w:rPr>
        <w:t>as</w:t>
      </w:r>
      <w:r w:rsidRPr="0036433C">
        <w:rPr>
          <w:iCs/>
          <w:szCs w:val="26"/>
        </w:rPr>
        <w:t xml:space="preserve"> laikā pēc Pušu parakstīta </w:t>
      </w:r>
      <w:r w:rsidR="000722EF">
        <w:rPr>
          <w:iCs/>
          <w:szCs w:val="26"/>
        </w:rPr>
        <w:t xml:space="preserve">darba </w:t>
      </w:r>
      <w:r w:rsidRPr="0036433C">
        <w:rPr>
          <w:iCs/>
          <w:szCs w:val="26"/>
        </w:rPr>
        <w:t>pieņemšanas akta</w:t>
      </w:r>
      <w:r w:rsidR="00A523E6">
        <w:rPr>
          <w:iCs/>
          <w:szCs w:val="26"/>
        </w:rPr>
        <w:t xml:space="preserve"> </w:t>
      </w:r>
      <w:r w:rsidRPr="0036433C">
        <w:rPr>
          <w:iCs/>
          <w:szCs w:val="26"/>
        </w:rPr>
        <w:t>un uz tā pamata izrakstītā maksājuma dokumenta (rēķina) saņemšanas no Pakalpojuma sniedzēja;</w:t>
      </w:r>
    </w:p>
    <w:p w14:paraId="3106C32B" w14:textId="77777777" w:rsidR="00EB0204" w:rsidRPr="0036433C" w:rsidRDefault="00EB0204" w:rsidP="00717079">
      <w:pPr>
        <w:numPr>
          <w:ilvl w:val="1"/>
          <w:numId w:val="33"/>
        </w:numPr>
        <w:shd w:val="clear" w:color="auto" w:fill="FFFFFF"/>
        <w:jc w:val="both"/>
        <w:rPr>
          <w:sz w:val="26"/>
          <w:szCs w:val="26"/>
          <w:lang w:val="lv-LV" w:eastAsia="lv-LV"/>
        </w:rPr>
      </w:pPr>
      <w:r w:rsidRPr="0036433C">
        <w:rPr>
          <w:bCs/>
          <w:sz w:val="26"/>
          <w:szCs w:val="26"/>
          <w:lang w:val="lv-LV" w:eastAsia="lv-LV"/>
        </w:rPr>
        <w:t>Rēķina formāts un iesniegšanas kārtība:</w:t>
      </w:r>
    </w:p>
    <w:p w14:paraId="1F5E159E" w14:textId="77777777" w:rsidR="00EB0204" w:rsidRPr="0036433C" w:rsidRDefault="00EB0204" w:rsidP="00C6134C">
      <w:pPr>
        <w:numPr>
          <w:ilvl w:val="0"/>
          <w:numId w:val="5"/>
        </w:numPr>
        <w:ind w:left="0" w:firstLine="284"/>
        <w:contextualSpacing/>
        <w:jc w:val="both"/>
        <w:rPr>
          <w:sz w:val="26"/>
          <w:szCs w:val="26"/>
          <w:lang w:val="lv-LV" w:eastAsia="lv-LV"/>
        </w:rPr>
      </w:pPr>
      <w:r w:rsidRPr="0036433C">
        <w:rPr>
          <w:sz w:val="26"/>
          <w:szCs w:val="26"/>
          <w:lang w:val="lv-LV" w:eastAsia="lv-LV"/>
        </w:rPr>
        <w:t xml:space="preserve">Pakalpojuma sniedzējs sagatavo grāmatvedības attaisnojuma dokumentus elektroniskā formātā (turpmāk - elektronisks rēķins), atbilstoši Rīgas pilsētas pašvaldības portālā </w:t>
      </w:r>
      <w:hyperlink r:id="rId15" w:history="1">
        <w:r w:rsidRPr="0036433C">
          <w:rPr>
            <w:color w:val="0000FF"/>
            <w:sz w:val="26"/>
            <w:szCs w:val="26"/>
            <w:u w:val="single"/>
            <w:lang w:val="lv-LV" w:eastAsia="lv-LV"/>
          </w:rPr>
          <w:t>www.eriga.lv</w:t>
        </w:r>
      </w:hyperlink>
      <w:r w:rsidRPr="0036433C">
        <w:rPr>
          <w:sz w:val="26"/>
          <w:szCs w:val="26"/>
          <w:lang w:val="lv-LV" w:eastAsia="lv-LV"/>
        </w:rPr>
        <w:t>, sadaļā „Rēķinu iesniegšana” norādītajai informācijai par elektroniskā rēķina formātu;</w:t>
      </w:r>
    </w:p>
    <w:p w14:paraId="55851CA0" w14:textId="77777777" w:rsidR="00EB0204" w:rsidRPr="0036433C" w:rsidRDefault="00EB0204" w:rsidP="00C6134C">
      <w:pPr>
        <w:numPr>
          <w:ilvl w:val="0"/>
          <w:numId w:val="5"/>
        </w:numPr>
        <w:ind w:left="0" w:firstLine="284"/>
        <w:contextualSpacing/>
        <w:jc w:val="both"/>
        <w:rPr>
          <w:sz w:val="26"/>
          <w:szCs w:val="26"/>
          <w:lang w:val="lv-LV" w:eastAsia="lv-LV"/>
        </w:rPr>
      </w:pPr>
      <w:r w:rsidRPr="0036433C">
        <w:rPr>
          <w:sz w:val="26"/>
          <w:szCs w:val="26"/>
          <w:lang w:val="lv-LV" w:eastAsia="lv-LV"/>
        </w:rPr>
        <w:t>Elektroniskos rēķinus apmaksai Pakalpojuma sniedzējs iesniedz Pasūtītājam, izvēloties  vienu no sekojošiem rēķina piegādes kanāliem:</w:t>
      </w:r>
    </w:p>
    <w:p w14:paraId="7AFBC1A6" w14:textId="77777777" w:rsidR="00EB0204" w:rsidRPr="0036433C" w:rsidRDefault="00EB0204" w:rsidP="00C6134C">
      <w:pPr>
        <w:numPr>
          <w:ilvl w:val="0"/>
          <w:numId w:val="6"/>
        </w:numPr>
        <w:tabs>
          <w:tab w:val="left" w:pos="993"/>
        </w:tabs>
        <w:ind w:left="426" w:firstLine="0"/>
        <w:contextualSpacing/>
        <w:jc w:val="both"/>
        <w:rPr>
          <w:sz w:val="26"/>
          <w:szCs w:val="26"/>
          <w:lang w:val="lv-LV" w:eastAsia="lv-LV"/>
        </w:rPr>
      </w:pPr>
      <w:r w:rsidRPr="0036433C">
        <w:rPr>
          <w:sz w:val="26"/>
          <w:szCs w:val="26"/>
          <w:lang w:val="lv-LV" w:eastAsia="lv-LV"/>
        </w:rPr>
        <w:t>izveido programmatūru datu apmaiņai starp Pakalpojuma sniedzēja norēķinu sistēmu un pašvaldības vienoto informācijas sistēmu;</w:t>
      </w:r>
    </w:p>
    <w:p w14:paraId="503876AF" w14:textId="77777777" w:rsidR="00EB0204" w:rsidRPr="0036433C" w:rsidRDefault="00EB0204" w:rsidP="00C6134C">
      <w:pPr>
        <w:numPr>
          <w:ilvl w:val="0"/>
          <w:numId w:val="6"/>
        </w:numPr>
        <w:tabs>
          <w:tab w:val="left" w:pos="993"/>
        </w:tabs>
        <w:ind w:left="426" w:firstLine="0"/>
        <w:contextualSpacing/>
        <w:jc w:val="both"/>
        <w:rPr>
          <w:sz w:val="26"/>
          <w:szCs w:val="26"/>
          <w:lang w:val="lv-LV" w:eastAsia="lv-LV"/>
        </w:rPr>
      </w:pPr>
      <w:r w:rsidRPr="0036433C">
        <w:rPr>
          <w:sz w:val="26"/>
          <w:szCs w:val="26"/>
          <w:lang w:val="lv-LV" w:eastAsia="lv-LV"/>
        </w:rPr>
        <w:t xml:space="preserve">augšupielādē rēķinu failus portālā </w:t>
      </w:r>
      <w:hyperlink r:id="rId16" w:history="1">
        <w:r w:rsidRPr="0036433C">
          <w:rPr>
            <w:color w:val="0000FF"/>
            <w:sz w:val="26"/>
            <w:szCs w:val="26"/>
            <w:u w:val="single"/>
            <w:lang w:val="lv-LV" w:eastAsia="lv-LV"/>
          </w:rPr>
          <w:t>www.eriga.lv</w:t>
        </w:r>
      </w:hyperlink>
      <w:r w:rsidRPr="0036433C">
        <w:rPr>
          <w:sz w:val="26"/>
          <w:szCs w:val="26"/>
          <w:lang w:val="lv-LV" w:eastAsia="lv-LV"/>
        </w:rPr>
        <w:t xml:space="preserve">, atbilstoši portālā </w:t>
      </w:r>
      <w:hyperlink r:id="rId17" w:history="1">
        <w:r w:rsidRPr="0036433C">
          <w:rPr>
            <w:color w:val="0000FF"/>
            <w:sz w:val="26"/>
            <w:szCs w:val="26"/>
            <w:u w:val="single"/>
            <w:lang w:val="lv-LV" w:eastAsia="lv-LV"/>
          </w:rPr>
          <w:t>www.eriga.lv</w:t>
        </w:r>
      </w:hyperlink>
      <w:r w:rsidRPr="0036433C">
        <w:rPr>
          <w:sz w:val="26"/>
          <w:szCs w:val="26"/>
          <w:lang w:val="lv-LV" w:eastAsia="lv-LV"/>
        </w:rPr>
        <w:t>, sadaļā „Rēķinu iesniegšana” norādītajai informācijai par elektroniskā rēķina formātu;</w:t>
      </w:r>
    </w:p>
    <w:p w14:paraId="2285E8A6" w14:textId="77777777" w:rsidR="00EB0204" w:rsidRPr="0036433C" w:rsidRDefault="00EB0204" w:rsidP="00C6134C">
      <w:pPr>
        <w:numPr>
          <w:ilvl w:val="0"/>
          <w:numId w:val="6"/>
        </w:numPr>
        <w:tabs>
          <w:tab w:val="left" w:pos="993"/>
        </w:tabs>
        <w:ind w:left="426" w:firstLine="0"/>
        <w:contextualSpacing/>
        <w:jc w:val="both"/>
        <w:rPr>
          <w:sz w:val="26"/>
          <w:szCs w:val="26"/>
          <w:lang w:val="lv-LV" w:eastAsia="lv-LV"/>
        </w:rPr>
      </w:pPr>
      <w:r w:rsidRPr="0036433C">
        <w:rPr>
          <w:sz w:val="26"/>
          <w:szCs w:val="26"/>
          <w:lang w:val="lv-LV" w:eastAsia="lv-LV"/>
        </w:rPr>
        <w:t xml:space="preserve">izmanto </w:t>
      </w:r>
      <w:proofErr w:type="spellStart"/>
      <w:r w:rsidRPr="0036433C">
        <w:rPr>
          <w:sz w:val="26"/>
          <w:szCs w:val="26"/>
          <w:lang w:val="lv-LV" w:eastAsia="lv-LV"/>
        </w:rPr>
        <w:t>Web</w:t>
      </w:r>
      <w:proofErr w:type="spellEnd"/>
      <w:r w:rsidRPr="0036433C">
        <w:rPr>
          <w:sz w:val="26"/>
          <w:szCs w:val="26"/>
          <w:lang w:val="lv-LV" w:eastAsia="lv-LV"/>
        </w:rPr>
        <w:t xml:space="preserve"> formas portālā http://</w:t>
      </w:r>
      <w:hyperlink r:id="rId18" w:history="1">
        <w:r w:rsidRPr="0036433C">
          <w:rPr>
            <w:color w:val="0000FF"/>
            <w:sz w:val="26"/>
            <w:szCs w:val="26"/>
            <w:u w:val="single"/>
            <w:lang w:val="lv-LV" w:eastAsia="lv-LV"/>
          </w:rPr>
          <w:t>www.eriga.lv</w:t>
        </w:r>
      </w:hyperlink>
      <w:r w:rsidRPr="0036433C">
        <w:rPr>
          <w:sz w:val="26"/>
          <w:szCs w:val="26"/>
          <w:lang w:val="lv-LV" w:eastAsia="lv-LV"/>
        </w:rPr>
        <w:t>, sadaļā „Rēķinu iesniegšana” manuālai rēķinu ievadei.</w:t>
      </w:r>
    </w:p>
    <w:p w14:paraId="52B1A05D" w14:textId="77777777" w:rsidR="00EB0204" w:rsidRPr="0036433C" w:rsidRDefault="00EB0204" w:rsidP="00C6134C">
      <w:pPr>
        <w:numPr>
          <w:ilvl w:val="0"/>
          <w:numId w:val="7"/>
        </w:numPr>
        <w:ind w:left="0" w:firstLine="284"/>
        <w:contextualSpacing/>
        <w:jc w:val="both"/>
        <w:rPr>
          <w:sz w:val="26"/>
          <w:szCs w:val="26"/>
          <w:lang w:val="lv-LV" w:eastAsia="lv-LV"/>
        </w:rPr>
      </w:pPr>
      <w:r w:rsidRPr="0036433C">
        <w:rPr>
          <w:sz w:val="26"/>
          <w:szCs w:val="26"/>
          <w:lang w:val="lv-LV" w:eastAsia="lv-LV"/>
        </w:rPr>
        <w:t>Līgumā noteiktā kārtībā iesniegts elektronisks rēķins nodrošina Pusēm elektroniskā rēķina izcelsmes autentiskumu un satura integritāti.</w:t>
      </w:r>
    </w:p>
    <w:p w14:paraId="24E6542C" w14:textId="77777777" w:rsidR="00EB0204" w:rsidRPr="0036433C" w:rsidRDefault="00EB0204" w:rsidP="00C6134C">
      <w:pPr>
        <w:numPr>
          <w:ilvl w:val="0"/>
          <w:numId w:val="7"/>
        </w:numPr>
        <w:ind w:left="0" w:firstLine="284"/>
        <w:contextualSpacing/>
        <w:jc w:val="both"/>
        <w:rPr>
          <w:sz w:val="26"/>
          <w:szCs w:val="26"/>
          <w:lang w:val="lv-LV" w:eastAsia="lv-LV"/>
        </w:rPr>
      </w:pPr>
      <w:r w:rsidRPr="0036433C">
        <w:rPr>
          <w:sz w:val="26"/>
          <w:szCs w:val="26"/>
          <w:lang w:val="lv-LV" w:eastAsia="lv-LV"/>
        </w:rPr>
        <w:t>Elektroniskā rēķina apmaksas termiņš ir 2</w:t>
      </w:r>
      <w:r w:rsidR="00AA2330">
        <w:rPr>
          <w:sz w:val="26"/>
          <w:szCs w:val="26"/>
          <w:lang w:val="lv-LV" w:eastAsia="lv-LV"/>
        </w:rPr>
        <w:t>1</w:t>
      </w:r>
      <w:r w:rsidRPr="0036433C">
        <w:rPr>
          <w:sz w:val="26"/>
          <w:szCs w:val="26"/>
          <w:lang w:val="lv-LV" w:eastAsia="lv-LV"/>
        </w:rPr>
        <w:t xml:space="preserve"> (divdesmit</w:t>
      </w:r>
      <w:r w:rsidR="00AA2330">
        <w:rPr>
          <w:sz w:val="26"/>
          <w:szCs w:val="26"/>
          <w:lang w:val="lv-LV" w:eastAsia="lv-LV"/>
        </w:rPr>
        <w:t xml:space="preserve"> viena</w:t>
      </w:r>
      <w:r w:rsidRPr="0036433C">
        <w:rPr>
          <w:sz w:val="26"/>
          <w:szCs w:val="26"/>
          <w:lang w:val="lv-LV" w:eastAsia="lv-LV"/>
        </w:rPr>
        <w:t>) kalendār</w:t>
      </w:r>
      <w:r w:rsidR="00AA2330">
        <w:rPr>
          <w:sz w:val="26"/>
          <w:szCs w:val="26"/>
          <w:lang w:val="lv-LV" w:eastAsia="lv-LV"/>
        </w:rPr>
        <w:t>ā</w:t>
      </w:r>
      <w:r w:rsidRPr="0036433C">
        <w:rPr>
          <w:sz w:val="26"/>
          <w:szCs w:val="26"/>
          <w:lang w:val="lv-LV" w:eastAsia="lv-LV"/>
        </w:rPr>
        <w:t xml:space="preserve"> dien</w:t>
      </w:r>
      <w:r w:rsidR="00AA2330">
        <w:rPr>
          <w:sz w:val="26"/>
          <w:szCs w:val="26"/>
          <w:lang w:val="lv-LV" w:eastAsia="lv-LV"/>
        </w:rPr>
        <w:t>a</w:t>
      </w:r>
      <w:r w:rsidRPr="0036433C">
        <w:rPr>
          <w:sz w:val="26"/>
          <w:szCs w:val="26"/>
          <w:lang w:val="lv-LV" w:eastAsia="lv-LV"/>
        </w:rPr>
        <w:t xml:space="preserve"> no dienas, kad Pakalpojuma sniedzējs iesniedzis Pasūtītājam elektronisku rēķinu, atbilstoši portālā </w:t>
      </w:r>
      <w:hyperlink r:id="rId19" w:history="1">
        <w:r w:rsidRPr="0036433C">
          <w:rPr>
            <w:color w:val="0000FF"/>
            <w:sz w:val="26"/>
            <w:szCs w:val="26"/>
            <w:u w:val="single"/>
            <w:lang w:val="lv-LV" w:eastAsia="lv-LV"/>
          </w:rPr>
          <w:t>www.eriga.lv</w:t>
        </w:r>
      </w:hyperlink>
      <w:r w:rsidRPr="0036433C">
        <w:rPr>
          <w:sz w:val="26"/>
          <w:szCs w:val="26"/>
          <w:lang w:val="lv-LV" w:eastAsia="lv-LV"/>
        </w:rPr>
        <w:t>, sadaļā „Rēķinu iesniegšana” norādītajai informācijai par elektroniskā rēķina formātu;</w:t>
      </w:r>
    </w:p>
    <w:p w14:paraId="561EB560" w14:textId="77777777" w:rsidR="00EB0204" w:rsidRPr="0036433C" w:rsidRDefault="00EB0204" w:rsidP="00C6134C">
      <w:pPr>
        <w:numPr>
          <w:ilvl w:val="0"/>
          <w:numId w:val="7"/>
        </w:numPr>
        <w:ind w:left="0" w:firstLine="284"/>
        <w:contextualSpacing/>
        <w:jc w:val="both"/>
        <w:rPr>
          <w:sz w:val="26"/>
          <w:szCs w:val="26"/>
          <w:lang w:val="lv-LV" w:eastAsia="lv-LV"/>
        </w:rPr>
      </w:pPr>
      <w:r w:rsidRPr="0036433C">
        <w:rPr>
          <w:sz w:val="26"/>
          <w:szCs w:val="26"/>
          <w:lang w:val="lv-LV" w:eastAsia="lv-LV"/>
        </w:rPr>
        <w:t xml:space="preserve">Elektroniskā rēķina apmaksas termiņu skaita no dienas, kad Pakalpojuma sniedzējs, atbilstoši pašvaldības portālā </w:t>
      </w:r>
      <w:hyperlink r:id="rId20" w:history="1">
        <w:r w:rsidRPr="0036433C">
          <w:rPr>
            <w:rStyle w:val="Hipersaite"/>
            <w:sz w:val="26"/>
            <w:szCs w:val="26"/>
            <w:lang w:val="lv-LV" w:eastAsia="lv-LV"/>
          </w:rPr>
          <w:t>www.eriga.lv</w:t>
        </w:r>
      </w:hyperlink>
      <w:r w:rsidRPr="0036433C">
        <w:rPr>
          <w:sz w:val="26"/>
          <w:szCs w:val="26"/>
          <w:lang w:val="lv-LV" w:eastAsia="lv-LV"/>
        </w:rPr>
        <w:t xml:space="preserve">, sadaļā „Rēķinu iesniegšana” norādītajai informācijai par elektroniskā rēķina formātu, ir iesniedzis Pasūtītājam elektronisku rēķinu, ar nosacījumu, ka Pakalpojuma sniedzējs ir iesniedzis pareizi, atbilstoši Līguma nosacījumiem, aizpildītu elektronisko rēķinu un Pasūtītājs to ir pieņēmis apmaksai; </w:t>
      </w:r>
    </w:p>
    <w:p w14:paraId="00BCC947" w14:textId="77777777" w:rsidR="00EB0204" w:rsidRPr="0036433C" w:rsidRDefault="00EB0204" w:rsidP="00C6134C">
      <w:pPr>
        <w:numPr>
          <w:ilvl w:val="0"/>
          <w:numId w:val="7"/>
        </w:numPr>
        <w:ind w:left="0" w:firstLine="284"/>
        <w:contextualSpacing/>
        <w:jc w:val="both"/>
        <w:rPr>
          <w:sz w:val="26"/>
          <w:szCs w:val="26"/>
          <w:lang w:val="lv-LV" w:eastAsia="lv-LV"/>
        </w:rPr>
      </w:pPr>
      <w:r w:rsidRPr="0036433C">
        <w:rPr>
          <w:sz w:val="26"/>
          <w:szCs w:val="26"/>
          <w:lang w:val="lv-LV" w:eastAsia="lv-LV"/>
        </w:rPr>
        <w:t xml:space="preserve">Pakalpojuma sniedzējam ir pienākums pašvaldības portālā </w:t>
      </w:r>
      <w:hyperlink r:id="rId21" w:history="1">
        <w:r w:rsidRPr="0036433C">
          <w:rPr>
            <w:rStyle w:val="Hipersaite"/>
            <w:sz w:val="26"/>
            <w:szCs w:val="26"/>
            <w:lang w:val="lv-LV" w:eastAsia="lv-LV"/>
          </w:rPr>
          <w:t>www.eriga.lv</w:t>
        </w:r>
      </w:hyperlink>
      <w:r w:rsidRPr="0036433C">
        <w:rPr>
          <w:sz w:val="26"/>
          <w:szCs w:val="26"/>
          <w:lang w:val="lv-LV" w:eastAsia="lv-LV"/>
        </w:rPr>
        <w:t xml:space="preserve"> sekot līdzi iesniegtā elektroniskā rēķina apstrādes statusam; </w:t>
      </w:r>
    </w:p>
    <w:p w14:paraId="1388EF0D" w14:textId="77777777" w:rsidR="00EB0204" w:rsidRPr="0036433C" w:rsidRDefault="00EB0204" w:rsidP="00C6134C">
      <w:pPr>
        <w:numPr>
          <w:ilvl w:val="0"/>
          <w:numId w:val="7"/>
        </w:numPr>
        <w:ind w:left="0" w:firstLine="284"/>
        <w:contextualSpacing/>
        <w:jc w:val="both"/>
        <w:rPr>
          <w:sz w:val="26"/>
          <w:szCs w:val="26"/>
          <w:lang w:val="lv-LV" w:eastAsia="lv-LV"/>
        </w:rPr>
      </w:pPr>
      <w:r w:rsidRPr="0036433C">
        <w:rPr>
          <w:sz w:val="26"/>
          <w:szCs w:val="26"/>
          <w:lang w:val="lv-LV" w:eastAsia="lv-LV"/>
        </w:rPr>
        <w:t>Ja Pakalpojuma sniedzējs ir iesniedzis nepareizi aizpildītu un/vai Līguma nosacījumiem neatbilstošu elektronisko rēķinu, Pasūtītājs šādu rēķinu apmaksai nepieņem un neakceptē. Pakalpojuma sniedzējam ir pienākums iesniegt atkārtoti pareizi un Līguma nosacījumiem atbilstoši aizpildītu elektronisko rēķinu. Šādā situācijā, elektroniskā rēķina apmaksas termiņu skaita no dienas, kad Pakalpojuma sniedzējs ir iesniedzis atkārtoto elektronisko rēķinu.</w:t>
      </w:r>
    </w:p>
    <w:p w14:paraId="684C3F17" w14:textId="77777777" w:rsidR="00925C84" w:rsidRDefault="00EB0204" w:rsidP="00717079">
      <w:pPr>
        <w:pStyle w:val="Saraksts3"/>
        <w:numPr>
          <w:ilvl w:val="1"/>
          <w:numId w:val="33"/>
        </w:numPr>
        <w:ind w:left="0" w:firstLine="0"/>
        <w:jc w:val="both"/>
        <w:rPr>
          <w:iCs/>
          <w:szCs w:val="26"/>
        </w:rPr>
      </w:pPr>
      <w:r w:rsidRPr="0036433C">
        <w:rPr>
          <w:iCs/>
          <w:szCs w:val="26"/>
        </w:rPr>
        <w:t>Avanss nav paredzēts.</w:t>
      </w:r>
    </w:p>
    <w:p w14:paraId="3CF2D8B6" w14:textId="77777777" w:rsidR="00EE3693" w:rsidRPr="00692AF1" w:rsidRDefault="00EE3693" w:rsidP="00C30F2D">
      <w:pPr>
        <w:pStyle w:val="Saraksts3"/>
        <w:ind w:left="0" w:firstLine="0"/>
        <w:jc w:val="both"/>
        <w:rPr>
          <w:iCs/>
          <w:szCs w:val="26"/>
        </w:rPr>
      </w:pPr>
    </w:p>
    <w:p w14:paraId="2F150A3E" w14:textId="77777777" w:rsidR="00EB0204" w:rsidRPr="0036433C" w:rsidRDefault="00EB0204" w:rsidP="00717079">
      <w:pPr>
        <w:numPr>
          <w:ilvl w:val="0"/>
          <w:numId w:val="33"/>
        </w:numPr>
        <w:ind w:hanging="727"/>
        <w:jc w:val="both"/>
        <w:rPr>
          <w:b/>
          <w:bCs/>
          <w:sz w:val="26"/>
          <w:szCs w:val="26"/>
          <w:lang w:val="lv-LV"/>
        </w:rPr>
      </w:pPr>
      <w:r w:rsidRPr="0036433C">
        <w:rPr>
          <w:b/>
          <w:sz w:val="26"/>
          <w:szCs w:val="26"/>
          <w:lang w:val="lv-LV"/>
        </w:rPr>
        <w:lastRenderedPageBreak/>
        <w:t>Informācija par līgumu</w:t>
      </w:r>
    </w:p>
    <w:p w14:paraId="574EC063" w14:textId="77777777" w:rsidR="00EB0204" w:rsidRPr="00C63E9B" w:rsidRDefault="00EB0204" w:rsidP="00717079">
      <w:pPr>
        <w:pStyle w:val="Saraksts3"/>
        <w:numPr>
          <w:ilvl w:val="1"/>
          <w:numId w:val="33"/>
        </w:numPr>
        <w:ind w:left="0" w:firstLine="0"/>
        <w:jc w:val="both"/>
        <w:rPr>
          <w:szCs w:val="26"/>
        </w:rPr>
      </w:pPr>
      <w:r w:rsidRPr="00C63E9B">
        <w:rPr>
          <w:szCs w:val="26"/>
        </w:rPr>
        <w:t>Saskaņā ar Publisko iepirkumu likuma 9.panta astoņpadsmito daļu, Pasūtītājs desmit darbadienu laikā pēc tam, kad stāsies spēkā iepirkuma līgums vai tā grozījumi, savā pircēja profilā ievietos attiecīgo iepirkuma līguma vai tā grozījumu tekstu, atbilstoši normatīvajos aktos noteiktajai kārtībai ievērojot komercnoslēpuma aizsardzības prasības;</w:t>
      </w:r>
    </w:p>
    <w:p w14:paraId="466C9559" w14:textId="77777777" w:rsidR="00EB0204" w:rsidRPr="00C63E9B" w:rsidRDefault="00EB0204" w:rsidP="00717079">
      <w:pPr>
        <w:pStyle w:val="Saraksts3"/>
        <w:numPr>
          <w:ilvl w:val="1"/>
          <w:numId w:val="33"/>
        </w:numPr>
        <w:tabs>
          <w:tab w:val="left" w:pos="567"/>
          <w:tab w:val="left" w:pos="9354"/>
        </w:tabs>
        <w:ind w:left="0" w:right="-2" w:hanging="11"/>
        <w:jc w:val="both"/>
        <w:rPr>
          <w:szCs w:val="26"/>
        </w:rPr>
      </w:pPr>
      <w:r w:rsidRPr="00C63E9B">
        <w:rPr>
          <w:szCs w:val="26"/>
        </w:rPr>
        <w:t>Iepirkuma līguma grozījumi pieļaujami ievērojot Publisko iepirkumu likuma 61.panta nosacījumus.</w:t>
      </w:r>
    </w:p>
    <w:p w14:paraId="4B8D1904" w14:textId="77777777" w:rsidR="00E27A23" w:rsidRPr="00C63E9B" w:rsidRDefault="00E27A23" w:rsidP="00717079">
      <w:pPr>
        <w:pStyle w:val="Bezatstarpm"/>
        <w:numPr>
          <w:ilvl w:val="1"/>
          <w:numId w:val="33"/>
        </w:numPr>
        <w:ind w:left="0" w:firstLine="0"/>
        <w:jc w:val="both"/>
        <w:rPr>
          <w:sz w:val="26"/>
          <w:szCs w:val="16"/>
          <w:lang w:val="lv-LV"/>
        </w:rPr>
      </w:pPr>
      <w:r w:rsidRPr="00C63E9B">
        <w:rPr>
          <w:sz w:val="26"/>
          <w:lang w:val="lv-LV"/>
        </w:rPr>
        <w:t xml:space="preserve">Ja izvēlētais pretendents atsakās slēgt līgumu, tad pirms lēmuma pieņemšanas par līguma noslēgšanu ar nākamo pretendentu, kurš piedāvājis </w:t>
      </w:r>
      <w:r w:rsidR="00E660CF">
        <w:rPr>
          <w:sz w:val="26"/>
          <w:lang w:val="lv-LV"/>
        </w:rPr>
        <w:t xml:space="preserve">saimnieciski visizdevīgāko </w:t>
      </w:r>
      <w:r w:rsidR="00323FBA" w:rsidRPr="00C63E9B">
        <w:rPr>
          <w:sz w:val="26"/>
          <w:lang w:val="lv-LV"/>
        </w:rPr>
        <w:t>piedāvājumu</w:t>
      </w:r>
      <w:r w:rsidRPr="00C63E9B">
        <w:rPr>
          <w:sz w:val="26"/>
          <w:lang w:val="lv-LV"/>
        </w:rPr>
        <w:t xml:space="preserve">, Komisija izvērtē, vai tas nav uzskatāms par vienu tirgus dalībnieku kopā ar sākotnēji izraudzīto pretendentu, kurš atteicās slēgt iepirkuma līgumu ar </w:t>
      </w:r>
      <w:r w:rsidR="001762DE">
        <w:rPr>
          <w:sz w:val="26"/>
          <w:lang w:val="lv-LV"/>
        </w:rPr>
        <w:t>P</w:t>
      </w:r>
      <w:r w:rsidRPr="00C63E9B">
        <w:rPr>
          <w:sz w:val="26"/>
          <w:lang w:val="lv-LV"/>
        </w:rPr>
        <w:t>asūtītāju.</w:t>
      </w:r>
    </w:p>
    <w:p w14:paraId="1BDCAFC0" w14:textId="77777777" w:rsidR="00E27A23" w:rsidRPr="0036433C" w:rsidRDefault="00E27A23" w:rsidP="00717079">
      <w:pPr>
        <w:numPr>
          <w:ilvl w:val="1"/>
          <w:numId w:val="33"/>
        </w:numPr>
        <w:ind w:left="0" w:firstLine="0"/>
        <w:jc w:val="both"/>
        <w:rPr>
          <w:snapToGrid w:val="0"/>
          <w:sz w:val="26"/>
          <w:szCs w:val="26"/>
          <w:lang w:val="lv-LV"/>
        </w:rPr>
      </w:pPr>
      <w:r w:rsidRPr="00C63E9B">
        <w:rPr>
          <w:sz w:val="26"/>
          <w:szCs w:val="26"/>
          <w:lang w:val="lv-LV"/>
        </w:rPr>
        <w:t>Darba izpildes termiņa neievērošana vai norēķina termiņa neievērošana tiek kompensēta ar līgumsodu no vainīgās Puses 0,1 % apmērā no kopējās līgumcenas par katru nokavēto dienu, bet ne vairāk kā 10 % no līgumā</w:t>
      </w:r>
      <w:r w:rsidRPr="0036433C">
        <w:rPr>
          <w:sz w:val="26"/>
          <w:szCs w:val="26"/>
          <w:lang w:val="lv-LV"/>
        </w:rPr>
        <w:t xml:space="preserve"> noteiktās līgumcenas. Pasūtītājam ir tiesības līgumsoda piemērošanas gadījumā bezstrīdus kārtībā ieturēt līgumsoda summu no Pakalpojuma sniedzējam izmaksājamās atlīdzības. Līgumsoda samaksa neatbrīvo Puses no pienākuma pienācīgi izpildīt saistību.</w:t>
      </w:r>
    </w:p>
    <w:p w14:paraId="32E3B22E" w14:textId="77777777" w:rsidR="00A87442" w:rsidRPr="00D8500A" w:rsidRDefault="00E27A23" w:rsidP="00717079">
      <w:pPr>
        <w:pStyle w:val="Bezatstarpm"/>
        <w:numPr>
          <w:ilvl w:val="1"/>
          <w:numId w:val="33"/>
        </w:numPr>
        <w:ind w:left="0" w:firstLine="0"/>
        <w:jc w:val="both"/>
        <w:rPr>
          <w:sz w:val="26"/>
          <w:lang w:val="lv-LV" w:eastAsia="lv-LV"/>
        </w:rPr>
      </w:pPr>
      <w:r w:rsidRPr="0036433C">
        <w:rPr>
          <w:sz w:val="26"/>
          <w:lang w:val="lv-LV" w:eastAsia="lv-LV"/>
        </w:rPr>
        <w:t xml:space="preserve">Pasūtītājam jebkurā brīdī ir tiesības vienpusēji atkāpties no līguma, ja tas konstatē, ka </w:t>
      </w:r>
      <w:r w:rsidRPr="00D8500A">
        <w:rPr>
          <w:sz w:val="26"/>
          <w:lang w:val="lv-LV" w:eastAsia="lv-LV"/>
        </w:rPr>
        <w:t>pakalpojumi netiek sniegti atbilstoši tehniskās speci</w:t>
      </w:r>
      <w:r w:rsidR="001B55CC" w:rsidRPr="00D8500A">
        <w:rPr>
          <w:sz w:val="26"/>
          <w:lang w:val="lv-LV" w:eastAsia="lv-LV"/>
        </w:rPr>
        <w:t>fikācijas un līguma noteikumiem.</w:t>
      </w:r>
    </w:p>
    <w:p w14:paraId="0FB78278" w14:textId="77777777" w:rsidR="00CC6568" w:rsidRPr="000D25F8" w:rsidRDefault="00CC6568" w:rsidP="00D853F6">
      <w:pPr>
        <w:pStyle w:val="Bezatstarpm"/>
        <w:jc w:val="both"/>
        <w:rPr>
          <w:sz w:val="26"/>
          <w:lang w:val="lv-LV" w:eastAsia="lv-LV"/>
        </w:rPr>
      </w:pPr>
    </w:p>
    <w:p w14:paraId="073BF122" w14:textId="77777777" w:rsidR="000C060A" w:rsidRPr="00D877EE" w:rsidRDefault="000C060A" w:rsidP="00717079">
      <w:pPr>
        <w:numPr>
          <w:ilvl w:val="0"/>
          <w:numId w:val="33"/>
        </w:numPr>
        <w:ind w:hanging="727"/>
        <w:jc w:val="both"/>
        <w:rPr>
          <w:b/>
          <w:bCs/>
          <w:sz w:val="26"/>
          <w:szCs w:val="26"/>
          <w:lang w:val="lv-LV"/>
        </w:rPr>
      </w:pPr>
      <w:r w:rsidRPr="00D877EE">
        <w:rPr>
          <w:b/>
          <w:bCs/>
          <w:sz w:val="26"/>
          <w:szCs w:val="26"/>
          <w:lang w:val="lv-LV"/>
        </w:rPr>
        <w:t>Piedāvājumu pārbaudes un atlases kārtība</w:t>
      </w:r>
    </w:p>
    <w:p w14:paraId="0F39CAEB" w14:textId="77777777" w:rsidR="000C060A" w:rsidRPr="00D877EE" w:rsidRDefault="000C060A" w:rsidP="000C060A">
      <w:pPr>
        <w:ind w:firstLine="284"/>
        <w:jc w:val="both"/>
        <w:rPr>
          <w:bCs/>
          <w:sz w:val="26"/>
          <w:szCs w:val="26"/>
          <w:lang w:val="lv-LV"/>
        </w:rPr>
      </w:pPr>
      <w:r w:rsidRPr="00D877EE">
        <w:rPr>
          <w:bCs/>
          <w:sz w:val="26"/>
          <w:szCs w:val="26"/>
          <w:lang w:val="lv-LV"/>
        </w:rPr>
        <w:t>Iepirkuma komisija (turpmāk tekstā- komisija) piedāvājumu pārbaudi un vērtēšanu veic šādā secībā:</w:t>
      </w:r>
    </w:p>
    <w:p w14:paraId="3D4F99BD" w14:textId="77777777" w:rsidR="000C060A" w:rsidRPr="00D877EE" w:rsidRDefault="000C060A" w:rsidP="00717079">
      <w:pPr>
        <w:pStyle w:val="Pamatteksts"/>
        <w:numPr>
          <w:ilvl w:val="1"/>
          <w:numId w:val="33"/>
        </w:numPr>
        <w:ind w:left="0" w:firstLine="0"/>
        <w:rPr>
          <w:sz w:val="26"/>
          <w:szCs w:val="26"/>
        </w:rPr>
      </w:pPr>
      <w:r w:rsidRPr="00D877EE">
        <w:rPr>
          <w:sz w:val="26"/>
          <w:szCs w:val="26"/>
        </w:rPr>
        <w:t xml:space="preserve"> Komisija pārbaudīs pretendentu piedāvājumu atbilstību piedāvājuma noformējuma prasībām. Nepilnīgi</w:t>
      </w:r>
      <w:r w:rsidRPr="00D877EE">
        <w:rPr>
          <w:color w:val="FF0000"/>
          <w:sz w:val="26"/>
          <w:szCs w:val="26"/>
        </w:rPr>
        <w:t xml:space="preserve"> </w:t>
      </w:r>
      <w:r w:rsidRPr="00D877EE">
        <w:rPr>
          <w:sz w:val="26"/>
          <w:szCs w:val="26"/>
        </w:rPr>
        <w:t>noformēti piedāvājumi var tikt novērtēti kā neatbilstoši un no turpmākas izvērtēšanas izslēgti.</w:t>
      </w:r>
    </w:p>
    <w:p w14:paraId="10ADDE92" w14:textId="77777777" w:rsidR="000C060A" w:rsidRPr="00A436C4" w:rsidRDefault="000C060A" w:rsidP="00717079">
      <w:pPr>
        <w:pStyle w:val="Pamatteksts"/>
        <w:numPr>
          <w:ilvl w:val="1"/>
          <w:numId w:val="33"/>
        </w:numPr>
        <w:ind w:left="0" w:firstLine="0"/>
        <w:rPr>
          <w:sz w:val="26"/>
          <w:szCs w:val="26"/>
        </w:rPr>
      </w:pPr>
      <w:r w:rsidRPr="00D877EE">
        <w:rPr>
          <w:sz w:val="26"/>
          <w:szCs w:val="26"/>
        </w:rPr>
        <w:t xml:space="preserve"> Komisija veiks pretendentu piedāvājumu atlasi, saskaņā ar nolikuma 4.1.</w:t>
      </w:r>
      <w:r w:rsidR="001762DE">
        <w:rPr>
          <w:sz w:val="26"/>
          <w:szCs w:val="26"/>
        </w:rPr>
        <w:t>apakš</w:t>
      </w:r>
      <w:r w:rsidRPr="00D877EE">
        <w:rPr>
          <w:sz w:val="26"/>
          <w:szCs w:val="26"/>
        </w:rPr>
        <w:t>punktā noteiktajām prasībām</w:t>
      </w:r>
      <w:r w:rsidR="00CC4CB5" w:rsidRPr="00D877EE">
        <w:rPr>
          <w:bCs/>
          <w:sz w:val="26"/>
          <w:szCs w:val="26"/>
        </w:rPr>
        <w:t>.</w:t>
      </w:r>
      <w:r w:rsidRPr="00D877EE">
        <w:rPr>
          <w:sz w:val="26"/>
          <w:szCs w:val="26"/>
        </w:rPr>
        <w:t xml:space="preserve"> Piedāvājumi, kuri nebūs sagatavoti atbilstoši visām iepirkuma dokumentācijā norādītajām prasībām var tikt novērtēti kā neatbilstoši un no </w:t>
      </w:r>
      <w:r w:rsidRPr="00A436C4">
        <w:rPr>
          <w:sz w:val="26"/>
          <w:szCs w:val="26"/>
        </w:rPr>
        <w:t>turpmākas izvērtēšanas izslēgti.</w:t>
      </w:r>
    </w:p>
    <w:p w14:paraId="74DFED7F" w14:textId="77777777" w:rsidR="000C060A" w:rsidRDefault="000C060A" w:rsidP="00717079">
      <w:pPr>
        <w:pStyle w:val="Pamatteksts"/>
        <w:numPr>
          <w:ilvl w:val="1"/>
          <w:numId w:val="33"/>
        </w:numPr>
        <w:ind w:left="0" w:firstLine="0"/>
        <w:rPr>
          <w:sz w:val="26"/>
          <w:szCs w:val="26"/>
        </w:rPr>
      </w:pPr>
      <w:r w:rsidRPr="00A436C4">
        <w:rPr>
          <w:sz w:val="26"/>
          <w:szCs w:val="26"/>
        </w:rPr>
        <w:t xml:space="preserve"> Komisija veiks pretendentu piedāvājumu pārbaudi, saskaņā ar nolikuma 5.punkta noteiktajām prasībām. Piedāvājumi, kuri nebūs sagatavoti atbilstoši visām iepirkuma dokumentācijā norādītajām prasībām var tikt novērtēti kā neatbilstoši un no turpmākas izvērtēšanas izslēgti;</w:t>
      </w:r>
    </w:p>
    <w:p w14:paraId="26882BF5" w14:textId="77777777" w:rsidR="00717079" w:rsidRPr="00A436C4" w:rsidRDefault="00717079" w:rsidP="00717079">
      <w:pPr>
        <w:pStyle w:val="Pamatteksts"/>
        <w:numPr>
          <w:ilvl w:val="1"/>
          <w:numId w:val="33"/>
        </w:numPr>
        <w:ind w:left="0" w:firstLine="0"/>
        <w:rPr>
          <w:sz w:val="26"/>
          <w:szCs w:val="26"/>
        </w:rPr>
      </w:pPr>
      <w:r w:rsidRPr="00A436C4">
        <w:rPr>
          <w:sz w:val="26"/>
          <w:szCs w:val="26"/>
        </w:rPr>
        <w:t xml:space="preserve">Komisija veiks pretendentu piedāvājumu pārbaudi, saskaņā ar nolikuma </w:t>
      </w:r>
      <w:r>
        <w:rPr>
          <w:sz w:val="26"/>
          <w:szCs w:val="26"/>
        </w:rPr>
        <w:t>6</w:t>
      </w:r>
      <w:r w:rsidRPr="00A436C4">
        <w:rPr>
          <w:sz w:val="26"/>
          <w:szCs w:val="26"/>
        </w:rPr>
        <w:t>.punkta noteiktajām prasībām. Piedāvājumi, kuri nebūs sagatavoti atbilstoši visām iepirkuma dokumentācijā norādītajām prasībām var tikt novērtēti kā neatbilstoši un no turpmākas izvērtēšanas izslēgti;</w:t>
      </w:r>
    </w:p>
    <w:p w14:paraId="3ED0B40F" w14:textId="77777777" w:rsidR="000467B7" w:rsidRPr="000467B7" w:rsidRDefault="000C060A" w:rsidP="00717079">
      <w:pPr>
        <w:pStyle w:val="Pamatteksts"/>
        <w:numPr>
          <w:ilvl w:val="1"/>
          <w:numId w:val="33"/>
        </w:numPr>
        <w:ind w:left="0" w:firstLine="0"/>
        <w:rPr>
          <w:sz w:val="26"/>
          <w:szCs w:val="26"/>
        </w:rPr>
      </w:pPr>
      <w:r w:rsidRPr="00D877EE">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1762DE">
        <w:rPr>
          <w:sz w:val="26"/>
          <w:szCs w:val="26"/>
        </w:rPr>
        <w:t>apakš</w:t>
      </w:r>
      <w:r w:rsidRPr="00D877EE">
        <w:rPr>
          <w:sz w:val="26"/>
          <w:szCs w:val="26"/>
        </w:rPr>
        <w:t>punktu.</w:t>
      </w:r>
      <w:r w:rsidR="00D877EE" w:rsidRPr="00D877EE">
        <w:rPr>
          <w:sz w:val="26"/>
          <w:szCs w:val="26"/>
        </w:rPr>
        <w:t xml:space="preserve"> Lai pārbaudītu Pretendenta, kā arī Pretendenta piesaistīto personu, uz kuras iespējām pretendents balstās atbilstību nolikuma 4.2.3.</w:t>
      </w:r>
      <w:r w:rsidR="001762DE">
        <w:rPr>
          <w:sz w:val="26"/>
          <w:szCs w:val="26"/>
        </w:rPr>
        <w:t>apakš</w:t>
      </w:r>
      <w:r w:rsidR="00D877EE" w:rsidRPr="00D877EE">
        <w:rPr>
          <w:sz w:val="26"/>
          <w:szCs w:val="26"/>
        </w:rPr>
        <w:t xml:space="preserve">punktam, Pasūtītājs aktuālo </w:t>
      </w:r>
      <w:r w:rsidR="00D877EE" w:rsidRPr="00C63E9B">
        <w:rPr>
          <w:sz w:val="26"/>
          <w:szCs w:val="26"/>
        </w:rPr>
        <w:t xml:space="preserve">informāciju par Pretendenta, kā arī  Pretendenta piesaistītās personas, uz kuras iespējām pretendents balstās </w:t>
      </w:r>
      <w:r w:rsidR="00D877EE" w:rsidRPr="00C63E9B">
        <w:rPr>
          <w:color w:val="000000"/>
          <w:sz w:val="26"/>
          <w:szCs w:val="26"/>
        </w:rPr>
        <w:t>valdes / padomes sastāvu</w:t>
      </w:r>
      <w:r w:rsidR="00D877EE" w:rsidRPr="00C63E9B">
        <w:rPr>
          <w:b/>
          <w:color w:val="000000"/>
          <w:sz w:val="26"/>
          <w:szCs w:val="26"/>
        </w:rPr>
        <w:t xml:space="preserve"> </w:t>
      </w:r>
      <w:r w:rsidR="00D877EE" w:rsidRPr="00C63E9B">
        <w:rPr>
          <w:color w:val="000000"/>
          <w:sz w:val="26"/>
          <w:szCs w:val="26"/>
        </w:rPr>
        <w:t xml:space="preserve">iegūs interneta vietnē </w:t>
      </w:r>
      <w:hyperlink r:id="rId22" w:history="1">
        <w:r w:rsidR="00D877EE" w:rsidRPr="00C63E9B">
          <w:rPr>
            <w:rStyle w:val="Hipersaite"/>
            <w:bCs/>
            <w:sz w:val="26"/>
            <w:szCs w:val="26"/>
          </w:rPr>
          <w:t>https://info.ur.gov.lv</w:t>
        </w:r>
      </w:hyperlink>
      <w:r w:rsidR="00D877EE" w:rsidRPr="00C63E9B">
        <w:rPr>
          <w:rStyle w:val="Izteiksmgs"/>
          <w:b w:val="0"/>
          <w:sz w:val="26"/>
          <w:szCs w:val="26"/>
        </w:rPr>
        <w:t>.</w:t>
      </w:r>
    </w:p>
    <w:p w14:paraId="1FC39945" w14:textId="77777777" w:rsidR="006E0A48" w:rsidRDefault="006E0A48" w:rsidP="000C060A">
      <w:pPr>
        <w:pStyle w:val="Pamatteksts"/>
        <w:rPr>
          <w:sz w:val="26"/>
          <w:szCs w:val="26"/>
        </w:rPr>
      </w:pPr>
    </w:p>
    <w:p w14:paraId="0562CB0E" w14:textId="77777777" w:rsidR="00EE3693" w:rsidRDefault="00EE3693" w:rsidP="000C060A">
      <w:pPr>
        <w:pStyle w:val="Pamatteksts"/>
        <w:rPr>
          <w:sz w:val="26"/>
          <w:szCs w:val="26"/>
        </w:rPr>
      </w:pPr>
    </w:p>
    <w:p w14:paraId="34CE0A41" w14:textId="77777777" w:rsidR="00EE3693" w:rsidRDefault="00EE3693" w:rsidP="000C060A">
      <w:pPr>
        <w:pStyle w:val="Pamatteksts"/>
        <w:rPr>
          <w:sz w:val="26"/>
          <w:szCs w:val="26"/>
        </w:rPr>
      </w:pPr>
    </w:p>
    <w:p w14:paraId="62EBF3C5" w14:textId="77777777" w:rsidR="00EE3693" w:rsidRDefault="00EE3693" w:rsidP="000C060A">
      <w:pPr>
        <w:pStyle w:val="Pamatteksts"/>
        <w:rPr>
          <w:sz w:val="26"/>
          <w:szCs w:val="26"/>
        </w:rPr>
      </w:pPr>
    </w:p>
    <w:p w14:paraId="6D98A12B" w14:textId="77777777" w:rsidR="00EE3693" w:rsidRPr="00C63E9B" w:rsidRDefault="00EE3693" w:rsidP="000C060A">
      <w:pPr>
        <w:pStyle w:val="Pamatteksts"/>
        <w:rPr>
          <w:sz w:val="26"/>
          <w:szCs w:val="26"/>
        </w:rPr>
      </w:pPr>
    </w:p>
    <w:p w14:paraId="2D3980F5" w14:textId="77777777" w:rsidR="00E35120" w:rsidRPr="003E27EB" w:rsidRDefault="00E35120" w:rsidP="00E35120">
      <w:pPr>
        <w:pStyle w:val="ListParagraph0"/>
        <w:numPr>
          <w:ilvl w:val="0"/>
          <w:numId w:val="33"/>
        </w:numPr>
        <w:tabs>
          <w:tab w:val="clear" w:pos="1153"/>
          <w:tab w:val="num" w:pos="426"/>
        </w:tabs>
        <w:spacing w:after="0" w:line="240" w:lineRule="auto"/>
        <w:ind w:hanging="1153"/>
        <w:jc w:val="both"/>
        <w:rPr>
          <w:rFonts w:ascii="Times New Roman" w:hAnsi="Times New Roman"/>
          <w:b/>
          <w:bCs/>
          <w:sz w:val="26"/>
          <w:szCs w:val="26"/>
        </w:rPr>
      </w:pPr>
      <w:r w:rsidRPr="003E27EB">
        <w:rPr>
          <w:rFonts w:ascii="Times New Roman" w:hAnsi="Times New Roman"/>
          <w:b/>
          <w:bCs/>
          <w:sz w:val="26"/>
          <w:szCs w:val="26"/>
        </w:rPr>
        <w:lastRenderedPageBreak/>
        <w:t>Piedāvājuma izvēles kritēriji un uzvarētāja noteikšana</w:t>
      </w:r>
    </w:p>
    <w:p w14:paraId="43273A3F" w14:textId="77777777" w:rsidR="00E35120" w:rsidRPr="003E27EB" w:rsidRDefault="00E35120" w:rsidP="00E35120">
      <w:pPr>
        <w:numPr>
          <w:ilvl w:val="1"/>
          <w:numId w:val="33"/>
        </w:numPr>
        <w:ind w:hanging="862"/>
        <w:jc w:val="both"/>
        <w:rPr>
          <w:sz w:val="26"/>
          <w:szCs w:val="26"/>
          <w:lang w:val="lv-LV"/>
        </w:rPr>
      </w:pPr>
      <w:r w:rsidRPr="003E27EB">
        <w:rPr>
          <w:sz w:val="26"/>
          <w:szCs w:val="26"/>
          <w:lang w:val="lv-LV"/>
        </w:rPr>
        <w:t>Piedāvājuma izvēles kritērijs – saimnieciski visizdevīgākais piedāvājums.</w:t>
      </w:r>
    </w:p>
    <w:p w14:paraId="0E7120DE" w14:textId="77777777" w:rsidR="00E35120" w:rsidRPr="00746BDC" w:rsidRDefault="00E35120" w:rsidP="00E35120">
      <w:pPr>
        <w:numPr>
          <w:ilvl w:val="1"/>
          <w:numId w:val="33"/>
        </w:numPr>
        <w:tabs>
          <w:tab w:val="left" w:pos="0"/>
        </w:tabs>
        <w:ind w:left="0" w:firstLine="0"/>
        <w:jc w:val="both"/>
        <w:rPr>
          <w:sz w:val="26"/>
          <w:szCs w:val="26"/>
          <w:lang w:val="lv-LV"/>
        </w:rPr>
      </w:pPr>
      <w:r w:rsidRPr="003E27EB">
        <w:rPr>
          <w:sz w:val="26"/>
          <w:szCs w:val="26"/>
          <w:lang w:val="lv-LV"/>
        </w:rPr>
        <w:t>Saimnieciski visizdevīgākais piedāvājums tiks</w:t>
      </w:r>
      <w:r w:rsidRPr="00746BDC">
        <w:rPr>
          <w:sz w:val="26"/>
          <w:szCs w:val="26"/>
          <w:lang w:val="lv-LV"/>
        </w:rPr>
        <w:t xml:space="preserve"> noteikts pēc sekojošiem izvēles kritērijiem un to skaitliskām vērtībām (maksimālais iespējamais kopējais punktu skaits 100):</w:t>
      </w:r>
    </w:p>
    <w:p w14:paraId="2946DB82" w14:textId="77777777" w:rsidR="00E35120" w:rsidRPr="00746BDC" w:rsidRDefault="00E35120" w:rsidP="00E35120">
      <w:pPr>
        <w:tabs>
          <w:tab w:val="left" w:pos="709"/>
        </w:tabs>
        <w:jc w:val="both"/>
        <w:rPr>
          <w:sz w:val="26"/>
          <w:szCs w:val="26"/>
          <w:lang w:val="lv-LV"/>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686"/>
      </w:tblGrid>
      <w:tr w:rsidR="00E35120" w:rsidRPr="00746BDC" w14:paraId="4DCAD32F" w14:textId="77777777" w:rsidTr="005D0AA9">
        <w:tc>
          <w:tcPr>
            <w:tcW w:w="6374" w:type="dxa"/>
            <w:shd w:val="clear" w:color="auto" w:fill="CCFFCC"/>
          </w:tcPr>
          <w:p w14:paraId="75F17F02" w14:textId="77777777" w:rsidR="00E35120" w:rsidRPr="00746BDC" w:rsidRDefault="00E35120" w:rsidP="005D0AA9">
            <w:pPr>
              <w:tabs>
                <w:tab w:val="left" w:pos="709"/>
              </w:tabs>
              <w:jc w:val="center"/>
              <w:rPr>
                <w:b/>
                <w:sz w:val="26"/>
                <w:szCs w:val="26"/>
                <w:lang w:val="lv-LV"/>
              </w:rPr>
            </w:pPr>
            <w:r w:rsidRPr="00746BDC">
              <w:rPr>
                <w:b/>
                <w:sz w:val="26"/>
                <w:szCs w:val="26"/>
                <w:lang w:val="lv-LV"/>
              </w:rPr>
              <w:t>Kritērijs</w:t>
            </w:r>
          </w:p>
        </w:tc>
        <w:tc>
          <w:tcPr>
            <w:tcW w:w="3686" w:type="dxa"/>
            <w:shd w:val="clear" w:color="auto" w:fill="CCFFCC"/>
          </w:tcPr>
          <w:p w14:paraId="1EEBAF84" w14:textId="77777777" w:rsidR="00E35120" w:rsidRPr="00746BDC" w:rsidRDefault="00E35120" w:rsidP="005D0AA9">
            <w:pPr>
              <w:tabs>
                <w:tab w:val="left" w:pos="709"/>
              </w:tabs>
              <w:jc w:val="center"/>
              <w:rPr>
                <w:b/>
                <w:sz w:val="26"/>
                <w:szCs w:val="26"/>
                <w:lang w:val="lv-LV"/>
              </w:rPr>
            </w:pPr>
            <w:r w:rsidRPr="00746BDC">
              <w:rPr>
                <w:b/>
                <w:sz w:val="26"/>
                <w:szCs w:val="26"/>
                <w:lang w:val="lv-LV"/>
              </w:rPr>
              <w:t>Maksimālā skaitliskā vērtība</w:t>
            </w:r>
          </w:p>
        </w:tc>
      </w:tr>
      <w:tr w:rsidR="00E35120" w:rsidRPr="00746BDC" w14:paraId="6943F47E" w14:textId="77777777" w:rsidTr="005D0AA9">
        <w:tc>
          <w:tcPr>
            <w:tcW w:w="6374" w:type="dxa"/>
            <w:shd w:val="clear" w:color="auto" w:fill="auto"/>
          </w:tcPr>
          <w:p w14:paraId="1A2B21BE" w14:textId="77777777" w:rsidR="00E35120" w:rsidRPr="00746BDC" w:rsidRDefault="00E35120" w:rsidP="005D0AA9">
            <w:pPr>
              <w:tabs>
                <w:tab w:val="left" w:pos="709"/>
              </w:tabs>
              <w:jc w:val="both"/>
              <w:rPr>
                <w:sz w:val="26"/>
                <w:szCs w:val="26"/>
                <w:lang w:val="lv-LV"/>
              </w:rPr>
            </w:pPr>
            <w:r w:rsidRPr="00746BDC">
              <w:rPr>
                <w:b/>
                <w:sz w:val="26"/>
                <w:szCs w:val="26"/>
                <w:lang w:val="lv-LV"/>
              </w:rPr>
              <w:t xml:space="preserve">K1 </w:t>
            </w:r>
            <w:r w:rsidRPr="00746BDC">
              <w:rPr>
                <w:sz w:val="26"/>
                <w:szCs w:val="26"/>
                <w:lang w:val="lv-LV"/>
              </w:rPr>
              <w:t>Pretendenta piedāvātā līgumcena EUR, bez PVN</w:t>
            </w:r>
          </w:p>
        </w:tc>
        <w:tc>
          <w:tcPr>
            <w:tcW w:w="3686" w:type="dxa"/>
            <w:shd w:val="clear" w:color="auto" w:fill="auto"/>
            <w:vAlign w:val="center"/>
          </w:tcPr>
          <w:p w14:paraId="704A35C2" w14:textId="77777777" w:rsidR="00E35120" w:rsidRPr="000C65DD" w:rsidRDefault="00E35120" w:rsidP="005D0AA9">
            <w:pPr>
              <w:tabs>
                <w:tab w:val="left" w:pos="709"/>
              </w:tabs>
              <w:jc w:val="center"/>
              <w:rPr>
                <w:sz w:val="26"/>
                <w:szCs w:val="26"/>
                <w:lang w:val="lv-LV"/>
              </w:rPr>
            </w:pPr>
            <w:r w:rsidRPr="000C65DD">
              <w:rPr>
                <w:sz w:val="26"/>
                <w:szCs w:val="26"/>
                <w:lang w:val="lv-LV"/>
              </w:rPr>
              <w:t>40</w:t>
            </w:r>
          </w:p>
        </w:tc>
      </w:tr>
      <w:tr w:rsidR="00E35120" w:rsidRPr="005C3768" w14:paraId="69E64C1E" w14:textId="77777777" w:rsidTr="005D0AA9">
        <w:tc>
          <w:tcPr>
            <w:tcW w:w="6374" w:type="dxa"/>
            <w:shd w:val="clear" w:color="auto" w:fill="auto"/>
          </w:tcPr>
          <w:p w14:paraId="0B6AFB6B" w14:textId="77777777" w:rsidR="00E35120" w:rsidRPr="005C3768" w:rsidRDefault="00E35120" w:rsidP="005D0AA9">
            <w:pPr>
              <w:tabs>
                <w:tab w:val="left" w:pos="709"/>
              </w:tabs>
              <w:jc w:val="both"/>
              <w:rPr>
                <w:sz w:val="26"/>
                <w:szCs w:val="26"/>
                <w:lang w:val="lv-LV"/>
              </w:rPr>
            </w:pPr>
            <w:r w:rsidRPr="005C3768">
              <w:rPr>
                <w:b/>
                <w:sz w:val="26"/>
                <w:szCs w:val="26"/>
                <w:lang w:val="lv-LV"/>
              </w:rPr>
              <w:t>K2</w:t>
            </w:r>
            <w:r w:rsidRPr="005C3768">
              <w:rPr>
                <w:sz w:val="26"/>
                <w:szCs w:val="26"/>
                <w:lang w:val="lv-LV"/>
              </w:rPr>
              <w:t xml:space="preserve"> Rīgas aglomerācijas vides trokšņa stratēģiskās kartes izstrādes–atjaunošanas</w:t>
            </w:r>
            <w:r w:rsidRPr="005C3768">
              <w:rPr>
                <w:sz w:val="26"/>
                <w:lang w:val="lv-LV"/>
              </w:rPr>
              <w:t xml:space="preserve"> </w:t>
            </w:r>
            <w:r w:rsidRPr="005C3768">
              <w:rPr>
                <w:sz w:val="26"/>
                <w:szCs w:val="26"/>
                <w:lang w:val="lv-LV"/>
              </w:rPr>
              <w:t xml:space="preserve">metodoloģijas un darba organizācijas tehniskais un organizatoriskais līmenis, ņemot vērā, ka </w:t>
            </w:r>
            <w:r w:rsidRPr="005C3768">
              <w:rPr>
                <w:sz w:val="26"/>
                <w:lang w:val="lv-LV"/>
              </w:rPr>
              <w:t xml:space="preserve">pašvaldības rīcībā esošā aktuālā trokšņu karte (2015.gads) ir </w:t>
            </w:r>
            <w:proofErr w:type="spellStart"/>
            <w:r w:rsidRPr="005C3768">
              <w:rPr>
                <w:sz w:val="26"/>
                <w:lang w:val="lv-LV"/>
              </w:rPr>
              <w:t>Wölfel</w:t>
            </w:r>
            <w:proofErr w:type="spellEnd"/>
            <w:r w:rsidRPr="005C3768">
              <w:rPr>
                <w:sz w:val="26"/>
                <w:lang w:val="lv-LV"/>
              </w:rPr>
              <w:t xml:space="preserve"> </w:t>
            </w:r>
            <w:proofErr w:type="spellStart"/>
            <w:r w:rsidRPr="005C3768">
              <w:rPr>
                <w:sz w:val="26"/>
                <w:lang w:val="lv-LV"/>
              </w:rPr>
              <w:t>Meßsystem</w:t>
            </w:r>
            <w:proofErr w:type="spellEnd"/>
            <w:r w:rsidRPr="005C3768">
              <w:rPr>
                <w:sz w:val="26"/>
                <w:lang w:val="lv-LV"/>
              </w:rPr>
              <w:t xml:space="preserve"> </w:t>
            </w:r>
            <w:proofErr w:type="spellStart"/>
            <w:r w:rsidRPr="005C3768">
              <w:rPr>
                <w:sz w:val="26"/>
                <w:lang w:val="lv-LV"/>
              </w:rPr>
              <w:t>Software</w:t>
            </w:r>
            <w:proofErr w:type="spellEnd"/>
            <w:r w:rsidRPr="005C3768">
              <w:rPr>
                <w:sz w:val="26"/>
                <w:lang w:val="lv-LV"/>
              </w:rPr>
              <w:t xml:space="preserve"> </w:t>
            </w:r>
            <w:proofErr w:type="spellStart"/>
            <w:r w:rsidRPr="005C3768">
              <w:rPr>
                <w:sz w:val="26"/>
                <w:lang w:val="lv-LV"/>
              </w:rPr>
              <w:t>GMbH+Co</w:t>
            </w:r>
            <w:proofErr w:type="spellEnd"/>
            <w:r w:rsidRPr="005C3768">
              <w:rPr>
                <w:sz w:val="26"/>
                <w:lang w:val="lv-LV"/>
              </w:rPr>
              <w:t xml:space="preserve"> IMMI 2014 datorprogrammā.</w:t>
            </w:r>
            <w:r w:rsidRPr="005C3768">
              <w:rPr>
                <w:sz w:val="26"/>
                <w:szCs w:val="26"/>
                <w:lang w:val="lv-LV"/>
              </w:rPr>
              <w:t xml:space="preserve"> Pasūtītāja vērtējumā saskaņā ar šī nolikuma 5.1.punktu</w:t>
            </w:r>
          </w:p>
        </w:tc>
        <w:tc>
          <w:tcPr>
            <w:tcW w:w="3686" w:type="dxa"/>
            <w:shd w:val="clear" w:color="auto" w:fill="auto"/>
            <w:vAlign w:val="center"/>
          </w:tcPr>
          <w:p w14:paraId="5809CDC0" w14:textId="77777777" w:rsidR="00E35120" w:rsidRPr="005C3768" w:rsidRDefault="00642B46" w:rsidP="005D0AA9">
            <w:pPr>
              <w:tabs>
                <w:tab w:val="left" w:pos="709"/>
              </w:tabs>
              <w:jc w:val="center"/>
              <w:rPr>
                <w:sz w:val="26"/>
                <w:szCs w:val="26"/>
                <w:lang w:val="lv-LV"/>
              </w:rPr>
            </w:pPr>
            <w:r>
              <w:rPr>
                <w:sz w:val="26"/>
                <w:szCs w:val="26"/>
                <w:lang w:val="lv-LV"/>
              </w:rPr>
              <w:t>20</w:t>
            </w:r>
            <w:r w:rsidR="00E35120" w:rsidRPr="005C3768">
              <w:rPr>
                <w:sz w:val="26"/>
                <w:szCs w:val="26"/>
                <w:lang w:val="lv-LV"/>
              </w:rPr>
              <w:t xml:space="preserve"> līdz 60</w:t>
            </w:r>
          </w:p>
        </w:tc>
      </w:tr>
      <w:tr w:rsidR="00E35120" w:rsidRPr="00746BDC" w14:paraId="2F79E363" w14:textId="77777777" w:rsidTr="005D0AA9">
        <w:tc>
          <w:tcPr>
            <w:tcW w:w="6374" w:type="dxa"/>
            <w:shd w:val="clear" w:color="auto" w:fill="auto"/>
          </w:tcPr>
          <w:p w14:paraId="5D462C8B" w14:textId="77777777" w:rsidR="00E35120" w:rsidRPr="00746BDC" w:rsidRDefault="00E35120" w:rsidP="005D0AA9">
            <w:pPr>
              <w:tabs>
                <w:tab w:val="left" w:pos="709"/>
              </w:tabs>
              <w:jc w:val="both"/>
              <w:rPr>
                <w:b/>
                <w:sz w:val="26"/>
                <w:szCs w:val="26"/>
                <w:lang w:val="lv-LV"/>
              </w:rPr>
            </w:pPr>
            <w:r w:rsidRPr="00746BDC">
              <w:rPr>
                <w:b/>
                <w:sz w:val="26"/>
                <w:szCs w:val="26"/>
                <w:lang w:val="lv-LV"/>
              </w:rPr>
              <w:t>Maksimālais iespējamais kopējais punktu skaits</w:t>
            </w:r>
          </w:p>
        </w:tc>
        <w:tc>
          <w:tcPr>
            <w:tcW w:w="3686" w:type="dxa"/>
            <w:shd w:val="clear" w:color="auto" w:fill="auto"/>
            <w:vAlign w:val="center"/>
          </w:tcPr>
          <w:p w14:paraId="0CCF700D" w14:textId="77777777" w:rsidR="00E35120" w:rsidRPr="00746BDC" w:rsidRDefault="00E35120" w:rsidP="005D0AA9">
            <w:pPr>
              <w:tabs>
                <w:tab w:val="left" w:pos="709"/>
              </w:tabs>
              <w:jc w:val="center"/>
              <w:rPr>
                <w:b/>
                <w:sz w:val="26"/>
                <w:szCs w:val="26"/>
                <w:lang w:val="lv-LV"/>
              </w:rPr>
            </w:pPr>
            <w:r w:rsidRPr="00746BDC">
              <w:rPr>
                <w:b/>
                <w:sz w:val="26"/>
                <w:szCs w:val="26"/>
                <w:lang w:val="lv-LV"/>
              </w:rPr>
              <w:t>100</w:t>
            </w:r>
          </w:p>
        </w:tc>
      </w:tr>
    </w:tbl>
    <w:p w14:paraId="5997CC1D" w14:textId="77777777" w:rsidR="00E35120" w:rsidRPr="00746BDC" w:rsidRDefault="00E35120" w:rsidP="00E35120">
      <w:pPr>
        <w:tabs>
          <w:tab w:val="left" w:pos="709"/>
        </w:tabs>
        <w:jc w:val="both"/>
        <w:rPr>
          <w:sz w:val="26"/>
          <w:szCs w:val="26"/>
          <w:lang w:val="lv-LV"/>
        </w:rPr>
      </w:pPr>
    </w:p>
    <w:p w14:paraId="0A6BD1BE" w14:textId="77777777" w:rsidR="00E35120" w:rsidRPr="00746BDC" w:rsidRDefault="00E35120" w:rsidP="00E35120">
      <w:pPr>
        <w:numPr>
          <w:ilvl w:val="1"/>
          <w:numId w:val="33"/>
        </w:numPr>
        <w:jc w:val="both"/>
        <w:rPr>
          <w:sz w:val="26"/>
          <w:szCs w:val="26"/>
          <w:lang w:val="lv-LV"/>
        </w:rPr>
      </w:pPr>
      <w:r w:rsidRPr="00746BDC">
        <w:rPr>
          <w:sz w:val="26"/>
          <w:szCs w:val="26"/>
          <w:lang w:val="lv-LV"/>
        </w:rPr>
        <w:t>Piedāvājumu novērtēšanas principi un aprēķina formulas:</w:t>
      </w:r>
    </w:p>
    <w:p w14:paraId="0D6A3691" w14:textId="77777777" w:rsidR="00E35120" w:rsidRPr="0016308B" w:rsidRDefault="00E35120" w:rsidP="00E35120">
      <w:pPr>
        <w:numPr>
          <w:ilvl w:val="2"/>
          <w:numId w:val="33"/>
        </w:numPr>
        <w:ind w:left="0" w:firstLine="0"/>
        <w:jc w:val="both"/>
        <w:rPr>
          <w:sz w:val="26"/>
          <w:szCs w:val="26"/>
          <w:lang w:val="lv-LV"/>
        </w:rPr>
      </w:pPr>
      <w:r w:rsidRPr="00746BDC">
        <w:rPr>
          <w:sz w:val="26"/>
          <w:szCs w:val="26"/>
          <w:lang w:val="lv-LV"/>
        </w:rPr>
        <w:t xml:space="preserve"> Kritērijā </w:t>
      </w:r>
      <w:r w:rsidRPr="00746BDC">
        <w:rPr>
          <w:b/>
          <w:sz w:val="26"/>
          <w:szCs w:val="26"/>
          <w:lang w:val="lv-LV"/>
        </w:rPr>
        <w:t>K1 „</w:t>
      </w:r>
      <w:r w:rsidRPr="00746BDC">
        <w:rPr>
          <w:sz w:val="26"/>
          <w:szCs w:val="26"/>
          <w:lang w:val="lv-LV"/>
        </w:rPr>
        <w:t>Pretendenta piedāvātā līgumcena EUR, bez PVN” piedāvājumam ar viszemāko cenu tiks piešķirts maksimālais punktu skaits, bet pārējiem piedāvājumiem punkti tiks aprēķināti proporcionāli attiecībā pret lētāko pēc formulas:</w:t>
      </w:r>
    </w:p>
    <w:p w14:paraId="5ED0F94A" w14:textId="77777777" w:rsidR="00E35120" w:rsidRPr="00746BDC" w:rsidRDefault="00E35120" w:rsidP="00E35120">
      <w:pPr>
        <w:ind w:left="720"/>
        <w:jc w:val="both"/>
        <w:rPr>
          <w:sz w:val="26"/>
          <w:szCs w:val="26"/>
          <w:lang w:val="lv-LV"/>
        </w:rPr>
      </w:pPr>
      <w:r w:rsidRPr="00746BDC">
        <w:rPr>
          <w:b/>
          <w:sz w:val="26"/>
          <w:szCs w:val="26"/>
          <w:lang w:val="lv-LV"/>
        </w:rPr>
        <w:t>K1</w:t>
      </w:r>
      <w:r w:rsidRPr="00746BDC">
        <w:rPr>
          <w:sz w:val="26"/>
          <w:szCs w:val="26"/>
          <w:lang w:val="lv-LV"/>
        </w:rPr>
        <w:t xml:space="preserve"> = 40 x ZC/PC, kur</w:t>
      </w:r>
    </w:p>
    <w:p w14:paraId="692E51DC" w14:textId="77777777" w:rsidR="00E35120" w:rsidRPr="00746BDC" w:rsidRDefault="00E35120" w:rsidP="00E35120">
      <w:pPr>
        <w:ind w:left="1134"/>
        <w:jc w:val="both"/>
        <w:rPr>
          <w:sz w:val="26"/>
          <w:szCs w:val="26"/>
          <w:lang w:val="lv-LV"/>
        </w:rPr>
      </w:pPr>
      <w:r w:rsidRPr="00746BDC">
        <w:rPr>
          <w:sz w:val="26"/>
          <w:szCs w:val="26"/>
          <w:lang w:val="lv-LV"/>
        </w:rPr>
        <w:t>ZC – zemākā piedāvājuma cena (EUR bez PVN),</w:t>
      </w:r>
    </w:p>
    <w:p w14:paraId="58EFF859" w14:textId="77777777" w:rsidR="00E35120" w:rsidRPr="00746BDC" w:rsidRDefault="00E35120" w:rsidP="00E35120">
      <w:pPr>
        <w:ind w:left="1134"/>
        <w:jc w:val="both"/>
        <w:rPr>
          <w:sz w:val="26"/>
          <w:szCs w:val="26"/>
          <w:lang w:val="lv-LV"/>
        </w:rPr>
      </w:pPr>
      <w:r w:rsidRPr="00746BDC">
        <w:rPr>
          <w:sz w:val="26"/>
          <w:szCs w:val="26"/>
          <w:lang w:val="lv-LV"/>
        </w:rPr>
        <w:t>PC – pretendenta piedāvātā cena (EUR bez PVN),</w:t>
      </w:r>
    </w:p>
    <w:p w14:paraId="110FFD37" w14:textId="77777777" w:rsidR="00E35120" w:rsidRPr="00746BDC" w:rsidRDefault="00E35120" w:rsidP="00E35120">
      <w:pPr>
        <w:ind w:left="1134"/>
        <w:jc w:val="both"/>
        <w:rPr>
          <w:sz w:val="26"/>
          <w:szCs w:val="26"/>
          <w:lang w:val="lv-LV"/>
        </w:rPr>
      </w:pPr>
    </w:p>
    <w:p w14:paraId="7CF0A589" w14:textId="77777777" w:rsidR="00E35120" w:rsidRPr="005C3768" w:rsidRDefault="00E35120" w:rsidP="00E35120">
      <w:pPr>
        <w:numPr>
          <w:ilvl w:val="2"/>
          <w:numId w:val="33"/>
        </w:numPr>
        <w:ind w:left="0" w:firstLine="0"/>
        <w:jc w:val="both"/>
        <w:rPr>
          <w:sz w:val="26"/>
          <w:szCs w:val="26"/>
          <w:lang w:val="lv-LV"/>
        </w:rPr>
      </w:pPr>
      <w:r w:rsidRPr="005C3768">
        <w:rPr>
          <w:sz w:val="26"/>
          <w:szCs w:val="26"/>
          <w:lang w:val="lv-LV"/>
        </w:rPr>
        <w:t xml:space="preserve">Punkti par kritēriju </w:t>
      </w:r>
      <w:r w:rsidRPr="005C3768">
        <w:rPr>
          <w:b/>
          <w:sz w:val="26"/>
          <w:szCs w:val="26"/>
          <w:lang w:val="lv-LV"/>
        </w:rPr>
        <w:t>K2</w:t>
      </w:r>
      <w:r w:rsidRPr="005C3768">
        <w:rPr>
          <w:sz w:val="26"/>
          <w:szCs w:val="26"/>
          <w:lang w:val="lv-LV"/>
        </w:rPr>
        <w:t xml:space="preserve"> „Rīgas aglomerācijas vides trokšņa stratēģiskās kartes izstrādes–atjaunošanas</w:t>
      </w:r>
      <w:r w:rsidRPr="005C3768">
        <w:rPr>
          <w:sz w:val="26"/>
          <w:lang w:val="lv-LV"/>
        </w:rPr>
        <w:t xml:space="preserve"> </w:t>
      </w:r>
      <w:r w:rsidRPr="005C3768">
        <w:rPr>
          <w:sz w:val="26"/>
          <w:szCs w:val="26"/>
          <w:lang w:val="lv-LV"/>
        </w:rPr>
        <w:t>metodoloģijas un darba organizācijas tehniskais un organizatoriskais apraksts” tiks piešķiti šādā kārtībā:</w:t>
      </w:r>
    </w:p>
    <w:p w14:paraId="0EC2F380" w14:textId="77777777" w:rsidR="00E35120" w:rsidRPr="00746BDC" w:rsidRDefault="00E35120" w:rsidP="00E35120">
      <w:pPr>
        <w:numPr>
          <w:ilvl w:val="0"/>
          <w:numId w:val="6"/>
        </w:numPr>
        <w:ind w:left="284" w:firstLine="0"/>
        <w:jc w:val="both"/>
        <w:rPr>
          <w:sz w:val="26"/>
          <w:szCs w:val="26"/>
          <w:lang w:val="lv-LV"/>
        </w:rPr>
      </w:pPr>
      <w:r w:rsidRPr="00746BDC">
        <w:rPr>
          <w:sz w:val="26"/>
          <w:szCs w:val="26"/>
          <w:lang w:val="lv-LV"/>
        </w:rPr>
        <w:t>60 punkti tiks piešķirti</w:t>
      </w:r>
      <w:r w:rsidR="00950233">
        <w:rPr>
          <w:sz w:val="26"/>
          <w:szCs w:val="26"/>
          <w:lang w:val="lv-LV"/>
        </w:rPr>
        <w:t>, ja</w:t>
      </w:r>
      <w:r w:rsidRPr="00746BDC">
        <w:rPr>
          <w:sz w:val="26"/>
          <w:szCs w:val="26"/>
          <w:lang w:val="lv-LV"/>
        </w:rPr>
        <w:t xml:space="preserve"> </w:t>
      </w:r>
      <w:r w:rsidR="00950233" w:rsidRPr="00950233">
        <w:rPr>
          <w:color w:val="000000"/>
          <w:sz w:val="26"/>
          <w:szCs w:val="26"/>
          <w:shd w:val="clear" w:color="auto" w:fill="FFFFFF"/>
          <w:lang w:val="lv-LV"/>
        </w:rPr>
        <w:t>pretendents tehniskajā specifikācijā demonstrē izpratni par Eiropas Komisijai ziņojamo datu sagatavošanu, tajā skaitā, iesniedzamajām datu kopām, to saturu un noformējumu</w:t>
      </w:r>
      <w:r w:rsidR="00950233">
        <w:rPr>
          <w:color w:val="000000"/>
          <w:sz w:val="26"/>
          <w:szCs w:val="26"/>
          <w:shd w:val="clear" w:color="auto" w:fill="FFFFFF"/>
          <w:lang w:val="lv-LV"/>
        </w:rPr>
        <w:t xml:space="preserve">. </w:t>
      </w:r>
      <w:r w:rsidRPr="00950233">
        <w:rPr>
          <w:sz w:val="26"/>
          <w:szCs w:val="26"/>
          <w:lang w:val="lv-LV"/>
        </w:rPr>
        <w:t>Pretendentam, kura piedāvājumā</w:t>
      </w:r>
      <w:r w:rsidRPr="00746BDC">
        <w:rPr>
          <w:sz w:val="26"/>
          <w:szCs w:val="26"/>
          <w:lang w:val="lv-LV"/>
        </w:rPr>
        <w:t xml:space="preserve"> iekļautais </w:t>
      </w:r>
      <w:r w:rsidRPr="00746BDC">
        <w:rPr>
          <w:sz w:val="26"/>
          <w:lang w:val="lv-LV"/>
        </w:rPr>
        <w:t>trokšņa stratēģiskās kartes atjaunošana</w:t>
      </w:r>
      <w:r>
        <w:rPr>
          <w:sz w:val="26"/>
          <w:lang w:val="lv-LV"/>
        </w:rPr>
        <w:t>s</w:t>
      </w:r>
      <w:r w:rsidRPr="00746BDC">
        <w:rPr>
          <w:sz w:val="26"/>
          <w:lang w:val="lv-LV"/>
        </w:rPr>
        <w:t xml:space="preserve"> </w:t>
      </w:r>
      <w:r w:rsidRPr="00746BDC">
        <w:rPr>
          <w:sz w:val="26"/>
          <w:szCs w:val="26"/>
          <w:lang w:val="lv-LV"/>
        </w:rPr>
        <w:t xml:space="preserve">metodoloģijas un darba organizācijas apraksts demonstrē pilnīgu izpratni par Tehniskajā specifikācijā noteikto veicamo darbu izpildi un Pasūtītāja </w:t>
      </w:r>
      <w:r w:rsidRPr="005C3768">
        <w:rPr>
          <w:sz w:val="26"/>
          <w:szCs w:val="26"/>
          <w:lang w:val="lv-LV"/>
        </w:rPr>
        <w:t xml:space="preserve">vajadzībām. Pretendents ir ņēmis vērā, ka </w:t>
      </w:r>
      <w:r w:rsidRPr="005C3768">
        <w:rPr>
          <w:sz w:val="26"/>
          <w:lang w:val="lv-LV"/>
        </w:rPr>
        <w:t xml:space="preserve">pašvaldības rīcībā esošā aktuālā trokšņu karte (2015.gads) ir </w:t>
      </w:r>
      <w:proofErr w:type="spellStart"/>
      <w:r w:rsidRPr="005C3768">
        <w:rPr>
          <w:sz w:val="26"/>
          <w:lang w:val="lv-LV"/>
        </w:rPr>
        <w:t>Wölfel</w:t>
      </w:r>
      <w:proofErr w:type="spellEnd"/>
      <w:r w:rsidRPr="005C3768">
        <w:rPr>
          <w:sz w:val="26"/>
          <w:lang w:val="lv-LV"/>
        </w:rPr>
        <w:t xml:space="preserve"> </w:t>
      </w:r>
      <w:proofErr w:type="spellStart"/>
      <w:r w:rsidRPr="005C3768">
        <w:rPr>
          <w:sz w:val="26"/>
          <w:lang w:val="lv-LV"/>
        </w:rPr>
        <w:t>Meßsystem</w:t>
      </w:r>
      <w:proofErr w:type="spellEnd"/>
      <w:r w:rsidRPr="005C3768">
        <w:rPr>
          <w:sz w:val="26"/>
          <w:lang w:val="lv-LV"/>
        </w:rPr>
        <w:t xml:space="preserve"> </w:t>
      </w:r>
      <w:proofErr w:type="spellStart"/>
      <w:r w:rsidRPr="005C3768">
        <w:rPr>
          <w:sz w:val="26"/>
          <w:lang w:val="lv-LV"/>
        </w:rPr>
        <w:t>Software</w:t>
      </w:r>
      <w:proofErr w:type="spellEnd"/>
      <w:r w:rsidRPr="005C3768">
        <w:rPr>
          <w:sz w:val="26"/>
          <w:lang w:val="lv-LV"/>
        </w:rPr>
        <w:t xml:space="preserve"> </w:t>
      </w:r>
      <w:proofErr w:type="spellStart"/>
      <w:r w:rsidRPr="005C3768">
        <w:rPr>
          <w:sz w:val="26"/>
          <w:lang w:val="lv-LV"/>
        </w:rPr>
        <w:t>GMbH+Co</w:t>
      </w:r>
      <w:proofErr w:type="spellEnd"/>
      <w:r w:rsidRPr="005C3768">
        <w:rPr>
          <w:sz w:val="26"/>
          <w:lang w:val="lv-LV"/>
        </w:rPr>
        <w:t xml:space="preserve"> IMMI 2014 datorprogrammā un Pasūtītājs no Pretendenta sagaida ar nemainītu krāsu kodu atjaunotu Rīgas aglomerācijas trokšņa stratēģisko karti (kartes), kas savietojamas ar 2015.gada karti (kartēm). </w:t>
      </w:r>
      <w:r w:rsidRPr="005C3768">
        <w:rPr>
          <w:sz w:val="26"/>
          <w:szCs w:val="26"/>
          <w:lang w:val="lv-LV"/>
        </w:rPr>
        <w:t xml:space="preserve">Darbu organizācijas un metodoloģijas apraksts ir izstrādāts visiem Tehniskajā specifikācijā norādītajiem veicamajiem darbiem, tās apraksts ir ar augstu detalizācijas pakāpi un ir labi argumentēts (norādīts izvēles pamatojums), kā arī iesniegtā informācija sniedz pilnīgu priekšstatu par metodoloģijas pieejas saturu, citām pazīmēm, kā arī raksturo un ļauj identificēt to, kā arī bez papildus riska var uzskatīt, ka Rīgas aglomerācijas vides trokšņa stratēģiskās kartes tiks izstrādātas atbilstoši Tehniskās specifikācijas prasībām un augstā </w:t>
      </w:r>
      <w:r w:rsidRPr="00746BDC">
        <w:rPr>
          <w:sz w:val="26"/>
          <w:szCs w:val="26"/>
          <w:lang w:val="lv-LV"/>
        </w:rPr>
        <w:t xml:space="preserve">kvalitātē.  </w:t>
      </w:r>
    </w:p>
    <w:p w14:paraId="62201D88" w14:textId="77777777" w:rsidR="00E35120" w:rsidRPr="00746BDC" w:rsidRDefault="00E35120" w:rsidP="00E35120">
      <w:pPr>
        <w:numPr>
          <w:ilvl w:val="0"/>
          <w:numId w:val="6"/>
        </w:numPr>
        <w:ind w:left="284" w:firstLine="0"/>
        <w:jc w:val="both"/>
        <w:rPr>
          <w:sz w:val="26"/>
          <w:szCs w:val="26"/>
          <w:lang w:val="lv-LV"/>
        </w:rPr>
      </w:pPr>
      <w:r w:rsidRPr="00746BDC">
        <w:rPr>
          <w:sz w:val="26"/>
          <w:szCs w:val="26"/>
          <w:lang w:val="lv-LV"/>
        </w:rPr>
        <w:t xml:space="preserve">40 punkti tiks piešķirti Pretendentam, kura piedāvājumā iekļautais </w:t>
      </w:r>
      <w:r w:rsidRPr="00746BDC">
        <w:rPr>
          <w:sz w:val="26"/>
          <w:lang w:val="lv-LV"/>
        </w:rPr>
        <w:t>trokšņa stratēģiskās kartes atjaunošana</w:t>
      </w:r>
      <w:r>
        <w:rPr>
          <w:sz w:val="26"/>
          <w:lang w:val="lv-LV"/>
        </w:rPr>
        <w:t>s</w:t>
      </w:r>
      <w:r w:rsidRPr="00746BDC">
        <w:rPr>
          <w:sz w:val="26"/>
          <w:lang w:val="lv-LV"/>
        </w:rPr>
        <w:t xml:space="preserve"> </w:t>
      </w:r>
      <w:r w:rsidRPr="00746BDC">
        <w:rPr>
          <w:sz w:val="26"/>
          <w:szCs w:val="26"/>
          <w:lang w:val="lv-LV"/>
        </w:rPr>
        <w:t xml:space="preserve">metodoloģijas un darba organizācijas apraksts demonstrē </w:t>
      </w:r>
      <w:r w:rsidRPr="005C3768">
        <w:rPr>
          <w:sz w:val="26"/>
          <w:szCs w:val="26"/>
          <w:lang w:val="lv-LV"/>
        </w:rPr>
        <w:t xml:space="preserve">pilnīgu izpratni par Tehniskajā specifikācijā noteikto veicamo darbu izpildi un Pasūtītāja vajadzībām. Pretendents ir ņēmis vērā, ka </w:t>
      </w:r>
      <w:r w:rsidRPr="005C3768">
        <w:rPr>
          <w:sz w:val="26"/>
          <w:lang w:val="lv-LV"/>
        </w:rPr>
        <w:t xml:space="preserve">pašvaldības rīcībā esošā aktuālā trokšņu karte (2015.gads) ir </w:t>
      </w:r>
      <w:proofErr w:type="spellStart"/>
      <w:r w:rsidRPr="005C3768">
        <w:rPr>
          <w:sz w:val="26"/>
          <w:lang w:val="lv-LV"/>
        </w:rPr>
        <w:t>Wölfel</w:t>
      </w:r>
      <w:proofErr w:type="spellEnd"/>
      <w:r w:rsidRPr="005C3768">
        <w:rPr>
          <w:sz w:val="26"/>
          <w:lang w:val="lv-LV"/>
        </w:rPr>
        <w:t xml:space="preserve"> </w:t>
      </w:r>
      <w:proofErr w:type="spellStart"/>
      <w:r w:rsidRPr="005C3768">
        <w:rPr>
          <w:sz w:val="26"/>
          <w:lang w:val="lv-LV"/>
        </w:rPr>
        <w:t>Meßsystem</w:t>
      </w:r>
      <w:proofErr w:type="spellEnd"/>
      <w:r w:rsidRPr="005C3768">
        <w:rPr>
          <w:sz w:val="26"/>
          <w:lang w:val="lv-LV"/>
        </w:rPr>
        <w:t xml:space="preserve"> </w:t>
      </w:r>
      <w:proofErr w:type="spellStart"/>
      <w:r w:rsidRPr="005C3768">
        <w:rPr>
          <w:sz w:val="26"/>
          <w:lang w:val="lv-LV"/>
        </w:rPr>
        <w:t>Software</w:t>
      </w:r>
      <w:proofErr w:type="spellEnd"/>
      <w:r w:rsidRPr="005C3768">
        <w:rPr>
          <w:sz w:val="26"/>
          <w:lang w:val="lv-LV"/>
        </w:rPr>
        <w:t xml:space="preserve"> </w:t>
      </w:r>
      <w:proofErr w:type="spellStart"/>
      <w:r w:rsidRPr="005C3768">
        <w:rPr>
          <w:sz w:val="26"/>
          <w:lang w:val="lv-LV"/>
        </w:rPr>
        <w:t>GMbH+Co</w:t>
      </w:r>
      <w:proofErr w:type="spellEnd"/>
      <w:r w:rsidRPr="005C3768">
        <w:rPr>
          <w:sz w:val="26"/>
          <w:lang w:val="lv-LV"/>
        </w:rPr>
        <w:t xml:space="preserve"> IMMI 2014 datorprogrammā, bet uz sava rēķina </w:t>
      </w:r>
      <w:r w:rsidRPr="005C3768">
        <w:rPr>
          <w:sz w:val="26"/>
          <w:u w:val="single"/>
          <w:lang w:val="lv-LV"/>
        </w:rPr>
        <w:t>bez maksas nodod pašvaldības rīcībā</w:t>
      </w:r>
      <w:r w:rsidRPr="005C3768">
        <w:rPr>
          <w:sz w:val="26"/>
          <w:lang w:val="lv-LV"/>
        </w:rPr>
        <w:t xml:space="preserve"> citu analoģisku datorprogrammu un transponē tajā Rīgas aglomerācijas trokšņa stratēģisko karti (2015.gads), kā arī </w:t>
      </w:r>
      <w:r w:rsidRPr="005C3768">
        <w:rPr>
          <w:sz w:val="26"/>
          <w:lang w:val="lv-LV"/>
        </w:rPr>
        <w:lastRenderedPageBreak/>
        <w:t xml:space="preserve">aktualizēto jauno karti (kartes), saglabājot iepriekšējo trokšņa kartes rādītāju zonu krāsu kodu. Visa tā rezultātā </w:t>
      </w:r>
      <w:r w:rsidRPr="005C3768">
        <w:rPr>
          <w:sz w:val="26"/>
          <w:szCs w:val="26"/>
          <w:lang w:val="lv-LV"/>
        </w:rPr>
        <w:t xml:space="preserve">tomēr pastāv risks, ka šādas metodoloģijas realizācija nenodrošinās augstas kvalitātes </w:t>
      </w:r>
      <w:r w:rsidRPr="005C3768">
        <w:rPr>
          <w:sz w:val="26"/>
          <w:lang w:val="lv-LV"/>
        </w:rPr>
        <w:t xml:space="preserve">Rīgas aglomerācijas trokšņa stratēģisko karti (kartes) un </w:t>
      </w:r>
      <w:r w:rsidRPr="005C3768">
        <w:rPr>
          <w:sz w:val="26"/>
          <w:szCs w:val="26"/>
          <w:lang w:val="lv-LV"/>
        </w:rPr>
        <w:t xml:space="preserve">darba gaitā būs </w:t>
      </w:r>
      <w:r w:rsidRPr="00746BDC">
        <w:rPr>
          <w:sz w:val="26"/>
          <w:szCs w:val="26"/>
          <w:lang w:val="lv-LV"/>
        </w:rPr>
        <w:t>nepieciešamas korekcijas metodoloģijas un darba organizācijas pasākumu plānā no Pasūtītāja puses.</w:t>
      </w:r>
      <w:r w:rsidRPr="00746BDC">
        <w:rPr>
          <w:sz w:val="26"/>
          <w:lang w:val="lv-LV"/>
        </w:rPr>
        <w:t xml:space="preserve"> </w:t>
      </w:r>
    </w:p>
    <w:p w14:paraId="268477F0" w14:textId="77777777" w:rsidR="00E35120" w:rsidRPr="00B65597" w:rsidRDefault="00E35120" w:rsidP="00E35120">
      <w:pPr>
        <w:numPr>
          <w:ilvl w:val="0"/>
          <w:numId w:val="6"/>
        </w:numPr>
        <w:ind w:left="284" w:firstLine="0"/>
        <w:jc w:val="both"/>
        <w:rPr>
          <w:sz w:val="26"/>
          <w:szCs w:val="26"/>
          <w:lang w:val="lv-LV"/>
        </w:rPr>
      </w:pPr>
      <w:r w:rsidRPr="00746BDC">
        <w:rPr>
          <w:sz w:val="26"/>
          <w:szCs w:val="26"/>
          <w:lang w:val="lv-LV"/>
        </w:rPr>
        <w:t xml:space="preserve">20 punkti tiks piešķirti Pretendentam, kura piedāvājumā iekļautais </w:t>
      </w:r>
      <w:r w:rsidRPr="00746BDC">
        <w:rPr>
          <w:sz w:val="26"/>
          <w:lang w:val="lv-LV"/>
        </w:rPr>
        <w:t>trokšņa stratēģiskās kartes atjaunošana</w:t>
      </w:r>
      <w:r>
        <w:rPr>
          <w:sz w:val="26"/>
          <w:lang w:val="lv-LV"/>
        </w:rPr>
        <w:t>s</w:t>
      </w:r>
      <w:r w:rsidRPr="00746BDC">
        <w:rPr>
          <w:sz w:val="26"/>
          <w:lang w:val="lv-LV"/>
        </w:rPr>
        <w:t xml:space="preserve"> </w:t>
      </w:r>
      <w:r w:rsidRPr="00746BDC">
        <w:rPr>
          <w:sz w:val="26"/>
          <w:szCs w:val="26"/>
          <w:lang w:val="lv-LV"/>
        </w:rPr>
        <w:t xml:space="preserve">metodoloģijas un darba organizācijas apraksts demonstrē </w:t>
      </w:r>
      <w:r w:rsidRPr="00EB5B00">
        <w:rPr>
          <w:sz w:val="26"/>
          <w:szCs w:val="26"/>
          <w:u w:val="single"/>
          <w:lang w:val="lv-LV"/>
        </w:rPr>
        <w:t>nepilnīgu izpratni</w:t>
      </w:r>
      <w:r w:rsidRPr="00746BDC">
        <w:rPr>
          <w:sz w:val="26"/>
          <w:szCs w:val="26"/>
          <w:lang w:val="lv-LV"/>
        </w:rPr>
        <w:t xml:space="preserve"> par Tehniskajā specifikācijā norādīto veicamo darbu izpildi un Pasūtītāja vajadzībām. Būtisko jautājumu izklāsts ir ar zemu detalizācijas  un atbildības pakāpi, nav argumentēts vai nav pamatots. Darba gaitā būs nepieciešama Pasūtītāja līdzdalība </w:t>
      </w:r>
      <w:r w:rsidRPr="00746BDC">
        <w:rPr>
          <w:sz w:val="26"/>
          <w:lang w:val="lv-LV"/>
        </w:rPr>
        <w:t>metodoloģijas izstrādē</w:t>
      </w:r>
      <w:r w:rsidRPr="00746BDC">
        <w:rPr>
          <w:sz w:val="26"/>
          <w:szCs w:val="26"/>
          <w:lang w:val="lv-LV"/>
        </w:rPr>
        <w:t>, kā arī darba organizācijas kontrole no Pasūtītāja puses, lai nodrošinātu informatīvi analītiskā un grafiskā materiāla atbilstību Tehniskās specifikācijas prasībām.</w:t>
      </w:r>
    </w:p>
    <w:p w14:paraId="074A62BF" w14:textId="77777777" w:rsidR="00E35120" w:rsidRPr="00746BDC" w:rsidRDefault="00E35120" w:rsidP="00E35120">
      <w:pPr>
        <w:numPr>
          <w:ilvl w:val="1"/>
          <w:numId w:val="33"/>
        </w:numPr>
        <w:tabs>
          <w:tab w:val="left" w:pos="709"/>
        </w:tabs>
        <w:ind w:hanging="862"/>
        <w:jc w:val="both"/>
        <w:rPr>
          <w:sz w:val="26"/>
          <w:szCs w:val="26"/>
          <w:lang w:val="lv-LV"/>
        </w:rPr>
      </w:pPr>
      <w:r w:rsidRPr="00746BDC">
        <w:rPr>
          <w:sz w:val="26"/>
          <w:szCs w:val="26"/>
          <w:lang w:val="lv-LV"/>
        </w:rPr>
        <w:t>Katra iesniegtā piedāvājuma kopējo punktu skaitu K aprēķina pēc šādas formulas:</w:t>
      </w:r>
    </w:p>
    <w:p w14:paraId="14017206" w14:textId="77777777" w:rsidR="00E35120" w:rsidRPr="00746BDC" w:rsidRDefault="00E35120" w:rsidP="00E35120">
      <w:pPr>
        <w:ind w:left="993" w:firstLine="283"/>
        <w:jc w:val="both"/>
        <w:rPr>
          <w:sz w:val="26"/>
          <w:szCs w:val="26"/>
          <w:lang w:val="lv-LV"/>
        </w:rPr>
      </w:pPr>
      <w:r w:rsidRPr="00746BDC">
        <w:rPr>
          <w:sz w:val="26"/>
          <w:szCs w:val="26"/>
          <w:lang w:val="lv-LV"/>
        </w:rPr>
        <w:t xml:space="preserve">K = K1 + K2 </w:t>
      </w:r>
    </w:p>
    <w:p w14:paraId="5DBB5F46" w14:textId="77777777" w:rsidR="00E35120" w:rsidRPr="00746BDC" w:rsidRDefault="00E35120" w:rsidP="00E35120">
      <w:pPr>
        <w:numPr>
          <w:ilvl w:val="1"/>
          <w:numId w:val="33"/>
        </w:numPr>
        <w:tabs>
          <w:tab w:val="left" w:pos="426"/>
          <w:tab w:val="left" w:pos="709"/>
        </w:tabs>
        <w:ind w:left="0" w:firstLine="0"/>
        <w:jc w:val="both"/>
        <w:rPr>
          <w:sz w:val="26"/>
          <w:szCs w:val="26"/>
          <w:lang w:val="lv-LV"/>
        </w:rPr>
      </w:pPr>
      <w:r w:rsidRPr="00746BDC">
        <w:rPr>
          <w:sz w:val="26"/>
          <w:szCs w:val="26"/>
          <w:lang w:val="lv-LV"/>
        </w:rPr>
        <w:t>Par saimnieciski visizdevīgāko piedāvājumu tiks atzīts piedāvājums, kurš ieguvis visaugstāko kopvērtējumu (punktu skaitu).</w:t>
      </w:r>
    </w:p>
    <w:p w14:paraId="6B699379" w14:textId="77777777" w:rsidR="00E35120" w:rsidRPr="00746BDC" w:rsidRDefault="00E35120" w:rsidP="00E35120">
      <w:pPr>
        <w:rPr>
          <w:sz w:val="26"/>
          <w:szCs w:val="26"/>
          <w:lang w:val="lv-LV"/>
        </w:rPr>
      </w:pPr>
    </w:p>
    <w:p w14:paraId="369BF2BC" w14:textId="77777777" w:rsidR="00E35120" w:rsidRPr="00E660CF" w:rsidRDefault="00E35120" w:rsidP="00E35120">
      <w:pPr>
        <w:jc w:val="both"/>
        <w:rPr>
          <w:b/>
          <w:sz w:val="26"/>
          <w:szCs w:val="26"/>
          <w:lang w:val="lv-LV"/>
        </w:rPr>
      </w:pPr>
      <w:r w:rsidRPr="0016308B">
        <w:rPr>
          <w:b/>
          <w:sz w:val="26"/>
          <w:szCs w:val="26"/>
          <w:lang w:val="lv-LV"/>
        </w:rPr>
        <w:t>1</w:t>
      </w:r>
      <w:r>
        <w:rPr>
          <w:b/>
          <w:sz w:val="26"/>
          <w:szCs w:val="26"/>
          <w:lang w:val="lv-LV"/>
        </w:rPr>
        <w:t>3</w:t>
      </w:r>
      <w:r w:rsidRPr="0016308B">
        <w:rPr>
          <w:b/>
          <w:sz w:val="26"/>
          <w:szCs w:val="26"/>
          <w:lang w:val="lv-LV"/>
        </w:rPr>
        <w:t xml:space="preserve">. </w:t>
      </w:r>
      <w:r w:rsidRPr="00E660CF">
        <w:rPr>
          <w:b/>
          <w:sz w:val="26"/>
          <w:szCs w:val="26"/>
          <w:lang w:val="lv-LV"/>
        </w:rPr>
        <w:t>Uzvarētāja noteikšana</w:t>
      </w:r>
    </w:p>
    <w:p w14:paraId="47AB196D" w14:textId="77777777" w:rsidR="00E35120" w:rsidRPr="00E660CF" w:rsidRDefault="00E35120" w:rsidP="00E35120">
      <w:pPr>
        <w:jc w:val="both"/>
        <w:rPr>
          <w:sz w:val="26"/>
          <w:szCs w:val="26"/>
          <w:lang w:val="lv-LV"/>
        </w:rPr>
      </w:pPr>
      <w:r w:rsidRPr="00E660CF">
        <w:rPr>
          <w:sz w:val="26"/>
          <w:szCs w:val="26"/>
          <w:lang w:val="lv-LV"/>
        </w:rPr>
        <w:t xml:space="preserve">13.1.  </w:t>
      </w:r>
      <w:r w:rsidR="00E660CF" w:rsidRPr="00E660CF">
        <w:rPr>
          <w:sz w:val="26"/>
          <w:szCs w:val="26"/>
          <w:lang w:val="lv-LV"/>
        </w:rPr>
        <w:t>Iepirkuma</w:t>
      </w:r>
      <w:r w:rsidRPr="00E660CF">
        <w:rPr>
          <w:sz w:val="26"/>
          <w:szCs w:val="26"/>
          <w:lang w:val="lv-LV"/>
        </w:rPr>
        <w:t xml:space="preserve"> rezultātā paredzēts slēgt līgumu ar Pretendentu, kura piedāvājums saskaņā ar nolikuma 12.punktu būs atzīts par saimnieciski visizdevīgāko piedāvājumu. </w:t>
      </w:r>
    </w:p>
    <w:p w14:paraId="3A756189" w14:textId="77777777" w:rsidR="00E35120" w:rsidRPr="00901FBF" w:rsidRDefault="00E35120" w:rsidP="00E35120">
      <w:pPr>
        <w:jc w:val="both"/>
        <w:rPr>
          <w:sz w:val="26"/>
          <w:lang w:val="lv-LV"/>
        </w:rPr>
      </w:pPr>
      <w:r w:rsidRPr="00E660CF">
        <w:rPr>
          <w:sz w:val="26"/>
          <w:szCs w:val="26"/>
          <w:lang w:val="lv-LV"/>
        </w:rPr>
        <w:t>13.2. Ja vairāku Pretendentu piedāvājumi būs ieguvuši vienādu punktu skaitu, tad Komisija šos piedāvājumus</w:t>
      </w:r>
      <w:r w:rsidRPr="0016308B">
        <w:rPr>
          <w:sz w:val="26"/>
          <w:szCs w:val="26"/>
          <w:lang w:val="lv-LV"/>
        </w:rPr>
        <w:t xml:space="preserve"> izvērtēs pēc piedāvātās līgumcenas </w:t>
      </w:r>
      <w:r w:rsidRPr="0016308B">
        <w:rPr>
          <w:sz w:val="26"/>
          <w:lang w:val="lv-LV"/>
        </w:rPr>
        <w:t>K</w:t>
      </w:r>
      <w:r w:rsidRPr="0016308B">
        <w:rPr>
          <w:sz w:val="26"/>
          <w:vertAlign w:val="subscript"/>
          <w:lang w:val="lv-LV"/>
        </w:rPr>
        <w:t>1</w:t>
      </w:r>
      <w:r w:rsidRPr="0016308B">
        <w:rPr>
          <w:sz w:val="26"/>
          <w:szCs w:val="26"/>
          <w:lang w:val="lv-LV"/>
        </w:rPr>
        <w:t xml:space="preserve"> un par uzvarētāju atzīs piedāvājumu ar zemāko cenu</w:t>
      </w:r>
      <w:r w:rsidRPr="0016308B">
        <w:rPr>
          <w:sz w:val="26"/>
          <w:lang w:val="lv-LV"/>
        </w:rPr>
        <w:t>.</w:t>
      </w:r>
    </w:p>
    <w:p w14:paraId="3FE9F23F" w14:textId="77777777" w:rsidR="00A90AE7" w:rsidRDefault="00A90AE7" w:rsidP="00A605A9">
      <w:pPr>
        <w:rPr>
          <w:sz w:val="26"/>
          <w:szCs w:val="26"/>
          <w:lang w:val="lv-LV"/>
        </w:rPr>
      </w:pPr>
    </w:p>
    <w:p w14:paraId="1F72F646" w14:textId="77777777" w:rsidR="00EE3693" w:rsidRDefault="00EE3693" w:rsidP="00A605A9">
      <w:pPr>
        <w:rPr>
          <w:sz w:val="26"/>
          <w:szCs w:val="26"/>
          <w:lang w:val="lv-LV"/>
        </w:rPr>
      </w:pPr>
    </w:p>
    <w:p w14:paraId="08CE6F91" w14:textId="77777777" w:rsidR="00EE3693" w:rsidRPr="0036433C" w:rsidRDefault="00EE3693" w:rsidP="00A605A9">
      <w:pPr>
        <w:rPr>
          <w:sz w:val="26"/>
          <w:szCs w:val="26"/>
          <w:lang w:val="lv-LV"/>
        </w:rPr>
      </w:pPr>
    </w:p>
    <w:tbl>
      <w:tblPr>
        <w:tblW w:w="0" w:type="auto"/>
        <w:tblLook w:val="01E0" w:firstRow="1" w:lastRow="1" w:firstColumn="1" w:lastColumn="1" w:noHBand="0" w:noVBand="0"/>
      </w:tblPr>
      <w:tblGrid>
        <w:gridCol w:w="4752"/>
        <w:gridCol w:w="4744"/>
      </w:tblGrid>
      <w:tr w:rsidR="00203C8B" w:rsidRPr="0036433C" w14:paraId="70BCFA57" w14:textId="77777777" w:rsidTr="00111070">
        <w:tc>
          <w:tcPr>
            <w:tcW w:w="4801" w:type="dxa"/>
            <w:shd w:val="clear" w:color="auto" w:fill="auto"/>
          </w:tcPr>
          <w:p w14:paraId="50FD1DCA" w14:textId="77777777" w:rsidR="00203C8B" w:rsidRPr="00B73956" w:rsidRDefault="00203C8B" w:rsidP="008929CA">
            <w:pPr>
              <w:rPr>
                <w:sz w:val="26"/>
                <w:szCs w:val="26"/>
                <w:lang w:val="lv-LV"/>
              </w:rPr>
            </w:pPr>
            <w:r w:rsidRPr="00B73956">
              <w:rPr>
                <w:sz w:val="26"/>
                <w:szCs w:val="26"/>
                <w:lang w:val="lv-LV"/>
              </w:rPr>
              <w:t>Komisijas priekšsēdētāj</w:t>
            </w:r>
            <w:r w:rsidR="00554A1F" w:rsidRPr="00B73956">
              <w:rPr>
                <w:sz w:val="26"/>
                <w:szCs w:val="26"/>
                <w:lang w:val="lv-LV"/>
              </w:rPr>
              <w:t xml:space="preserve">a </w:t>
            </w:r>
          </w:p>
        </w:tc>
        <w:tc>
          <w:tcPr>
            <w:tcW w:w="4801" w:type="dxa"/>
            <w:shd w:val="clear" w:color="auto" w:fill="auto"/>
          </w:tcPr>
          <w:p w14:paraId="792163EB" w14:textId="77777777" w:rsidR="00203C8B" w:rsidRPr="00B73956" w:rsidRDefault="00AA2330" w:rsidP="00111070">
            <w:pPr>
              <w:jc w:val="right"/>
              <w:rPr>
                <w:sz w:val="26"/>
                <w:szCs w:val="26"/>
                <w:lang w:val="lv-LV"/>
              </w:rPr>
            </w:pPr>
            <w:proofErr w:type="spellStart"/>
            <w:r w:rsidRPr="00B73956">
              <w:rPr>
                <w:sz w:val="26"/>
                <w:szCs w:val="26"/>
                <w:lang w:val="lv-LV"/>
              </w:rPr>
              <w:t>L.Libere</w:t>
            </w:r>
            <w:proofErr w:type="spellEnd"/>
          </w:p>
        </w:tc>
      </w:tr>
    </w:tbl>
    <w:p w14:paraId="61CDCEAD" w14:textId="77777777" w:rsidR="00A07E43" w:rsidRPr="006E0A48" w:rsidRDefault="00A07E43" w:rsidP="006E0A48">
      <w:pPr>
        <w:pStyle w:val="Style7"/>
        <w:widowControl/>
        <w:ind w:firstLine="0"/>
        <w:rPr>
          <w:sz w:val="26"/>
          <w:szCs w:val="26"/>
        </w:rPr>
      </w:pPr>
    </w:p>
    <w:p w14:paraId="1472D1B1" w14:textId="77777777" w:rsidR="00A436C4" w:rsidRDefault="006E0A48" w:rsidP="00A436C4">
      <w:pPr>
        <w:pStyle w:val="Style7"/>
        <w:widowControl/>
        <w:ind w:firstLine="0"/>
        <w:jc w:val="right"/>
        <w:rPr>
          <w:rStyle w:val="FontStyle16"/>
          <w:b w:val="0"/>
          <w:sz w:val="26"/>
          <w:szCs w:val="26"/>
        </w:rPr>
      </w:pPr>
      <w:r>
        <w:rPr>
          <w:rStyle w:val="FontStyle16"/>
          <w:b w:val="0"/>
          <w:sz w:val="26"/>
          <w:szCs w:val="26"/>
        </w:rPr>
        <w:br w:type="page"/>
      </w:r>
      <w:r w:rsidR="00A436C4" w:rsidRPr="00880A3C">
        <w:rPr>
          <w:rStyle w:val="FontStyle16"/>
          <w:b w:val="0"/>
          <w:sz w:val="26"/>
          <w:szCs w:val="26"/>
        </w:rPr>
        <w:lastRenderedPageBreak/>
        <w:t>Pielikums Nr.1</w:t>
      </w:r>
    </w:p>
    <w:p w14:paraId="6BB9E253" w14:textId="77777777" w:rsidR="00717079" w:rsidRPr="006D561E" w:rsidRDefault="00717079" w:rsidP="00A436C4">
      <w:pPr>
        <w:pStyle w:val="Style7"/>
        <w:widowControl/>
        <w:ind w:firstLine="0"/>
        <w:jc w:val="right"/>
        <w:rPr>
          <w:rStyle w:val="FontStyle16"/>
          <w:b w:val="0"/>
          <w:sz w:val="26"/>
          <w:szCs w:val="26"/>
        </w:rPr>
      </w:pPr>
    </w:p>
    <w:p w14:paraId="330ECEAC" w14:textId="77777777" w:rsidR="00FD0979" w:rsidRPr="00FD0979" w:rsidRDefault="00A436C4" w:rsidP="1C61F1E5">
      <w:pPr>
        <w:pStyle w:val="Style7"/>
        <w:widowControl/>
        <w:ind w:firstLine="0"/>
        <w:jc w:val="center"/>
        <w:rPr>
          <w:rFonts w:ascii="Times New Roman" w:hAnsi="Times New Roman"/>
          <w:b/>
          <w:bCs/>
          <w:sz w:val="26"/>
          <w:szCs w:val="26"/>
        </w:rPr>
      </w:pPr>
      <w:r w:rsidRPr="1C61F1E5">
        <w:rPr>
          <w:rStyle w:val="FontStyle16"/>
          <w:sz w:val="26"/>
          <w:szCs w:val="26"/>
        </w:rPr>
        <w:t>TEHNISKĀ SPECIFIKĀCIJA</w:t>
      </w:r>
    </w:p>
    <w:p w14:paraId="405AC896" w14:textId="77777777" w:rsidR="00FD0979" w:rsidRPr="001D54FD" w:rsidRDefault="00FD0979" w:rsidP="1C61F1E5">
      <w:pPr>
        <w:autoSpaceDE w:val="0"/>
        <w:autoSpaceDN w:val="0"/>
        <w:adjustRightInd w:val="0"/>
        <w:spacing w:line="298" w:lineRule="exact"/>
        <w:jc w:val="center"/>
        <w:rPr>
          <w:sz w:val="26"/>
          <w:szCs w:val="26"/>
          <w:lang w:val="lv-LV"/>
        </w:rPr>
      </w:pPr>
      <w:r w:rsidRPr="1C61F1E5">
        <w:rPr>
          <w:b/>
          <w:bCs/>
          <w:sz w:val="26"/>
          <w:szCs w:val="26"/>
          <w:lang w:val="lv-LV"/>
        </w:rPr>
        <w:t>“</w:t>
      </w:r>
      <w:r w:rsidR="00717079" w:rsidRPr="1C61F1E5">
        <w:rPr>
          <w:b/>
          <w:bCs/>
          <w:sz w:val="26"/>
          <w:szCs w:val="26"/>
          <w:lang w:val="lv-LV"/>
        </w:rPr>
        <w:t>Rīgas aglomerācijas vides trokšņa stratēģiskās kartes izstrāde–atjaunošana, izmantojot iepriekš sagatavotu aktuālās digitālās informācijas datu bāzi</w:t>
      </w:r>
      <w:r w:rsidRPr="1C61F1E5">
        <w:rPr>
          <w:b/>
          <w:bCs/>
          <w:sz w:val="26"/>
          <w:szCs w:val="26"/>
          <w:lang w:val="lv-LV"/>
        </w:rPr>
        <w:t>”</w:t>
      </w:r>
    </w:p>
    <w:p w14:paraId="69D35E17" w14:textId="391C6A92" w:rsidR="00A436C4" w:rsidRPr="001D54FD" w:rsidRDefault="00A436C4" w:rsidP="1C61F1E5">
      <w:pPr>
        <w:pStyle w:val="Pamatteksts3"/>
      </w:pPr>
      <w:r w:rsidRPr="1C61F1E5">
        <w:t>identifikācijas Nr. RD DMV 2021/</w:t>
      </w:r>
      <w:r w:rsidR="00717079" w:rsidRPr="1C61F1E5">
        <w:t>3</w:t>
      </w:r>
      <w:r w:rsidR="3E69A66C" w:rsidRPr="1C61F1E5">
        <w:t>5</w:t>
      </w:r>
    </w:p>
    <w:p w14:paraId="23DE523C" w14:textId="77777777" w:rsidR="00717079" w:rsidRDefault="00717079" w:rsidP="00717079">
      <w:pPr>
        <w:jc w:val="both"/>
        <w:rPr>
          <w:sz w:val="26"/>
          <w:szCs w:val="26"/>
          <w:lang w:val="lv-LV"/>
        </w:rPr>
      </w:pPr>
    </w:p>
    <w:p w14:paraId="219A63B4" w14:textId="77777777" w:rsidR="00717079" w:rsidRDefault="00717079" w:rsidP="00717079">
      <w:pPr>
        <w:tabs>
          <w:tab w:val="left" w:pos="284"/>
        </w:tabs>
        <w:rPr>
          <w:b/>
          <w:sz w:val="26"/>
          <w:szCs w:val="26"/>
          <w:lang w:val="lv-LV"/>
        </w:rPr>
      </w:pPr>
      <w:r>
        <w:rPr>
          <w:b/>
          <w:sz w:val="26"/>
          <w:szCs w:val="26"/>
          <w:lang w:val="lv-LV"/>
        </w:rPr>
        <w:t xml:space="preserve">I </w:t>
      </w:r>
      <w:r w:rsidRPr="000155A1">
        <w:rPr>
          <w:b/>
          <w:sz w:val="26"/>
          <w:szCs w:val="26"/>
          <w:lang w:val="lv-LV"/>
        </w:rPr>
        <w:t>PAMATOJUMS</w:t>
      </w:r>
    </w:p>
    <w:p w14:paraId="52E56223" w14:textId="77777777" w:rsidR="00717079" w:rsidRPr="0016308B" w:rsidRDefault="00717079" w:rsidP="00717079">
      <w:pPr>
        <w:tabs>
          <w:tab w:val="left" w:pos="284"/>
        </w:tabs>
        <w:rPr>
          <w:b/>
          <w:sz w:val="26"/>
          <w:szCs w:val="26"/>
          <w:lang w:val="lv-LV"/>
        </w:rPr>
      </w:pPr>
    </w:p>
    <w:p w14:paraId="411BC1BD" w14:textId="77777777" w:rsidR="00717079" w:rsidRPr="0016308B" w:rsidRDefault="00717079" w:rsidP="00717079">
      <w:pPr>
        <w:ind w:firstLine="567"/>
        <w:jc w:val="both"/>
        <w:rPr>
          <w:sz w:val="26"/>
          <w:szCs w:val="26"/>
          <w:lang w:val="lv-LV"/>
        </w:rPr>
      </w:pPr>
      <w:r w:rsidRPr="0016308B">
        <w:rPr>
          <w:sz w:val="26"/>
          <w:szCs w:val="26"/>
          <w:lang w:val="lv-LV"/>
        </w:rPr>
        <w:t xml:space="preserve">Rīgas aglomerācijas vides trokšņa stratēģiskās kartes izstrāde-atjaunošana jāveic atbilstoši Ministru kabineta 2014.gada 7.janvāra noteikumu Nr.16 „Trokšņa novērtēšanas un pārvaldības kārtība”, likuma „Par piesārņojumu”, kā arī Eiropas Parlamenta un Padomes 2002.gada 25.jūnija Direktīvas 2002/49/EK par vides trokšņa novērtēšanu un uzraudzību prasībām. 2010.gadā aktualizētās „Rīgas ilgtermiņa stratēģijas līdz 2025. gadam” stratēģiskais mērķis M10 „Zaļa pilsēta ar labu vides kvalitāti” U 10.7. paredz trokšņu samazināšanu pilsētā, kam nepieciešama kartes atjaunošana. </w:t>
      </w:r>
    </w:p>
    <w:p w14:paraId="09B18060" w14:textId="77777777" w:rsidR="00717079" w:rsidRPr="0016308B" w:rsidRDefault="00717079" w:rsidP="00717079">
      <w:pPr>
        <w:ind w:firstLine="567"/>
        <w:jc w:val="both"/>
        <w:rPr>
          <w:sz w:val="26"/>
          <w:szCs w:val="26"/>
          <w:lang w:val="lv-LV"/>
        </w:rPr>
      </w:pPr>
      <w:r w:rsidRPr="0016308B">
        <w:rPr>
          <w:sz w:val="26"/>
          <w:szCs w:val="26"/>
          <w:lang w:val="lv-LV"/>
        </w:rPr>
        <w:t xml:space="preserve">2008.gadā tika izstrādāta pirmā Rīgas aglomerācijas trokšņa stratēģiskā karte atbilstoši tajā laikā spēkā esošajiem Ministru kabineta 2004.gada 13.jūlija noteikumiem Nr.597 „Trokšņa novērtēšanas un pārvaldības kārtība”. Šī karte bija jāatjauno ik pēc 5 gadiem, tātad, 2013.gadā. Tomēr finanšu resursu nepietiekamības dēļ trokšņa karte tika atjaunota 2015.gadā. Trokšņa kartes atjaunošana nozīmē jaunas trokšņa kartes izstrādi, ievadot </w:t>
      </w:r>
      <w:proofErr w:type="spellStart"/>
      <w:r w:rsidRPr="0016308B">
        <w:rPr>
          <w:sz w:val="26"/>
          <w:szCs w:val="26"/>
          <w:lang w:val="lv-LV"/>
        </w:rPr>
        <w:t>datorprogrammatūrā</w:t>
      </w:r>
      <w:proofErr w:type="spellEnd"/>
      <w:r w:rsidRPr="0016308B">
        <w:rPr>
          <w:sz w:val="26"/>
          <w:szCs w:val="26"/>
          <w:lang w:val="lv-LV"/>
        </w:rPr>
        <w:t xml:space="preserve"> jaunus aktuālākos </w:t>
      </w:r>
      <w:proofErr w:type="spellStart"/>
      <w:r w:rsidRPr="0016308B">
        <w:rPr>
          <w:sz w:val="26"/>
          <w:szCs w:val="26"/>
          <w:lang w:val="lv-LV"/>
        </w:rPr>
        <w:t>ievaddatus</w:t>
      </w:r>
      <w:proofErr w:type="spellEnd"/>
      <w:r w:rsidRPr="0016308B">
        <w:rPr>
          <w:sz w:val="26"/>
          <w:szCs w:val="26"/>
          <w:lang w:val="lv-LV"/>
        </w:rPr>
        <w:t xml:space="preserve"> par Rīgas aglomerācijas teritorijā esošo troksni no rūpniecības uzņēmumiem, autoceļiem (ielām) un dzelzceļa galveno līniju pievedceļiem. Ar mērķi ietaupīt finanšu un tehniskos resursus, Rīgas pilsētas pašvaldība nevāks trokšņa emisijas </w:t>
      </w:r>
      <w:proofErr w:type="spellStart"/>
      <w:r w:rsidRPr="0016308B">
        <w:rPr>
          <w:sz w:val="26"/>
          <w:szCs w:val="26"/>
          <w:lang w:val="lv-LV"/>
        </w:rPr>
        <w:t>ievaddatus</w:t>
      </w:r>
      <w:proofErr w:type="spellEnd"/>
      <w:r w:rsidRPr="0016308B">
        <w:rPr>
          <w:sz w:val="26"/>
          <w:szCs w:val="26"/>
          <w:lang w:val="lv-LV"/>
        </w:rPr>
        <w:t xml:space="preserve"> no tuvumā esošās Starptautiskās lidostas “Rīga” un Rīgas pilsētas teritorijā esošajām galvenajām dzelzceļa līnijām, bet Rīgas aglomerācijas vides trokšņa stratēģiskajā kartē integrēs Satiksmes ministrijas izstrādātās jaunākās kartes no šiem trokšņa emisijas avotiem. </w:t>
      </w:r>
    </w:p>
    <w:p w14:paraId="4F16A468" w14:textId="77777777" w:rsidR="00717079" w:rsidRPr="0016308B" w:rsidRDefault="00717079" w:rsidP="00717079">
      <w:pPr>
        <w:ind w:firstLine="567"/>
        <w:jc w:val="both"/>
        <w:rPr>
          <w:sz w:val="26"/>
          <w:szCs w:val="26"/>
          <w:lang w:val="lv-LV"/>
        </w:rPr>
      </w:pPr>
      <w:r w:rsidRPr="0016308B">
        <w:rPr>
          <w:sz w:val="26"/>
          <w:szCs w:val="26"/>
          <w:lang w:val="lv-LV"/>
        </w:rPr>
        <w:t xml:space="preserve">Trokšņa stratēģiskā karte uzrāda gada vidējā diennakts un atsevišķi dienas, vakara un nakts trokšņa līmeņa zonas pilsētā (trokšņa indikatoru-rādītāju </w:t>
      </w:r>
      <w:proofErr w:type="spellStart"/>
      <w:r w:rsidRPr="0016308B">
        <w:rPr>
          <w:sz w:val="26"/>
          <w:szCs w:val="26"/>
          <w:lang w:val="lv-LV"/>
        </w:rPr>
        <w:t>L</w:t>
      </w:r>
      <w:r w:rsidRPr="0016308B">
        <w:rPr>
          <w:sz w:val="26"/>
          <w:szCs w:val="26"/>
          <w:vertAlign w:val="subscript"/>
          <w:lang w:val="lv-LV"/>
        </w:rPr>
        <w:t>dvn</w:t>
      </w:r>
      <w:proofErr w:type="spellEnd"/>
      <w:r w:rsidRPr="0016308B">
        <w:rPr>
          <w:sz w:val="26"/>
          <w:szCs w:val="26"/>
          <w:lang w:val="lv-LV"/>
        </w:rPr>
        <w:t xml:space="preserve">, </w:t>
      </w:r>
      <w:proofErr w:type="spellStart"/>
      <w:r w:rsidRPr="0016308B">
        <w:rPr>
          <w:sz w:val="26"/>
          <w:szCs w:val="26"/>
          <w:lang w:val="lv-LV"/>
        </w:rPr>
        <w:t>L</w:t>
      </w:r>
      <w:r w:rsidRPr="0016308B">
        <w:rPr>
          <w:sz w:val="26"/>
          <w:szCs w:val="26"/>
          <w:vertAlign w:val="subscript"/>
          <w:lang w:val="lv-LV"/>
        </w:rPr>
        <w:t>diena</w:t>
      </w:r>
      <w:proofErr w:type="spellEnd"/>
      <w:r w:rsidRPr="0016308B">
        <w:rPr>
          <w:sz w:val="26"/>
          <w:szCs w:val="26"/>
          <w:lang w:val="lv-LV"/>
        </w:rPr>
        <w:t xml:space="preserve">, </w:t>
      </w:r>
      <w:proofErr w:type="spellStart"/>
      <w:r w:rsidRPr="0016308B">
        <w:rPr>
          <w:sz w:val="26"/>
          <w:szCs w:val="26"/>
          <w:lang w:val="lv-LV"/>
        </w:rPr>
        <w:t>L</w:t>
      </w:r>
      <w:r w:rsidRPr="0016308B">
        <w:rPr>
          <w:sz w:val="26"/>
          <w:szCs w:val="26"/>
          <w:vertAlign w:val="subscript"/>
          <w:lang w:val="lv-LV"/>
        </w:rPr>
        <w:t>vakars</w:t>
      </w:r>
      <w:proofErr w:type="spellEnd"/>
      <w:r w:rsidRPr="0016308B">
        <w:rPr>
          <w:sz w:val="26"/>
          <w:szCs w:val="26"/>
          <w:lang w:val="lv-LV"/>
        </w:rPr>
        <w:t xml:space="preserve"> un </w:t>
      </w:r>
      <w:proofErr w:type="spellStart"/>
      <w:r w:rsidRPr="0016308B">
        <w:rPr>
          <w:sz w:val="26"/>
          <w:szCs w:val="26"/>
          <w:lang w:val="lv-LV"/>
        </w:rPr>
        <w:t>L</w:t>
      </w:r>
      <w:r w:rsidRPr="0016308B">
        <w:rPr>
          <w:sz w:val="26"/>
          <w:szCs w:val="26"/>
          <w:vertAlign w:val="subscript"/>
          <w:lang w:val="lv-LV"/>
        </w:rPr>
        <w:t>nakts</w:t>
      </w:r>
      <w:proofErr w:type="spellEnd"/>
      <w:r w:rsidRPr="0016308B">
        <w:rPr>
          <w:sz w:val="26"/>
          <w:szCs w:val="26"/>
          <w:lang w:val="lv-LV"/>
        </w:rPr>
        <w:t xml:space="preserve"> izteiksmēs), kurās troksnis ietekmē iedzīvotāju dzīves kvalitāti un kurās ir nepieciešams plānot trokšņa samazināšanas pasākumus īsam, vidējam un ilglaicīgam termiņam. Kartes savlaicīgas neatjaunošanas gadījumā Latvijai, kā Eiropas Savienības dalībvalstij, Eiropas Padome var uzlikt soda sankcijas.</w:t>
      </w:r>
    </w:p>
    <w:p w14:paraId="10FF4AED" w14:textId="77777777" w:rsidR="00717079" w:rsidRPr="00F668CD" w:rsidRDefault="00717079" w:rsidP="00F668CD">
      <w:pPr>
        <w:ind w:firstLine="567"/>
        <w:jc w:val="both"/>
        <w:rPr>
          <w:sz w:val="26"/>
          <w:szCs w:val="26"/>
          <w:lang w:val="lv-LV"/>
        </w:rPr>
      </w:pPr>
      <w:r w:rsidRPr="005C3768">
        <w:rPr>
          <w:sz w:val="26"/>
          <w:szCs w:val="26"/>
          <w:lang w:val="lv-LV"/>
        </w:rPr>
        <w:t xml:space="preserve">Šī projekta būtība ir Rīgas aglomerācijas vides trokšņa stratēģiskās kartes izstrāde–atjaunošana atbilstoši Ministru kabineta 2014.gada 7.janvāra noteikumiem Nr.16 „Trokšņa novērtēšanas un pārvaldības kārtība”, izmantojot iepriekš savlaicīgi sagatavotu aktuālās digitālās informācijas datu bāzi par laiku no 2020.gada augusta mēneša līdz 2021.gada martam. </w:t>
      </w:r>
    </w:p>
    <w:p w14:paraId="07547A01" w14:textId="77777777" w:rsidR="00717079" w:rsidRDefault="00717079" w:rsidP="00717079">
      <w:pPr>
        <w:tabs>
          <w:tab w:val="left" w:pos="426"/>
        </w:tabs>
        <w:rPr>
          <w:b/>
          <w:iCs/>
          <w:sz w:val="26"/>
          <w:szCs w:val="26"/>
          <w:lang w:val="lv-LV"/>
        </w:rPr>
      </w:pPr>
    </w:p>
    <w:p w14:paraId="3E03BDE8" w14:textId="77777777" w:rsidR="00717079" w:rsidRPr="00AD7D2E" w:rsidRDefault="00717079" w:rsidP="00717079">
      <w:pPr>
        <w:tabs>
          <w:tab w:val="left" w:pos="426"/>
        </w:tabs>
        <w:rPr>
          <w:b/>
          <w:iCs/>
          <w:sz w:val="26"/>
          <w:szCs w:val="26"/>
          <w:lang w:val="lv-LV"/>
        </w:rPr>
      </w:pPr>
      <w:r w:rsidRPr="00AD7D2E">
        <w:rPr>
          <w:b/>
          <w:iCs/>
          <w:sz w:val="26"/>
          <w:szCs w:val="26"/>
          <w:lang w:val="lv-LV"/>
        </w:rPr>
        <w:t>II UZDEVUMI</w:t>
      </w:r>
    </w:p>
    <w:p w14:paraId="07123FF0" w14:textId="77777777" w:rsidR="00717079" w:rsidRPr="005C3768" w:rsidRDefault="00717079" w:rsidP="00717079">
      <w:pPr>
        <w:tabs>
          <w:tab w:val="left" w:pos="426"/>
        </w:tabs>
        <w:jc w:val="both"/>
        <w:rPr>
          <w:b/>
          <w:iCs/>
          <w:sz w:val="26"/>
          <w:szCs w:val="26"/>
          <w:lang w:val="lv-LV"/>
        </w:rPr>
      </w:pPr>
      <w:r w:rsidRPr="005C3768">
        <w:rPr>
          <w:b/>
          <w:iCs/>
          <w:sz w:val="26"/>
          <w:szCs w:val="26"/>
          <w:lang w:val="lv-LV"/>
        </w:rPr>
        <w:t xml:space="preserve">2.1. </w:t>
      </w:r>
      <w:r w:rsidRPr="005C3768">
        <w:rPr>
          <w:b/>
          <w:sz w:val="26"/>
          <w:szCs w:val="26"/>
          <w:lang w:val="lv-LV"/>
        </w:rPr>
        <w:t>Rīgas aglomerācijas vides trokšņa stratēģiskās kartes izstrāde–atjaunošana atbilstoši Ministru kabineta 2014.gada 7.janvāra noteikumiem Nr.16 „Trokšņa novērtēšanas un pārvaldības kārtība”, izmantojot iepriekš savlaicīgi sagatavotu aktuālās digitālās informācijas datu bāzi par laiku no 2020.gada augusta mēneša līdz 2021.gada martam.</w:t>
      </w:r>
    </w:p>
    <w:p w14:paraId="73490037" w14:textId="77777777" w:rsidR="00717079" w:rsidRPr="005C3768" w:rsidRDefault="00717079" w:rsidP="00717079">
      <w:pPr>
        <w:tabs>
          <w:tab w:val="left" w:pos="426"/>
        </w:tabs>
        <w:jc w:val="both"/>
        <w:rPr>
          <w:bCs/>
          <w:iCs/>
          <w:sz w:val="26"/>
          <w:szCs w:val="26"/>
          <w:lang w:val="lv-LV"/>
        </w:rPr>
      </w:pPr>
      <w:r w:rsidRPr="005C3768">
        <w:rPr>
          <w:bCs/>
          <w:iCs/>
          <w:sz w:val="26"/>
          <w:szCs w:val="26"/>
          <w:lang w:val="lv-LV"/>
        </w:rPr>
        <w:t xml:space="preserve">2.1.1. </w:t>
      </w:r>
      <w:r>
        <w:rPr>
          <w:bCs/>
          <w:iCs/>
          <w:sz w:val="26"/>
          <w:szCs w:val="26"/>
          <w:lang w:val="lv-LV"/>
        </w:rPr>
        <w:t xml:space="preserve">Rīgas domes Mājokļu un vides departamenta </w:t>
      </w:r>
      <w:r w:rsidRPr="005C3768">
        <w:rPr>
          <w:sz w:val="26"/>
          <w:lang w:val="lv-LV"/>
        </w:rPr>
        <w:t xml:space="preserve"> rīcībā esošās </w:t>
      </w:r>
      <w:proofErr w:type="spellStart"/>
      <w:r w:rsidRPr="005C3768">
        <w:rPr>
          <w:sz w:val="26"/>
          <w:lang w:val="lv-LV"/>
        </w:rPr>
        <w:t>Wölfel</w:t>
      </w:r>
      <w:proofErr w:type="spellEnd"/>
      <w:r w:rsidRPr="005C3768">
        <w:rPr>
          <w:sz w:val="26"/>
          <w:lang w:val="lv-LV"/>
        </w:rPr>
        <w:t xml:space="preserve"> </w:t>
      </w:r>
      <w:proofErr w:type="spellStart"/>
      <w:r w:rsidRPr="005C3768">
        <w:rPr>
          <w:sz w:val="26"/>
          <w:lang w:val="lv-LV"/>
        </w:rPr>
        <w:t>Meßsystem</w:t>
      </w:r>
      <w:proofErr w:type="spellEnd"/>
      <w:r w:rsidRPr="005C3768">
        <w:rPr>
          <w:sz w:val="26"/>
          <w:lang w:val="lv-LV"/>
        </w:rPr>
        <w:t xml:space="preserve"> </w:t>
      </w:r>
      <w:proofErr w:type="spellStart"/>
      <w:r w:rsidRPr="005C3768">
        <w:rPr>
          <w:sz w:val="26"/>
          <w:lang w:val="lv-LV"/>
        </w:rPr>
        <w:t>Software</w:t>
      </w:r>
      <w:proofErr w:type="spellEnd"/>
      <w:r w:rsidRPr="005C3768">
        <w:rPr>
          <w:sz w:val="26"/>
          <w:lang w:val="lv-LV"/>
        </w:rPr>
        <w:t xml:space="preserve"> </w:t>
      </w:r>
      <w:proofErr w:type="spellStart"/>
      <w:r w:rsidRPr="005C3768">
        <w:rPr>
          <w:sz w:val="26"/>
          <w:lang w:val="lv-LV"/>
        </w:rPr>
        <w:t>GMbH+Co</w:t>
      </w:r>
      <w:proofErr w:type="spellEnd"/>
      <w:r w:rsidRPr="005C3768">
        <w:rPr>
          <w:sz w:val="26"/>
          <w:lang w:val="lv-LV"/>
        </w:rPr>
        <w:t xml:space="preserve"> IMMI 2014 datorprogrammas atjaunošana (</w:t>
      </w:r>
      <w:proofErr w:type="spellStart"/>
      <w:r w:rsidRPr="005C3768">
        <w:rPr>
          <w:sz w:val="26"/>
          <w:lang w:val="lv-LV"/>
        </w:rPr>
        <w:t>upgrade</w:t>
      </w:r>
      <w:proofErr w:type="spellEnd"/>
      <w:r w:rsidRPr="005C3768">
        <w:rPr>
          <w:sz w:val="26"/>
          <w:lang w:val="lv-LV"/>
        </w:rPr>
        <w:t>) uz jaunāko aktīvo versiju;</w:t>
      </w:r>
    </w:p>
    <w:p w14:paraId="678A7D2B" w14:textId="77777777" w:rsidR="00717079" w:rsidRPr="005C3768" w:rsidRDefault="00717079" w:rsidP="00717079">
      <w:pPr>
        <w:tabs>
          <w:tab w:val="left" w:pos="426"/>
        </w:tabs>
        <w:jc w:val="both"/>
        <w:rPr>
          <w:bCs/>
          <w:iCs/>
          <w:sz w:val="26"/>
          <w:szCs w:val="26"/>
          <w:lang w:val="lv-LV"/>
        </w:rPr>
      </w:pPr>
      <w:r w:rsidRPr="005C3768">
        <w:rPr>
          <w:bCs/>
          <w:iCs/>
          <w:sz w:val="26"/>
          <w:szCs w:val="26"/>
          <w:lang w:val="lv-LV"/>
        </w:rPr>
        <w:t xml:space="preserve">2.1.2. </w:t>
      </w:r>
      <w:r w:rsidRPr="005C3768">
        <w:rPr>
          <w:bCs/>
          <w:sz w:val="26"/>
          <w:szCs w:val="26"/>
          <w:lang w:val="lv-LV"/>
        </w:rPr>
        <w:t xml:space="preserve">Nepieciešamo datu ieguve par Rīgas administratīvās teritorijas robežās esošajām galveno dzelzceļa līniju posmiem un Starptautiskās lidostas “Rīga” ietekmētajām pilsētas </w:t>
      </w:r>
      <w:r w:rsidRPr="005C3768">
        <w:rPr>
          <w:bCs/>
          <w:sz w:val="26"/>
          <w:szCs w:val="26"/>
          <w:lang w:val="lv-LV"/>
        </w:rPr>
        <w:lastRenderedPageBreak/>
        <w:t>teritorijām un šo datu integrēšana kopējā Rīgas aglomerācijas vides trokšņa stratēģiskajā kartē (kartēs);</w:t>
      </w:r>
    </w:p>
    <w:p w14:paraId="149F50D7" w14:textId="77777777" w:rsidR="00717079" w:rsidRPr="005C3768" w:rsidRDefault="00717079" w:rsidP="00717079">
      <w:pPr>
        <w:jc w:val="both"/>
        <w:rPr>
          <w:sz w:val="26"/>
          <w:szCs w:val="26"/>
          <w:lang w:val="lv-LV"/>
        </w:rPr>
      </w:pPr>
      <w:r w:rsidRPr="005C3768">
        <w:rPr>
          <w:sz w:val="26"/>
          <w:szCs w:val="26"/>
          <w:lang w:val="lv-LV"/>
        </w:rPr>
        <w:t xml:space="preserve">2.1.3. </w:t>
      </w:r>
      <w:r w:rsidRPr="005C3768">
        <w:rPr>
          <w:sz w:val="26"/>
          <w:lang w:val="lv-LV"/>
        </w:rPr>
        <w:t xml:space="preserve">Trokšņa kartes tekstuālās daļas (darba apraksta, kopsavilkuma, karšu un telpisko datu slāņu, ziņojuma Eiropas Komisijai </w:t>
      </w:r>
      <w:proofErr w:type="spellStart"/>
      <w:r w:rsidRPr="005C3768">
        <w:rPr>
          <w:sz w:val="26"/>
          <w:lang w:val="lv-LV"/>
        </w:rPr>
        <w:t>u.c</w:t>
      </w:r>
      <w:proofErr w:type="spellEnd"/>
      <w:r w:rsidRPr="005C3768">
        <w:rPr>
          <w:sz w:val="26"/>
          <w:lang w:val="lv-LV"/>
        </w:rPr>
        <w:t>) izstrāde, tajā skaitā lielformāta karšu izdrukas A0 formātā.</w:t>
      </w:r>
    </w:p>
    <w:p w14:paraId="12041C72" w14:textId="77777777" w:rsidR="00717079" w:rsidRPr="005C3768" w:rsidRDefault="00717079" w:rsidP="00717079">
      <w:pPr>
        <w:jc w:val="both"/>
        <w:rPr>
          <w:sz w:val="26"/>
          <w:szCs w:val="26"/>
          <w:lang w:val="lv-LV"/>
        </w:rPr>
      </w:pPr>
      <w:r w:rsidRPr="005C3768">
        <w:rPr>
          <w:sz w:val="26"/>
          <w:szCs w:val="26"/>
          <w:lang w:val="lv-LV"/>
        </w:rPr>
        <w:t xml:space="preserve">2.1.4. </w:t>
      </w:r>
      <w:r w:rsidRPr="005C3768">
        <w:rPr>
          <w:sz w:val="26"/>
          <w:lang w:val="lv-LV"/>
        </w:rPr>
        <w:t>Trokšņa kartes (karšu) interneta platformas, tajā skaitā darba apraksta, kopsavilkuma, karšu un telpisko datu, izstrāde to ievietošanai Rīgas domes interneta interaktīvajā mājas lapā.</w:t>
      </w:r>
    </w:p>
    <w:p w14:paraId="5043CB0F" w14:textId="77777777" w:rsidR="00717079" w:rsidRPr="005C3768" w:rsidRDefault="00717079" w:rsidP="00717079">
      <w:pPr>
        <w:rPr>
          <w:lang w:val="lv-LV"/>
        </w:rPr>
      </w:pPr>
    </w:p>
    <w:p w14:paraId="1E675CC7" w14:textId="77777777" w:rsidR="00717079" w:rsidRPr="009F539E" w:rsidRDefault="00717079" w:rsidP="00717079">
      <w:pPr>
        <w:jc w:val="both"/>
        <w:rPr>
          <w:b/>
          <w:bCs/>
          <w:sz w:val="26"/>
          <w:lang w:val="lv-LV"/>
        </w:rPr>
      </w:pPr>
      <w:r w:rsidRPr="009F539E">
        <w:rPr>
          <w:b/>
          <w:bCs/>
          <w:sz w:val="26"/>
          <w:szCs w:val="26"/>
          <w:lang w:val="lv-LV"/>
        </w:rPr>
        <w:t xml:space="preserve">2.2. </w:t>
      </w:r>
      <w:r w:rsidRPr="009F539E">
        <w:rPr>
          <w:b/>
          <w:bCs/>
          <w:sz w:val="26"/>
          <w:lang w:val="lv-LV"/>
        </w:rPr>
        <w:t>Sagaidāmie rezultāti;</w:t>
      </w:r>
    </w:p>
    <w:p w14:paraId="7EDBBE98" w14:textId="77777777" w:rsidR="00717079" w:rsidRPr="005C3768" w:rsidRDefault="00717079" w:rsidP="00717079">
      <w:pPr>
        <w:tabs>
          <w:tab w:val="left" w:pos="426"/>
        </w:tabs>
        <w:jc w:val="both"/>
        <w:rPr>
          <w:bCs/>
          <w:iCs/>
          <w:sz w:val="26"/>
          <w:szCs w:val="26"/>
          <w:lang w:val="lv-LV"/>
        </w:rPr>
      </w:pPr>
      <w:r w:rsidRPr="005C3768">
        <w:rPr>
          <w:bCs/>
          <w:iCs/>
          <w:sz w:val="26"/>
          <w:szCs w:val="26"/>
          <w:lang w:val="lv-LV"/>
        </w:rPr>
        <w:t xml:space="preserve">2.2.1. </w:t>
      </w:r>
      <w:r w:rsidRPr="005C3768">
        <w:rPr>
          <w:sz w:val="26"/>
          <w:lang w:val="lv-LV"/>
        </w:rPr>
        <w:t xml:space="preserve">Izstrādāta un sagatavota interneta platforma jaunākās </w:t>
      </w:r>
      <w:r w:rsidRPr="005C3768">
        <w:rPr>
          <w:bCs/>
          <w:sz w:val="26"/>
          <w:szCs w:val="26"/>
          <w:lang w:val="lv-LV"/>
        </w:rPr>
        <w:t xml:space="preserve">Rīgas aglomerācijas vides trokšņa stratēģiskās kartes (karšu) un tās pavadošo dokumentu </w:t>
      </w:r>
      <w:r w:rsidRPr="005C3768">
        <w:rPr>
          <w:sz w:val="26"/>
          <w:lang w:val="lv-LV"/>
        </w:rPr>
        <w:t>ievietošanai Rīgas domes interneta interaktīvajā mājas lapā;</w:t>
      </w:r>
    </w:p>
    <w:p w14:paraId="41F87BE8" w14:textId="77777777" w:rsidR="00717079" w:rsidRPr="005C3768" w:rsidRDefault="00717079" w:rsidP="00717079">
      <w:pPr>
        <w:tabs>
          <w:tab w:val="left" w:pos="426"/>
        </w:tabs>
        <w:jc w:val="both"/>
        <w:rPr>
          <w:bCs/>
          <w:iCs/>
          <w:sz w:val="26"/>
          <w:szCs w:val="26"/>
          <w:lang w:val="lv-LV"/>
        </w:rPr>
      </w:pPr>
      <w:r w:rsidRPr="005C3768">
        <w:rPr>
          <w:bCs/>
          <w:iCs/>
          <w:sz w:val="26"/>
          <w:szCs w:val="26"/>
          <w:lang w:val="lv-LV"/>
        </w:rPr>
        <w:t>2.2.2. Izstrādāti attiecīgie ziņojumi par aglomerācijas trokšņa stratēģiskās kartes izstrādi Latvijas vides, ģeoloģijas un meteoroloģijas centram, kā arī Eiropas Komisijai (angļu valodā).</w:t>
      </w:r>
    </w:p>
    <w:p w14:paraId="07459315" w14:textId="77777777" w:rsidR="00717079" w:rsidRPr="00717079" w:rsidRDefault="00717079" w:rsidP="00717079">
      <w:pPr>
        <w:rPr>
          <w:lang w:val="lv-LV"/>
        </w:rPr>
      </w:pPr>
    </w:p>
    <w:p w14:paraId="6537F28F" w14:textId="77777777" w:rsidR="00717079" w:rsidRDefault="00717079" w:rsidP="00FD0979">
      <w:pPr>
        <w:jc w:val="right"/>
        <w:rPr>
          <w:lang w:val="lv-LV"/>
        </w:rPr>
      </w:pPr>
    </w:p>
    <w:p w14:paraId="72CD36BE" w14:textId="77777777" w:rsidR="00717079" w:rsidRPr="0017035D" w:rsidRDefault="00717079" w:rsidP="00717079">
      <w:pPr>
        <w:rPr>
          <w:b/>
          <w:sz w:val="26"/>
          <w:szCs w:val="26"/>
          <w:lang w:val="lv-LV"/>
        </w:rPr>
      </w:pPr>
      <w:r w:rsidRPr="00717079">
        <w:rPr>
          <w:b/>
          <w:bCs/>
          <w:sz w:val="26"/>
          <w:szCs w:val="26"/>
          <w:lang w:val="lv-LV"/>
        </w:rPr>
        <w:t>III IZPILDES</w:t>
      </w:r>
      <w:r w:rsidRPr="0017035D">
        <w:rPr>
          <w:b/>
          <w:sz w:val="26"/>
          <w:szCs w:val="26"/>
          <w:lang w:val="lv-LV"/>
        </w:rPr>
        <w:t xml:space="preserve"> LAIKA PLĀNOJUMS </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3"/>
        <w:gridCol w:w="6609"/>
        <w:gridCol w:w="1909"/>
      </w:tblGrid>
      <w:tr w:rsidR="00717079" w:rsidRPr="00717079" w14:paraId="7C6D0A86" w14:textId="77777777" w:rsidTr="00717079">
        <w:trPr>
          <w:trHeight w:val="298"/>
        </w:trPr>
        <w:tc>
          <w:tcPr>
            <w:tcW w:w="1023" w:type="dxa"/>
            <w:shd w:val="clear" w:color="auto" w:fill="CCFFCC"/>
            <w:noWrap/>
            <w:tcMar>
              <w:top w:w="15" w:type="dxa"/>
              <w:left w:w="15" w:type="dxa"/>
              <w:bottom w:w="0" w:type="dxa"/>
              <w:right w:w="15" w:type="dxa"/>
            </w:tcMar>
            <w:vAlign w:val="center"/>
          </w:tcPr>
          <w:p w14:paraId="2D2814DC" w14:textId="77777777" w:rsidR="00717079" w:rsidRPr="00717079" w:rsidRDefault="00717079" w:rsidP="00717079">
            <w:pPr>
              <w:pStyle w:val="Parakstszemobjekta"/>
              <w:jc w:val="center"/>
              <w:rPr>
                <w:rFonts w:eastAsia="Arial Unicode MS"/>
                <w:sz w:val="26"/>
                <w:szCs w:val="26"/>
                <w:lang w:val="lv-LV"/>
              </w:rPr>
            </w:pPr>
            <w:proofErr w:type="spellStart"/>
            <w:r w:rsidRPr="00717079">
              <w:rPr>
                <w:rFonts w:eastAsia="Arial Unicode MS"/>
                <w:sz w:val="26"/>
                <w:szCs w:val="26"/>
                <w:lang w:val="lv-LV"/>
              </w:rPr>
              <w:t>Nr.p.k</w:t>
            </w:r>
            <w:proofErr w:type="spellEnd"/>
            <w:r w:rsidRPr="00717079">
              <w:rPr>
                <w:rFonts w:eastAsia="Arial Unicode MS"/>
                <w:sz w:val="26"/>
                <w:szCs w:val="26"/>
                <w:lang w:val="lv-LV"/>
              </w:rPr>
              <w:t>.</w:t>
            </w:r>
          </w:p>
        </w:tc>
        <w:tc>
          <w:tcPr>
            <w:tcW w:w="6609" w:type="dxa"/>
            <w:shd w:val="clear" w:color="auto" w:fill="CCFFCC"/>
            <w:noWrap/>
            <w:tcMar>
              <w:top w:w="15" w:type="dxa"/>
              <w:left w:w="15" w:type="dxa"/>
              <w:bottom w:w="0" w:type="dxa"/>
              <w:right w:w="15" w:type="dxa"/>
            </w:tcMar>
            <w:vAlign w:val="center"/>
          </w:tcPr>
          <w:p w14:paraId="1BD64D88" w14:textId="77777777" w:rsidR="00717079" w:rsidRPr="00717079" w:rsidRDefault="00717079" w:rsidP="00717079">
            <w:pPr>
              <w:pStyle w:val="Parakstszemobjekta"/>
              <w:jc w:val="center"/>
              <w:rPr>
                <w:rFonts w:eastAsia="Arial Unicode MS"/>
                <w:sz w:val="26"/>
                <w:szCs w:val="26"/>
                <w:lang w:val="lv-LV"/>
              </w:rPr>
            </w:pPr>
            <w:r w:rsidRPr="00717079">
              <w:rPr>
                <w:rFonts w:eastAsia="Arial Unicode MS"/>
                <w:sz w:val="26"/>
                <w:szCs w:val="26"/>
                <w:lang w:val="lv-LV"/>
              </w:rPr>
              <w:t>Veicamie uzdevumi</w:t>
            </w:r>
          </w:p>
        </w:tc>
        <w:tc>
          <w:tcPr>
            <w:tcW w:w="1909" w:type="dxa"/>
            <w:shd w:val="clear" w:color="auto" w:fill="CCFFCC"/>
            <w:noWrap/>
            <w:tcMar>
              <w:top w:w="15" w:type="dxa"/>
              <w:left w:w="15" w:type="dxa"/>
              <w:bottom w:w="0" w:type="dxa"/>
              <w:right w:w="15" w:type="dxa"/>
            </w:tcMar>
            <w:vAlign w:val="center"/>
          </w:tcPr>
          <w:p w14:paraId="093F4B0C" w14:textId="77777777" w:rsidR="00717079" w:rsidRPr="00717079" w:rsidRDefault="00717079" w:rsidP="00717079">
            <w:pPr>
              <w:pStyle w:val="Parakstszemobjekta"/>
              <w:jc w:val="center"/>
              <w:rPr>
                <w:rFonts w:eastAsia="Arial Unicode MS"/>
                <w:sz w:val="26"/>
                <w:szCs w:val="26"/>
                <w:lang w:val="lv-LV"/>
              </w:rPr>
            </w:pPr>
            <w:r w:rsidRPr="00717079">
              <w:rPr>
                <w:sz w:val="26"/>
                <w:szCs w:val="26"/>
                <w:lang w:val="lv-LV"/>
              </w:rPr>
              <w:t>Izpildes laiks,</w:t>
            </w:r>
            <w:r w:rsidRPr="00717079">
              <w:rPr>
                <w:rFonts w:eastAsia="Arial Unicode MS"/>
                <w:sz w:val="26"/>
                <w:szCs w:val="26"/>
                <w:lang w:val="lv-LV"/>
              </w:rPr>
              <w:t xml:space="preserve"> kalendārās dienas</w:t>
            </w:r>
          </w:p>
        </w:tc>
      </w:tr>
      <w:tr w:rsidR="00717079" w:rsidRPr="00717079" w14:paraId="0D972232" w14:textId="77777777" w:rsidTr="00717079">
        <w:trPr>
          <w:trHeight w:val="366"/>
        </w:trPr>
        <w:tc>
          <w:tcPr>
            <w:tcW w:w="1023" w:type="dxa"/>
            <w:noWrap/>
            <w:tcMar>
              <w:top w:w="15" w:type="dxa"/>
              <w:left w:w="15" w:type="dxa"/>
              <w:bottom w:w="0" w:type="dxa"/>
              <w:right w:w="15" w:type="dxa"/>
            </w:tcMar>
            <w:vAlign w:val="center"/>
          </w:tcPr>
          <w:p w14:paraId="0135CBF0" w14:textId="77777777" w:rsidR="00717079" w:rsidRPr="00717079" w:rsidRDefault="00717079" w:rsidP="00717079">
            <w:pPr>
              <w:pStyle w:val="Parakstszemobjekta"/>
              <w:jc w:val="center"/>
              <w:rPr>
                <w:rFonts w:eastAsia="Arial Unicode MS"/>
                <w:b w:val="0"/>
                <w:bCs w:val="0"/>
                <w:sz w:val="26"/>
                <w:szCs w:val="26"/>
                <w:lang w:val="lv-LV"/>
              </w:rPr>
            </w:pPr>
            <w:r w:rsidRPr="00717079">
              <w:rPr>
                <w:b w:val="0"/>
                <w:bCs w:val="0"/>
                <w:sz w:val="26"/>
                <w:szCs w:val="26"/>
                <w:lang w:val="lv-LV"/>
              </w:rPr>
              <w:t>1.</w:t>
            </w:r>
          </w:p>
        </w:tc>
        <w:tc>
          <w:tcPr>
            <w:tcW w:w="6609" w:type="dxa"/>
            <w:noWrap/>
            <w:tcMar>
              <w:top w:w="15" w:type="dxa"/>
              <w:left w:w="15" w:type="dxa"/>
              <w:bottom w:w="0" w:type="dxa"/>
              <w:right w:w="15" w:type="dxa"/>
            </w:tcMar>
            <w:vAlign w:val="center"/>
          </w:tcPr>
          <w:p w14:paraId="34FE1CA2"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Trokšņa kartes aprēķinu modeļu sagatavošana</w:t>
            </w:r>
          </w:p>
        </w:tc>
        <w:tc>
          <w:tcPr>
            <w:tcW w:w="1909" w:type="dxa"/>
            <w:noWrap/>
            <w:tcMar>
              <w:top w:w="15" w:type="dxa"/>
              <w:left w:w="15" w:type="dxa"/>
              <w:bottom w:w="0" w:type="dxa"/>
              <w:right w:w="15" w:type="dxa"/>
            </w:tcMar>
            <w:vAlign w:val="center"/>
          </w:tcPr>
          <w:p w14:paraId="68861898" w14:textId="77777777" w:rsidR="00717079" w:rsidRPr="00717079" w:rsidRDefault="00717079" w:rsidP="00717079">
            <w:pPr>
              <w:pStyle w:val="Parakstszemobjekta"/>
              <w:jc w:val="center"/>
              <w:rPr>
                <w:rFonts w:eastAsia="Arial Unicode MS"/>
                <w:b w:val="0"/>
                <w:bCs w:val="0"/>
                <w:sz w:val="26"/>
                <w:szCs w:val="26"/>
                <w:lang w:val="lv-LV"/>
              </w:rPr>
            </w:pPr>
            <w:r w:rsidRPr="00717079">
              <w:rPr>
                <w:rFonts w:eastAsia="Arial Unicode MS"/>
                <w:b w:val="0"/>
                <w:bCs w:val="0"/>
                <w:sz w:val="26"/>
                <w:szCs w:val="26"/>
                <w:lang w:val="lv-LV"/>
              </w:rPr>
              <w:t>50</w:t>
            </w:r>
          </w:p>
        </w:tc>
      </w:tr>
      <w:tr w:rsidR="00717079" w:rsidRPr="00717079" w14:paraId="0E9E2C32" w14:textId="77777777" w:rsidTr="00717079">
        <w:trPr>
          <w:trHeight w:val="284"/>
        </w:trPr>
        <w:tc>
          <w:tcPr>
            <w:tcW w:w="1023" w:type="dxa"/>
            <w:noWrap/>
            <w:tcMar>
              <w:top w:w="15" w:type="dxa"/>
              <w:left w:w="15" w:type="dxa"/>
              <w:bottom w:w="0" w:type="dxa"/>
              <w:right w:w="15" w:type="dxa"/>
            </w:tcMar>
            <w:vAlign w:val="center"/>
          </w:tcPr>
          <w:p w14:paraId="47886996" w14:textId="77777777" w:rsidR="00717079" w:rsidRPr="00717079" w:rsidRDefault="00717079" w:rsidP="00717079">
            <w:pPr>
              <w:pStyle w:val="Parakstszemobjekta"/>
              <w:jc w:val="center"/>
              <w:rPr>
                <w:rFonts w:eastAsia="Arial Unicode MS"/>
                <w:b w:val="0"/>
                <w:bCs w:val="0"/>
                <w:sz w:val="26"/>
                <w:szCs w:val="26"/>
                <w:lang w:val="lv-LV"/>
              </w:rPr>
            </w:pPr>
            <w:r w:rsidRPr="00717079">
              <w:rPr>
                <w:b w:val="0"/>
                <w:bCs w:val="0"/>
                <w:sz w:val="26"/>
                <w:szCs w:val="26"/>
                <w:lang w:val="lv-LV"/>
              </w:rPr>
              <w:t>2.</w:t>
            </w:r>
          </w:p>
        </w:tc>
        <w:tc>
          <w:tcPr>
            <w:tcW w:w="6609" w:type="dxa"/>
            <w:noWrap/>
            <w:tcMar>
              <w:top w:w="15" w:type="dxa"/>
              <w:left w:w="15" w:type="dxa"/>
              <w:bottom w:w="0" w:type="dxa"/>
              <w:right w:w="15" w:type="dxa"/>
            </w:tcMar>
            <w:vAlign w:val="center"/>
          </w:tcPr>
          <w:p w14:paraId="120994E8"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Trokšņa karšu izstrāde, tajā skaitā:</w:t>
            </w:r>
          </w:p>
        </w:tc>
        <w:tc>
          <w:tcPr>
            <w:tcW w:w="1909" w:type="dxa"/>
            <w:noWrap/>
            <w:tcMar>
              <w:top w:w="15" w:type="dxa"/>
              <w:left w:w="15" w:type="dxa"/>
              <w:bottom w:w="0" w:type="dxa"/>
              <w:right w:w="15" w:type="dxa"/>
            </w:tcMar>
            <w:vAlign w:val="center"/>
          </w:tcPr>
          <w:p w14:paraId="6A09E912" w14:textId="77777777" w:rsidR="00717079" w:rsidRPr="00717079" w:rsidRDefault="00F668CD" w:rsidP="00717079">
            <w:pPr>
              <w:pStyle w:val="Parakstszemobjekta"/>
              <w:jc w:val="center"/>
              <w:rPr>
                <w:rFonts w:eastAsia="Arial Unicode MS"/>
                <w:b w:val="0"/>
                <w:bCs w:val="0"/>
                <w:sz w:val="26"/>
                <w:szCs w:val="26"/>
                <w:lang w:val="lv-LV"/>
              </w:rPr>
            </w:pPr>
            <w:r>
              <w:rPr>
                <w:rFonts w:eastAsia="Arial Unicode MS"/>
                <w:b w:val="0"/>
                <w:bCs w:val="0"/>
                <w:sz w:val="26"/>
                <w:szCs w:val="26"/>
                <w:lang w:val="lv-LV"/>
              </w:rPr>
              <w:t>-</w:t>
            </w:r>
          </w:p>
        </w:tc>
      </w:tr>
      <w:tr w:rsidR="00717079" w:rsidRPr="00717079" w14:paraId="2F9209BD" w14:textId="77777777" w:rsidTr="00717079">
        <w:trPr>
          <w:trHeight w:val="284"/>
        </w:trPr>
        <w:tc>
          <w:tcPr>
            <w:tcW w:w="1023" w:type="dxa"/>
            <w:noWrap/>
            <w:tcMar>
              <w:top w:w="15" w:type="dxa"/>
              <w:left w:w="15" w:type="dxa"/>
              <w:bottom w:w="0" w:type="dxa"/>
              <w:right w:w="15" w:type="dxa"/>
            </w:tcMar>
            <w:vAlign w:val="center"/>
          </w:tcPr>
          <w:p w14:paraId="5936EC1F"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2.1.</w:t>
            </w:r>
          </w:p>
        </w:tc>
        <w:tc>
          <w:tcPr>
            <w:tcW w:w="6609" w:type="dxa"/>
            <w:noWrap/>
            <w:tcMar>
              <w:top w:w="15" w:type="dxa"/>
              <w:left w:w="15" w:type="dxa"/>
              <w:bottom w:w="0" w:type="dxa"/>
              <w:right w:w="15" w:type="dxa"/>
            </w:tcMar>
            <w:vAlign w:val="center"/>
          </w:tcPr>
          <w:p w14:paraId="5C983382"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Trokšņa līmeņa karšu izstrāde autotransporta, sliežu ceļu un rūpnieciskajiem trokšņa avotiem;</w:t>
            </w:r>
          </w:p>
        </w:tc>
        <w:tc>
          <w:tcPr>
            <w:tcW w:w="1909" w:type="dxa"/>
            <w:noWrap/>
            <w:tcMar>
              <w:top w:w="15" w:type="dxa"/>
              <w:left w:w="15" w:type="dxa"/>
              <w:bottom w:w="0" w:type="dxa"/>
              <w:right w:w="15" w:type="dxa"/>
            </w:tcMar>
            <w:vAlign w:val="center"/>
          </w:tcPr>
          <w:p w14:paraId="3D5C510C"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35</w:t>
            </w:r>
          </w:p>
        </w:tc>
      </w:tr>
      <w:tr w:rsidR="00717079" w:rsidRPr="00717079" w14:paraId="7C71C2C9" w14:textId="77777777" w:rsidTr="00717079">
        <w:trPr>
          <w:trHeight w:val="284"/>
        </w:trPr>
        <w:tc>
          <w:tcPr>
            <w:tcW w:w="1023" w:type="dxa"/>
            <w:noWrap/>
            <w:tcMar>
              <w:top w:w="15" w:type="dxa"/>
              <w:left w:w="15" w:type="dxa"/>
              <w:bottom w:w="0" w:type="dxa"/>
              <w:right w:w="15" w:type="dxa"/>
            </w:tcMar>
            <w:vAlign w:val="center"/>
          </w:tcPr>
          <w:p w14:paraId="2094B236"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2.2.</w:t>
            </w:r>
          </w:p>
        </w:tc>
        <w:tc>
          <w:tcPr>
            <w:tcW w:w="6609" w:type="dxa"/>
            <w:noWrap/>
            <w:tcMar>
              <w:top w:w="15" w:type="dxa"/>
              <w:left w:w="15" w:type="dxa"/>
              <w:bottom w:w="0" w:type="dxa"/>
              <w:right w:w="15" w:type="dxa"/>
            </w:tcMar>
            <w:vAlign w:val="center"/>
          </w:tcPr>
          <w:p w14:paraId="4F255561"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Atsevišķi izstrādāto lidostas un galveno dzelzceļa līniju trokšņa karšu integrācija, izstrādājot kopējā trokšņa līmeņa karti un kopējo karti sliežu ceļu transportlīdzekļu radītajam troksnim;</w:t>
            </w:r>
          </w:p>
        </w:tc>
        <w:tc>
          <w:tcPr>
            <w:tcW w:w="1909" w:type="dxa"/>
            <w:noWrap/>
            <w:tcMar>
              <w:top w:w="15" w:type="dxa"/>
              <w:left w:w="15" w:type="dxa"/>
              <w:bottom w:w="0" w:type="dxa"/>
              <w:right w:w="15" w:type="dxa"/>
            </w:tcMar>
            <w:vAlign w:val="center"/>
          </w:tcPr>
          <w:p w14:paraId="5D369756"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10</w:t>
            </w:r>
          </w:p>
        </w:tc>
      </w:tr>
      <w:tr w:rsidR="00717079" w:rsidRPr="00717079" w14:paraId="33C140B5" w14:textId="77777777" w:rsidTr="00717079">
        <w:trPr>
          <w:trHeight w:val="284"/>
        </w:trPr>
        <w:tc>
          <w:tcPr>
            <w:tcW w:w="1023" w:type="dxa"/>
            <w:noWrap/>
            <w:tcMar>
              <w:top w:w="15" w:type="dxa"/>
              <w:left w:w="15" w:type="dxa"/>
              <w:bottom w:w="0" w:type="dxa"/>
              <w:right w:w="15" w:type="dxa"/>
            </w:tcMar>
            <w:vAlign w:val="center"/>
          </w:tcPr>
          <w:p w14:paraId="6C7D00C1"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2.3.</w:t>
            </w:r>
          </w:p>
        </w:tc>
        <w:tc>
          <w:tcPr>
            <w:tcW w:w="6609" w:type="dxa"/>
            <w:noWrap/>
            <w:tcMar>
              <w:top w:w="15" w:type="dxa"/>
              <w:left w:w="15" w:type="dxa"/>
              <w:bottom w:w="0" w:type="dxa"/>
              <w:right w:w="15" w:type="dxa"/>
            </w:tcMar>
            <w:vAlign w:val="center"/>
          </w:tcPr>
          <w:p w14:paraId="2B7FAD4F"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 xml:space="preserve">Ēku un citu virszemes vertikālo būvju fasāžu aprēķinu un </w:t>
            </w:r>
            <w:proofErr w:type="spellStart"/>
            <w:r w:rsidRPr="00717079">
              <w:rPr>
                <w:b w:val="0"/>
                <w:bCs w:val="0"/>
                <w:sz w:val="26"/>
                <w:szCs w:val="26"/>
                <w:lang w:val="lv-LV"/>
              </w:rPr>
              <w:t>konfliktkaršu</w:t>
            </w:r>
            <w:proofErr w:type="spellEnd"/>
            <w:r w:rsidRPr="00717079">
              <w:rPr>
                <w:b w:val="0"/>
                <w:bCs w:val="0"/>
                <w:sz w:val="26"/>
                <w:szCs w:val="26"/>
                <w:lang w:val="lv-LV"/>
              </w:rPr>
              <w:t xml:space="preserve"> sagatavošana;</w:t>
            </w:r>
          </w:p>
        </w:tc>
        <w:tc>
          <w:tcPr>
            <w:tcW w:w="1909" w:type="dxa"/>
            <w:noWrap/>
            <w:tcMar>
              <w:top w:w="15" w:type="dxa"/>
              <w:left w:w="15" w:type="dxa"/>
              <w:bottom w:w="0" w:type="dxa"/>
              <w:right w:w="15" w:type="dxa"/>
            </w:tcMar>
            <w:vAlign w:val="center"/>
          </w:tcPr>
          <w:p w14:paraId="446DE71A"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10</w:t>
            </w:r>
          </w:p>
        </w:tc>
      </w:tr>
      <w:tr w:rsidR="00717079" w:rsidRPr="00717079" w14:paraId="49CFD221" w14:textId="77777777" w:rsidTr="00717079">
        <w:trPr>
          <w:trHeight w:val="284"/>
        </w:trPr>
        <w:tc>
          <w:tcPr>
            <w:tcW w:w="1023" w:type="dxa"/>
            <w:noWrap/>
            <w:tcMar>
              <w:top w:w="15" w:type="dxa"/>
              <w:left w:w="15" w:type="dxa"/>
              <w:bottom w:w="0" w:type="dxa"/>
              <w:right w:w="15" w:type="dxa"/>
            </w:tcMar>
            <w:vAlign w:val="center"/>
          </w:tcPr>
          <w:p w14:paraId="1F75A9DD"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3.</w:t>
            </w:r>
          </w:p>
        </w:tc>
        <w:tc>
          <w:tcPr>
            <w:tcW w:w="6609" w:type="dxa"/>
            <w:noWrap/>
            <w:tcMar>
              <w:top w:w="15" w:type="dxa"/>
              <w:left w:w="15" w:type="dxa"/>
              <w:bottom w:w="0" w:type="dxa"/>
              <w:right w:w="15" w:type="dxa"/>
            </w:tcMar>
            <w:vAlign w:val="center"/>
          </w:tcPr>
          <w:p w14:paraId="589469AB"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 xml:space="preserve">Pašvaldības rīcībā esošās aktuālās trokšņu kartes (2015.gads), kas ir </w:t>
            </w:r>
            <w:proofErr w:type="spellStart"/>
            <w:r w:rsidRPr="00717079">
              <w:rPr>
                <w:b w:val="0"/>
                <w:bCs w:val="0"/>
                <w:sz w:val="26"/>
                <w:szCs w:val="26"/>
                <w:lang w:val="lv-LV"/>
              </w:rPr>
              <w:t>Wölfel</w:t>
            </w:r>
            <w:proofErr w:type="spellEnd"/>
            <w:r w:rsidRPr="00717079">
              <w:rPr>
                <w:b w:val="0"/>
                <w:bCs w:val="0"/>
                <w:sz w:val="26"/>
                <w:szCs w:val="26"/>
                <w:lang w:val="lv-LV"/>
              </w:rPr>
              <w:t xml:space="preserve"> </w:t>
            </w:r>
            <w:proofErr w:type="spellStart"/>
            <w:r w:rsidRPr="00717079">
              <w:rPr>
                <w:b w:val="0"/>
                <w:bCs w:val="0"/>
                <w:sz w:val="26"/>
                <w:szCs w:val="26"/>
                <w:lang w:val="lv-LV"/>
              </w:rPr>
              <w:t>Meßsystem</w:t>
            </w:r>
            <w:proofErr w:type="spellEnd"/>
            <w:r w:rsidRPr="00717079">
              <w:rPr>
                <w:b w:val="0"/>
                <w:bCs w:val="0"/>
                <w:sz w:val="26"/>
                <w:szCs w:val="26"/>
                <w:lang w:val="lv-LV"/>
              </w:rPr>
              <w:t xml:space="preserve"> </w:t>
            </w:r>
            <w:proofErr w:type="spellStart"/>
            <w:r w:rsidRPr="00717079">
              <w:rPr>
                <w:b w:val="0"/>
                <w:bCs w:val="0"/>
                <w:sz w:val="26"/>
                <w:szCs w:val="26"/>
                <w:lang w:val="lv-LV"/>
              </w:rPr>
              <w:t>Software</w:t>
            </w:r>
            <w:proofErr w:type="spellEnd"/>
            <w:r w:rsidRPr="00717079">
              <w:rPr>
                <w:b w:val="0"/>
                <w:bCs w:val="0"/>
                <w:sz w:val="26"/>
                <w:szCs w:val="26"/>
                <w:lang w:val="lv-LV"/>
              </w:rPr>
              <w:t xml:space="preserve"> </w:t>
            </w:r>
            <w:proofErr w:type="spellStart"/>
            <w:r w:rsidRPr="00717079">
              <w:rPr>
                <w:b w:val="0"/>
                <w:bCs w:val="0"/>
                <w:sz w:val="26"/>
                <w:szCs w:val="26"/>
                <w:lang w:val="lv-LV"/>
              </w:rPr>
              <w:t>GMbH+Co</w:t>
            </w:r>
            <w:proofErr w:type="spellEnd"/>
            <w:r w:rsidRPr="00717079">
              <w:rPr>
                <w:b w:val="0"/>
                <w:bCs w:val="0"/>
                <w:sz w:val="26"/>
                <w:szCs w:val="26"/>
                <w:lang w:val="lv-LV"/>
              </w:rPr>
              <w:t xml:space="preserve"> IMMI 2014 datorprogrammā, transponēšana uz tajā brīdī esošo aktīvo datorprogrammas versiju.</w:t>
            </w:r>
          </w:p>
        </w:tc>
        <w:tc>
          <w:tcPr>
            <w:tcW w:w="1909" w:type="dxa"/>
            <w:noWrap/>
            <w:tcMar>
              <w:top w:w="15" w:type="dxa"/>
              <w:left w:w="15" w:type="dxa"/>
              <w:bottom w:w="0" w:type="dxa"/>
              <w:right w:w="15" w:type="dxa"/>
            </w:tcMar>
            <w:vAlign w:val="center"/>
          </w:tcPr>
          <w:p w14:paraId="78941E47"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5</w:t>
            </w:r>
          </w:p>
        </w:tc>
      </w:tr>
      <w:tr w:rsidR="00717079" w:rsidRPr="00717079" w14:paraId="3BB1B65F" w14:textId="77777777" w:rsidTr="00717079">
        <w:trPr>
          <w:trHeight w:val="284"/>
        </w:trPr>
        <w:tc>
          <w:tcPr>
            <w:tcW w:w="1023" w:type="dxa"/>
            <w:noWrap/>
            <w:tcMar>
              <w:top w:w="15" w:type="dxa"/>
              <w:left w:w="15" w:type="dxa"/>
              <w:bottom w:w="0" w:type="dxa"/>
              <w:right w:w="15" w:type="dxa"/>
            </w:tcMar>
            <w:vAlign w:val="center"/>
          </w:tcPr>
          <w:p w14:paraId="63CF1D61"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3.1.</w:t>
            </w:r>
          </w:p>
        </w:tc>
        <w:tc>
          <w:tcPr>
            <w:tcW w:w="6609" w:type="dxa"/>
            <w:noWrap/>
            <w:tcMar>
              <w:top w:w="15" w:type="dxa"/>
              <w:left w:w="15" w:type="dxa"/>
              <w:bottom w:w="0" w:type="dxa"/>
              <w:right w:w="15" w:type="dxa"/>
            </w:tcMar>
            <w:vAlign w:val="center"/>
          </w:tcPr>
          <w:p w14:paraId="1F08CC9A"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Pašvaldības rīcībā esošās iepriekšējās trokšņu kartes transponēšana uz jaunāko datņu formātu</w:t>
            </w:r>
          </w:p>
        </w:tc>
        <w:tc>
          <w:tcPr>
            <w:tcW w:w="1909" w:type="dxa"/>
            <w:noWrap/>
            <w:tcMar>
              <w:top w:w="15" w:type="dxa"/>
              <w:left w:w="15" w:type="dxa"/>
              <w:bottom w:w="0" w:type="dxa"/>
              <w:right w:w="15" w:type="dxa"/>
            </w:tcMar>
            <w:vAlign w:val="center"/>
          </w:tcPr>
          <w:p w14:paraId="33E67AC6" w14:textId="77777777" w:rsidR="00717079" w:rsidRPr="00717079" w:rsidRDefault="00F668CD" w:rsidP="00717079">
            <w:pPr>
              <w:pStyle w:val="Parakstszemobjekta"/>
              <w:jc w:val="center"/>
              <w:rPr>
                <w:b w:val="0"/>
                <w:bCs w:val="0"/>
                <w:sz w:val="26"/>
                <w:szCs w:val="26"/>
                <w:lang w:val="lv-LV"/>
              </w:rPr>
            </w:pPr>
            <w:r>
              <w:rPr>
                <w:b w:val="0"/>
                <w:bCs w:val="0"/>
                <w:sz w:val="26"/>
                <w:szCs w:val="26"/>
                <w:lang w:val="lv-LV"/>
              </w:rPr>
              <w:t>-</w:t>
            </w:r>
          </w:p>
        </w:tc>
      </w:tr>
      <w:tr w:rsidR="00717079" w:rsidRPr="00717079" w14:paraId="3381D331" w14:textId="77777777" w:rsidTr="00717079">
        <w:trPr>
          <w:trHeight w:val="284"/>
        </w:trPr>
        <w:tc>
          <w:tcPr>
            <w:tcW w:w="1023" w:type="dxa"/>
            <w:noWrap/>
            <w:tcMar>
              <w:top w:w="15" w:type="dxa"/>
              <w:left w:w="15" w:type="dxa"/>
              <w:bottom w:w="0" w:type="dxa"/>
              <w:right w:w="15" w:type="dxa"/>
            </w:tcMar>
            <w:vAlign w:val="center"/>
          </w:tcPr>
          <w:p w14:paraId="13C1F5D9"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3.2.</w:t>
            </w:r>
          </w:p>
        </w:tc>
        <w:tc>
          <w:tcPr>
            <w:tcW w:w="6609" w:type="dxa"/>
            <w:noWrap/>
            <w:tcMar>
              <w:top w:w="15" w:type="dxa"/>
              <w:left w:w="15" w:type="dxa"/>
              <w:bottom w:w="0" w:type="dxa"/>
              <w:right w:w="15" w:type="dxa"/>
            </w:tcMar>
            <w:vAlign w:val="center"/>
          </w:tcPr>
          <w:p w14:paraId="518CFF38"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Programmatūras atjaunošana vai jaunas programmatūras piegāde (jāiekļauj CNOSSOS-EU aprēķinu metodes)</w:t>
            </w:r>
          </w:p>
        </w:tc>
        <w:tc>
          <w:tcPr>
            <w:tcW w:w="1909" w:type="dxa"/>
            <w:noWrap/>
            <w:tcMar>
              <w:top w:w="15" w:type="dxa"/>
              <w:left w:w="15" w:type="dxa"/>
              <w:bottom w:w="0" w:type="dxa"/>
              <w:right w:w="15" w:type="dxa"/>
            </w:tcMar>
            <w:vAlign w:val="center"/>
          </w:tcPr>
          <w:p w14:paraId="1BBD13F9" w14:textId="77777777" w:rsidR="00717079" w:rsidRPr="00717079" w:rsidRDefault="00F668CD" w:rsidP="00717079">
            <w:pPr>
              <w:pStyle w:val="Parakstszemobjekta"/>
              <w:jc w:val="center"/>
              <w:rPr>
                <w:b w:val="0"/>
                <w:bCs w:val="0"/>
                <w:sz w:val="26"/>
                <w:szCs w:val="26"/>
                <w:lang w:val="lv-LV"/>
              </w:rPr>
            </w:pPr>
            <w:r>
              <w:rPr>
                <w:b w:val="0"/>
                <w:bCs w:val="0"/>
                <w:sz w:val="26"/>
                <w:szCs w:val="26"/>
                <w:lang w:val="lv-LV"/>
              </w:rPr>
              <w:t>-</w:t>
            </w:r>
          </w:p>
        </w:tc>
      </w:tr>
      <w:tr w:rsidR="00717079" w:rsidRPr="00717079" w14:paraId="660EE963" w14:textId="77777777" w:rsidTr="00717079">
        <w:trPr>
          <w:trHeight w:val="284"/>
        </w:trPr>
        <w:tc>
          <w:tcPr>
            <w:tcW w:w="1023" w:type="dxa"/>
            <w:noWrap/>
            <w:tcMar>
              <w:top w:w="15" w:type="dxa"/>
              <w:left w:w="15" w:type="dxa"/>
              <w:bottom w:w="0" w:type="dxa"/>
              <w:right w:w="15" w:type="dxa"/>
            </w:tcMar>
            <w:vAlign w:val="center"/>
          </w:tcPr>
          <w:p w14:paraId="0F9ABB3F"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4.</w:t>
            </w:r>
          </w:p>
        </w:tc>
        <w:tc>
          <w:tcPr>
            <w:tcW w:w="6609" w:type="dxa"/>
            <w:noWrap/>
            <w:tcMar>
              <w:top w:w="15" w:type="dxa"/>
              <w:left w:w="15" w:type="dxa"/>
              <w:bottom w:w="0" w:type="dxa"/>
              <w:right w:w="15" w:type="dxa"/>
            </w:tcMar>
            <w:vAlign w:val="center"/>
          </w:tcPr>
          <w:p w14:paraId="2B012926"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 xml:space="preserve">Trokšņa kartes tekstuālās daļas (darba apraksta, kopsavilkuma, karšu un telpisko datu slāņu, ziņojuma Eiropas Komisijai </w:t>
            </w:r>
            <w:proofErr w:type="spellStart"/>
            <w:r w:rsidRPr="00717079">
              <w:rPr>
                <w:b w:val="0"/>
                <w:bCs w:val="0"/>
                <w:sz w:val="26"/>
                <w:szCs w:val="26"/>
                <w:lang w:val="lv-LV"/>
              </w:rPr>
              <w:t>u.c</w:t>
            </w:r>
            <w:proofErr w:type="spellEnd"/>
            <w:r w:rsidRPr="00717079">
              <w:rPr>
                <w:b w:val="0"/>
                <w:bCs w:val="0"/>
                <w:sz w:val="26"/>
                <w:szCs w:val="26"/>
                <w:lang w:val="lv-LV"/>
              </w:rPr>
              <w:t>) izstrāde, tajā skaitā lielformāta karšu izdrukas A0 formātā.</w:t>
            </w:r>
          </w:p>
        </w:tc>
        <w:tc>
          <w:tcPr>
            <w:tcW w:w="1909" w:type="dxa"/>
            <w:noWrap/>
            <w:tcMar>
              <w:top w:w="15" w:type="dxa"/>
              <w:left w:w="15" w:type="dxa"/>
              <w:bottom w:w="0" w:type="dxa"/>
              <w:right w:w="15" w:type="dxa"/>
            </w:tcMar>
            <w:vAlign w:val="center"/>
          </w:tcPr>
          <w:p w14:paraId="5FE3165D"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55</w:t>
            </w:r>
          </w:p>
        </w:tc>
      </w:tr>
      <w:tr w:rsidR="00717079" w:rsidRPr="00717079" w14:paraId="50A9AFEA" w14:textId="77777777" w:rsidTr="00717079">
        <w:trPr>
          <w:trHeight w:val="284"/>
        </w:trPr>
        <w:tc>
          <w:tcPr>
            <w:tcW w:w="1023" w:type="dxa"/>
            <w:noWrap/>
            <w:tcMar>
              <w:top w:w="15" w:type="dxa"/>
              <w:left w:w="15" w:type="dxa"/>
              <w:bottom w:w="0" w:type="dxa"/>
              <w:right w:w="15" w:type="dxa"/>
            </w:tcMar>
            <w:vAlign w:val="center"/>
          </w:tcPr>
          <w:p w14:paraId="56C72689"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5.</w:t>
            </w:r>
          </w:p>
        </w:tc>
        <w:tc>
          <w:tcPr>
            <w:tcW w:w="6609" w:type="dxa"/>
            <w:noWrap/>
            <w:tcMar>
              <w:top w:w="15" w:type="dxa"/>
              <w:left w:w="15" w:type="dxa"/>
              <w:bottom w:w="0" w:type="dxa"/>
              <w:right w:w="15" w:type="dxa"/>
            </w:tcMar>
            <w:vAlign w:val="center"/>
          </w:tcPr>
          <w:p w14:paraId="46E46BD8" w14:textId="77777777" w:rsidR="00717079" w:rsidRPr="00717079" w:rsidRDefault="00717079" w:rsidP="00717079">
            <w:pPr>
              <w:pStyle w:val="Parakstszemobjekta"/>
              <w:rPr>
                <w:b w:val="0"/>
                <w:bCs w:val="0"/>
                <w:sz w:val="26"/>
                <w:szCs w:val="26"/>
                <w:lang w:val="lv-LV"/>
              </w:rPr>
            </w:pPr>
            <w:r w:rsidRPr="00717079">
              <w:rPr>
                <w:b w:val="0"/>
                <w:bCs w:val="0"/>
                <w:sz w:val="26"/>
                <w:szCs w:val="26"/>
                <w:lang w:val="lv-LV"/>
              </w:rPr>
              <w:t>Trokšņa kartes (karšu) interneta platformas izstrāde, integrējot aktuālo un iepriekš 2015.gadā izstrādāto trokšņa karti</w:t>
            </w:r>
          </w:p>
        </w:tc>
        <w:tc>
          <w:tcPr>
            <w:tcW w:w="1909" w:type="dxa"/>
            <w:noWrap/>
            <w:tcMar>
              <w:top w:w="15" w:type="dxa"/>
              <w:left w:w="15" w:type="dxa"/>
              <w:bottom w:w="0" w:type="dxa"/>
              <w:right w:w="15" w:type="dxa"/>
            </w:tcMar>
            <w:vAlign w:val="center"/>
          </w:tcPr>
          <w:p w14:paraId="33CFEC6B"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15</w:t>
            </w:r>
          </w:p>
        </w:tc>
      </w:tr>
      <w:tr w:rsidR="00717079" w:rsidRPr="00717079" w14:paraId="20196F5E" w14:textId="77777777" w:rsidTr="00717079">
        <w:trPr>
          <w:trHeight w:val="284"/>
        </w:trPr>
        <w:tc>
          <w:tcPr>
            <w:tcW w:w="1023" w:type="dxa"/>
            <w:noWrap/>
            <w:tcMar>
              <w:top w:w="15" w:type="dxa"/>
              <w:left w:w="15" w:type="dxa"/>
              <w:bottom w:w="0" w:type="dxa"/>
              <w:right w:w="15" w:type="dxa"/>
            </w:tcMar>
            <w:vAlign w:val="center"/>
          </w:tcPr>
          <w:p w14:paraId="6DFB9E20" w14:textId="77777777" w:rsidR="00717079" w:rsidRPr="00717079" w:rsidRDefault="00717079" w:rsidP="00717079">
            <w:pPr>
              <w:pStyle w:val="Parakstszemobjekta"/>
              <w:jc w:val="center"/>
              <w:rPr>
                <w:b w:val="0"/>
                <w:bCs w:val="0"/>
                <w:sz w:val="26"/>
                <w:szCs w:val="26"/>
                <w:lang w:val="lv-LV"/>
              </w:rPr>
            </w:pPr>
          </w:p>
        </w:tc>
        <w:tc>
          <w:tcPr>
            <w:tcW w:w="6609" w:type="dxa"/>
            <w:noWrap/>
            <w:tcMar>
              <w:top w:w="15" w:type="dxa"/>
              <w:left w:w="15" w:type="dxa"/>
              <w:bottom w:w="0" w:type="dxa"/>
              <w:right w:w="15" w:type="dxa"/>
            </w:tcMar>
            <w:vAlign w:val="center"/>
          </w:tcPr>
          <w:p w14:paraId="2B730413" w14:textId="77777777" w:rsidR="00717079" w:rsidRPr="00717079" w:rsidRDefault="00717079" w:rsidP="00717079">
            <w:pPr>
              <w:pStyle w:val="Parakstszemobjekta"/>
              <w:jc w:val="right"/>
              <w:rPr>
                <w:b w:val="0"/>
                <w:bCs w:val="0"/>
                <w:sz w:val="26"/>
                <w:szCs w:val="26"/>
                <w:lang w:val="lv-LV"/>
              </w:rPr>
            </w:pPr>
            <w:r w:rsidRPr="00717079">
              <w:rPr>
                <w:b w:val="0"/>
                <w:bCs w:val="0"/>
                <w:sz w:val="26"/>
                <w:szCs w:val="26"/>
                <w:lang w:val="lv-LV"/>
              </w:rPr>
              <w:t xml:space="preserve">Kopā: </w:t>
            </w:r>
          </w:p>
        </w:tc>
        <w:tc>
          <w:tcPr>
            <w:tcW w:w="1909" w:type="dxa"/>
            <w:noWrap/>
            <w:tcMar>
              <w:top w:w="15" w:type="dxa"/>
              <w:left w:w="15" w:type="dxa"/>
              <w:bottom w:w="0" w:type="dxa"/>
              <w:right w:w="15" w:type="dxa"/>
            </w:tcMar>
            <w:vAlign w:val="center"/>
          </w:tcPr>
          <w:p w14:paraId="6F789D83" w14:textId="77777777" w:rsidR="00717079" w:rsidRPr="00717079" w:rsidRDefault="00717079" w:rsidP="00717079">
            <w:pPr>
              <w:pStyle w:val="Parakstszemobjekta"/>
              <w:jc w:val="center"/>
              <w:rPr>
                <w:b w:val="0"/>
                <w:bCs w:val="0"/>
                <w:sz w:val="26"/>
                <w:szCs w:val="26"/>
                <w:lang w:val="lv-LV"/>
              </w:rPr>
            </w:pPr>
            <w:r w:rsidRPr="00717079">
              <w:rPr>
                <w:b w:val="0"/>
                <w:bCs w:val="0"/>
                <w:sz w:val="26"/>
                <w:szCs w:val="26"/>
                <w:lang w:val="lv-LV"/>
              </w:rPr>
              <w:t>180</w:t>
            </w:r>
          </w:p>
        </w:tc>
      </w:tr>
    </w:tbl>
    <w:p w14:paraId="70DF9E56" w14:textId="77777777" w:rsidR="00717079" w:rsidRDefault="00717079" w:rsidP="00717079">
      <w:pPr>
        <w:tabs>
          <w:tab w:val="left" w:pos="3700"/>
        </w:tabs>
        <w:rPr>
          <w:lang w:val="lv-LV"/>
        </w:rPr>
      </w:pPr>
    </w:p>
    <w:p w14:paraId="23248FD4" w14:textId="77777777" w:rsidR="000F0820" w:rsidRDefault="00717079" w:rsidP="00FD0979">
      <w:pPr>
        <w:jc w:val="right"/>
        <w:rPr>
          <w:lang w:val="lv-LV"/>
        </w:rPr>
      </w:pPr>
      <w:r w:rsidRPr="00717079">
        <w:rPr>
          <w:lang w:val="lv-LV"/>
        </w:rPr>
        <w:br w:type="page"/>
      </w:r>
      <w:r w:rsidR="00AA2330" w:rsidRPr="00176B5C">
        <w:rPr>
          <w:lang w:val="lv-LV"/>
        </w:rPr>
        <w:lastRenderedPageBreak/>
        <w:t>Pielikums Nr.2</w:t>
      </w:r>
    </w:p>
    <w:p w14:paraId="44E871BC" w14:textId="77777777" w:rsidR="003A0B15" w:rsidRPr="00AA2330" w:rsidRDefault="003A0B15" w:rsidP="00FD0979">
      <w:pPr>
        <w:jc w:val="right"/>
        <w:rPr>
          <w:lang w:val="lv-LV"/>
        </w:rPr>
      </w:pPr>
    </w:p>
    <w:p w14:paraId="422AB1C0" w14:textId="77777777" w:rsidR="00A2001C" w:rsidRPr="00176B5C" w:rsidRDefault="00A2001C" w:rsidP="00A2001C">
      <w:pPr>
        <w:pStyle w:val="Virsraksts1"/>
        <w:rPr>
          <w:sz w:val="26"/>
          <w:szCs w:val="26"/>
        </w:rPr>
      </w:pPr>
      <w:r w:rsidRPr="00176B5C">
        <w:rPr>
          <w:sz w:val="26"/>
          <w:szCs w:val="26"/>
        </w:rPr>
        <w:t>PIETEIKUMA /</w:t>
      </w:r>
      <w:r w:rsidR="00560ED9">
        <w:rPr>
          <w:sz w:val="26"/>
          <w:szCs w:val="26"/>
        </w:rPr>
        <w:t xml:space="preserve"> </w:t>
      </w:r>
      <w:r w:rsidRPr="00176B5C">
        <w:rPr>
          <w:sz w:val="26"/>
          <w:szCs w:val="26"/>
        </w:rPr>
        <w:t xml:space="preserve">FINANŠU PIEDĀVĀJUMA FORMA </w:t>
      </w:r>
    </w:p>
    <w:p w14:paraId="467469F4" w14:textId="77777777" w:rsidR="00717079" w:rsidRPr="001D54FD" w:rsidRDefault="00717079" w:rsidP="00717079">
      <w:pPr>
        <w:autoSpaceDE w:val="0"/>
        <w:autoSpaceDN w:val="0"/>
        <w:adjustRightInd w:val="0"/>
        <w:spacing w:line="298" w:lineRule="exact"/>
        <w:jc w:val="center"/>
        <w:rPr>
          <w:sz w:val="26"/>
          <w:szCs w:val="26"/>
          <w:lang w:val="lv-LV"/>
        </w:rPr>
      </w:pPr>
      <w:r w:rsidRPr="001D54FD">
        <w:rPr>
          <w:b/>
          <w:bCs/>
          <w:sz w:val="26"/>
          <w:szCs w:val="26"/>
          <w:lang w:val="lv-LV"/>
        </w:rPr>
        <w:t>“</w:t>
      </w:r>
      <w:r w:rsidRPr="00717079">
        <w:rPr>
          <w:b/>
          <w:bCs/>
          <w:sz w:val="26"/>
          <w:szCs w:val="26"/>
          <w:lang w:val="lv-LV"/>
        </w:rPr>
        <w:t>Rīgas aglomerācijas vides trokšņa stratēģiskās kartes izstrāde–atjaunošana, izmantojot iepriekš sagatavotu aktuālās digitālās informācijas datu bāzi</w:t>
      </w:r>
      <w:r w:rsidRPr="001D54FD">
        <w:rPr>
          <w:b/>
          <w:bCs/>
          <w:sz w:val="26"/>
          <w:szCs w:val="26"/>
          <w:lang w:val="lv-LV"/>
        </w:rPr>
        <w:t>”</w:t>
      </w:r>
    </w:p>
    <w:p w14:paraId="149A49F5" w14:textId="267F96F6" w:rsidR="00717079" w:rsidRPr="001D54FD" w:rsidRDefault="00717079" w:rsidP="00717079">
      <w:pPr>
        <w:pStyle w:val="Pamatteksts3"/>
      </w:pPr>
      <w:r>
        <w:t>identifikācijas Nr. RD DMV 2021/3</w:t>
      </w:r>
      <w:r w:rsidR="08A3A024">
        <w:t>5</w:t>
      </w:r>
    </w:p>
    <w:p w14:paraId="144A5D23" w14:textId="77777777" w:rsidR="003A0B15" w:rsidRDefault="003A0B15" w:rsidP="008748E9">
      <w:pPr>
        <w:pStyle w:val="Pamatteksts3"/>
        <w:rPr>
          <w:bCs w:val="0"/>
          <w:szCs w:val="26"/>
        </w:rPr>
      </w:pPr>
    </w:p>
    <w:p w14:paraId="738610EB" w14:textId="77777777" w:rsidR="003A0B15" w:rsidRPr="000F0820" w:rsidRDefault="003A0B15" w:rsidP="008748E9">
      <w:pPr>
        <w:pStyle w:val="Pamatteksts3"/>
        <w:rPr>
          <w:bCs w:val="0"/>
          <w:szCs w:val="26"/>
        </w:rPr>
      </w:pPr>
    </w:p>
    <w:p w14:paraId="5884BF6E" w14:textId="77777777" w:rsidR="00456D91" w:rsidRPr="00286F40" w:rsidRDefault="00456D91" w:rsidP="00456D91">
      <w:pPr>
        <w:numPr>
          <w:ilvl w:val="1"/>
          <w:numId w:val="3"/>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8"/>
      </w:tblGrid>
      <w:tr w:rsidR="00456D91" w:rsidRPr="003C73B2" w14:paraId="157BDD74" w14:textId="77777777" w:rsidTr="008748E9">
        <w:trPr>
          <w:trHeight w:val="203"/>
        </w:trPr>
        <w:tc>
          <w:tcPr>
            <w:tcW w:w="9639" w:type="dxa"/>
            <w:vAlign w:val="center"/>
          </w:tcPr>
          <w:p w14:paraId="5E88B344" w14:textId="77777777" w:rsidR="00456D91" w:rsidRPr="006B3F90" w:rsidRDefault="00456D91" w:rsidP="004474DC">
            <w:pPr>
              <w:pStyle w:val="Virsraksts2"/>
              <w:jc w:val="center"/>
              <w:rPr>
                <w:b/>
              </w:rPr>
            </w:pPr>
            <w:r w:rsidRPr="006B3F90">
              <w:rPr>
                <w:b/>
              </w:rPr>
              <w:t>Pretendenta nosaukums</w:t>
            </w:r>
          </w:p>
        </w:tc>
      </w:tr>
      <w:tr w:rsidR="00456D91" w:rsidRPr="003C73B2" w14:paraId="637805D2" w14:textId="77777777" w:rsidTr="00EE3693">
        <w:trPr>
          <w:trHeight w:val="475"/>
        </w:trPr>
        <w:tc>
          <w:tcPr>
            <w:tcW w:w="9639" w:type="dxa"/>
          </w:tcPr>
          <w:p w14:paraId="463F29E8" w14:textId="77777777" w:rsidR="00456D91" w:rsidRPr="003C73B2" w:rsidRDefault="00456D91" w:rsidP="004474DC">
            <w:pPr>
              <w:jc w:val="center"/>
              <w:rPr>
                <w:sz w:val="26"/>
                <w:szCs w:val="26"/>
                <w:lang w:val="lv-LV"/>
              </w:rPr>
            </w:pPr>
          </w:p>
        </w:tc>
      </w:tr>
    </w:tbl>
    <w:p w14:paraId="3B7B4B86" w14:textId="77777777" w:rsidR="00456D91" w:rsidRPr="003C73B2" w:rsidRDefault="00456D91" w:rsidP="00456D91">
      <w:pPr>
        <w:jc w:val="both"/>
        <w:rPr>
          <w:sz w:val="16"/>
          <w:szCs w:val="16"/>
          <w:lang w:val="lv-LV"/>
        </w:rPr>
      </w:pPr>
    </w:p>
    <w:p w14:paraId="631BF38F" w14:textId="77777777" w:rsidR="00456D91" w:rsidRPr="003C73B2" w:rsidRDefault="00456D91" w:rsidP="00456D91">
      <w:pPr>
        <w:numPr>
          <w:ilvl w:val="1"/>
          <w:numId w:val="3"/>
        </w:numPr>
        <w:tabs>
          <w:tab w:val="clear" w:pos="2520"/>
          <w:tab w:val="num" w:pos="540"/>
        </w:tabs>
        <w:ind w:left="0" w:firstLine="0"/>
        <w:jc w:val="both"/>
        <w:rPr>
          <w:b/>
          <w:bCs/>
          <w:sz w:val="26"/>
          <w:szCs w:val="26"/>
          <w:lang w:val="lv-LV"/>
        </w:rPr>
      </w:pPr>
      <w:r w:rsidRPr="003C73B2">
        <w:rPr>
          <w:b/>
          <w:bCs/>
          <w:sz w:val="26"/>
          <w:szCs w:val="26"/>
          <w:lang w:val="lv-LV"/>
        </w:rPr>
        <w:t>KONTAKTPERSONA:</w:t>
      </w:r>
    </w:p>
    <w:p w14:paraId="006FAE49" w14:textId="77777777" w:rsidR="00456D91" w:rsidRPr="003C73B2" w:rsidRDefault="00456D91" w:rsidP="00456D91">
      <w:pPr>
        <w:pStyle w:val="Virsraksts3"/>
        <w:spacing w:before="0"/>
        <w:ind w:firstLine="1134"/>
        <w:rPr>
          <w:rFonts w:ascii="Times New Roman" w:hAnsi="Times New Roman" w:cs="Times New Roman"/>
          <w:lang w:val="lv-LV"/>
        </w:rPr>
      </w:pPr>
      <w:r w:rsidRPr="003C73B2">
        <w:rPr>
          <w:rFonts w:ascii="Times New Roman" w:hAnsi="Times New Roman" w:cs="Times New Roman"/>
          <w:lang w:val="lv-LV"/>
        </w:rPr>
        <w:t>Vārds, uzvārds:</w:t>
      </w:r>
    </w:p>
    <w:p w14:paraId="1315EDC2" w14:textId="77777777" w:rsidR="00456D91" w:rsidRPr="003C73B2" w:rsidRDefault="00456D91" w:rsidP="00456D91">
      <w:pPr>
        <w:ind w:left="540" w:firstLine="594"/>
        <w:rPr>
          <w:b/>
          <w:bCs/>
          <w:sz w:val="26"/>
          <w:szCs w:val="26"/>
          <w:lang w:val="lv-LV"/>
        </w:rPr>
      </w:pPr>
      <w:r w:rsidRPr="003C73B2">
        <w:rPr>
          <w:b/>
          <w:bCs/>
          <w:sz w:val="26"/>
          <w:szCs w:val="26"/>
          <w:lang w:val="lv-LV"/>
        </w:rPr>
        <w:t>Adrese:</w:t>
      </w:r>
    </w:p>
    <w:p w14:paraId="49F9FB21" w14:textId="77777777" w:rsidR="00456D91" w:rsidRPr="003C73B2" w:rsidRDefault="00456D91" w:rsidP="00456D91">
      <w:pPr>
        <w:ind w:left="540" w:firstLine="594"/>
        <w:rPr>
          <w:b/>
          <w:bCs/>
          <w:sz w:val="26"/>
          <w:szCs w:val="26"/>
          <w:lang w:val="lv-LV"/>
        </w:rPr>
      </w:pPr>
      <w:r w:rsidRPr="003C73B2">
        <w:rPr>
          <w:b/>
          <w:bCs/>
          <w:sz w:val="26"/>
          <w:szCs w:val="26"/>
          <w:lang w:val="lv-LV"/>
        </w:rPr>
        <w:t>Tālrunis:</w:t>
      </w:r>
    </w:p>
    <w:p w14:paraId="1AE9A183" w14:textId="77777777" w:rsidR="003A0B15" w:rsidRPr="003C73B2" w:rsidRDefault="00456D91" w:rsidP="00F668CD">
      <w:pPr>
        <w:ind w:left="540" w:firstLine="594"/>
        <w:rPr>
          <w:b/>
          <w:bCs/>
          <w:sz w:val="26"/>
          <w:szCs w:val="26"/>
          <w:lang w:val="lv-LV"/>
        </w:rPr>
      </w:pPr>
      <w:r w:rsidRPr="003C73B2">
        <w:rPr>
          <w:b/>
          <w:bCs/>
          <w:sz w:val="26"/>
          <w:szCs w:val="26"/>
          <w:lang w:val="lv-LV"/>
        </w:rPr>
        <w:t>e- pasta adrese:</w:t>
      </w:r>
    </w:p>
    <w:p w14:paraId="5CC5E07A" w14:textId="77777777" w:rsidR="00456D91" w:rsidRPr="003C73B2" w:rsidRDefault="00456D91" w:rsidP="00456D91">
      <w:pPr>
        <w:numPr>
          <w:ilvl w:val="1"/>
          <w:numId w:val="3"/>
        </w:numPr>
        <w:tabs>
          <w:tab w:val="clear" w:pos="2520"/>
          <w:tab w:val="num" w:pos="540"/>
        </w:tabs>
        <w:ind w:left="540" w:hanging="540"/>
        <w:jc w:val="both"/>
        <w:rPr>
          <w:b/>
          <w:bCs/>
          <w:sz w:val="26"/>
          <w:szCs w:val="26"/>
          <w:lang w:val="lv-LV"/>
        </w:rPr>
      </w:pPr>
      <w:r w:rsidRPr="003C73B2">
        <w:rPr>
          <w:b/>
          <w:bCs/>
          <w:sz w:val="26"/>
          <w:szCs w:val="26"/>
          <w:lang w:val="lv-LV"/>
        </w:rPr>
        <w:t>PIEDĀVĀJUMS:</w:t>
      </w:r>
    </w:p>
    <w:p w14:paraId="7EAD2591" w14:textId="77777777" w:rsidR="000F0820" w:rsidRDefault="00456D91" w:rsidP="004A5891">
      <w:pPr>
        <w:pStyle w:val="Tekstabloks"/>
        <w:tabs>
          <w:tab w:val="left" w:pos="9000"/>
        </w:tabs>
        <w:ind w:left="0"/>
        <w:rPr>
          <w:szCs w:val="26"/>
        </w:rPr>
      </w:pPr>
      <w:r>
        <w:rPr>
          <w:szCs w:val="26"/>
        </w:rPr>
        <w:t xml:space="preserve">3.1. </w:t>
      </w:r>
      <w:r w:rsidRPr="003C73B2">
        <w:rPr>
          <w:szCs w:val="26"/>
        </w:rPr>
        <w:t>mūsu piedāvājums ir:</w:t>
      </w:r>
    </w:p>
    <w:p w14:paraId="3A0FF5F2" w14:textId="77777777" w:rsidR="003A0B15" w:rsidRDefault="003A0B15" w:rsidP="004A5891">
      <w:pPr>
        <w:pStyle w:val="Tekstabloks"/>
        <w:tabs>
          <w:tab w:val="left" w:pos="9000"/>
        </w:tabs>
        <w:ind w:left="0"/>
        <w:rPr>
          <w:szCs w:val="26"/>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6784"/>
        <w:gridCol w:w="1960"/>
      </w:tblGrid>
      <w:tr w:rsidR="00F668CD" w:rsidRPr="00F668CD" w14:paraId="1E969D04" w14:textId="77777777" w:rsidTr="00F668CD">
        <w:trPr>
          <w:trHeight w:val="316"/>
        </w:trPr>
        <w:tc>
          <w:tcPr>
            <w:tcW w:w="1050" w:type="dxa"/>
            <w:shd w:val="clear" w:color="auto" w:fill="CCFFCC"/>
            <w:noWrap/>
            <w:tcMar>
              <w:top w:w="15" w:type="dxa"/>
              <w:left w:w="15" w:type="dxa"/>
              <w:bottom w:w="0" w:type="dxa"/>
              <w:right w:w="15" w:type="dxa"/>
            </w:tcMar>
            <w:vAlign w:val="center"/>
          </w:tcPr>
          <w:p w14:paraId="50F1E9CA" w14:textId="77777777" w:rsidR="00F668CD" w:rsidRPr="00F668CD" w:rsidRDefault="00F668CD" w:rsidP="00AE6D29">
            <w:pPr>
              <w:jc w:val="center"/>
              <w:rPr>
                <w:rFonts w:eastAsia="Arial Unicode MS"/>
                <w:b/>
                <w:lang w:val="lv-LV"/>
              </w:rPr>
            </w:pPr>
            <w:proofErr w:type="spellStart"/>
            <w:r w:rsidRPr="00F668CD">
              <w:rPr>
                <w:rFonts w:eastAsia="Arial Unicode MS"/>
                <w:b/>
                <w:lang w:val="lv-LV"/>
              </w:rPr>
              <w:t>Nr.p.k</w:t>
            </w:r>
            <w:proofErr w:type="spellEnd"/>
            <w:r w:rsidRPr="00F668CD">
              <w:rPr>
                <w:rFonts w:eastAsia="Arial Unicode MS"/>
                <w:b/>
                <w:lang w:val="lv-LV"/>
              </w:rPr>
              <w:t>.</w:t>
            </w:r>
          </w:p>
        </w:tc>
        <w:tc>
          <w:tcPr>
            <w:tcW w:w="6783" w:type="dxa"/>
            <w:shd w:val="clear" w:color="auto" w:fill="CCFFCC"/>
            <w:noWrap/>
            <w:tcMar>
              <w:top w:w="15" w:type="dxa"/>
              <w:left w:w="15" w:type="dxa"/>
              <w:bottom w:w="0" w:type="dxa"/>
              <w:right w:w="15" w:type="dxa"/>
            </w:tcMar>
            <w:vAlign w:val="center"/>
          </w:tcPr>
          <w:p w14:paraId="123D4690" w14:textId="77777777" w:rsidR="00F668CD" w:rsidRPr="00F668CD" w:rsidRDefault="00F668CD" w:rsidP="00AE6D29">
            <w:pPr>
              <w:jc w:val="center"/>
              <w:rPr>
                <w:rFonts w:eastAsia="Arial Unicode MS"/>
                <w:b/>
                <w:lang w:val="lv-LV"/>
              </w:rPr>
            </w:pPr>
            <w:r w:rsidRPr="00F668CD">
              <w:rPr>
                <w:rFonts w:eastAsia="Arial Unicode MS"/>
                <w:b/>
                <w:lang w:val="lv-LV"/>
              </w:rPr>
              <w:t>Veicamie uzdevumi</w:t>
            </w:r>
          </w:p>
        </w:tc>
        <w:tc>
          <w:tcPr>
            <w:tcW w:w="1960" w:type="dxa"/>
            <w:shd w:val="clear" w:color="auto" w:fill="CCFFCC"/>
            <w:noWrap/>
            <w:tcMar>
              <w:top w:w="15" w:type="dxa"/>
              <w:left w:w="15" w:type="dxa"/>
              <w:bottom w:w="0" w:type="dxa"/>
              <w:right w:w="15" w:type="dxa"/>
            </w:tcMar>
            <w:vAlign w:val="center"/>
          </w:tcPr>
          <w:p w14:paraId="53EAFEF5" w14:textId="77777777" w:rsidR="00F668CD" w:rsidRPr="00F668CD" w:rsidRDefault="00F668CD" w:rsidP="00AE6D29">
            <w:pPr>
              <w:jc w:val="center"/>
              <w:rPr>
                <w:rFonts w:eastAsia="Arial Unicode MS"/>
                <w:b/>
                <w:lang w:val="lv-LV"/>
              </w:rPr>
            </w:pPr>
            <w:proofErr w:type="spellStart"/>
            <w:r w:rsidRPr="00F668CD">
              <w:rPr>
                <w:b/>
              </w:rPr>
              <w:t>Izmaksas</w:t>
            </w:r>
            <w:proofErr w:type="spellEnd"/>
            <w:r w:rsidRPr="00F668CD">
              <w:rPr>
                <w:b/>
              </w:rPr>
              <w:t xml:space="preserve"> </w:t>
            </w:r>
            <w:r>
              <w:rPr>
                <w:b/>
              </w:rPr>
              <w:t xml:space="preserve">EUR </w:t>
            </w:r>
            <w:r w:rsidRPr="00F668CD">
              <w:rPr>
                <w:b/>
              </w:rPr>
              <w:t>bez PVN</w:t>
            </w:r>
          </w:p>
        </w:tc>
      </w:tr>
      <w:tr w:rsidR="00F668CD" w:rsidRPr="00F668CD" w14:paraId="581745D0" w14:textId="77777777" w:rsidTr="00F668CD">
        <w:trPr>
          <w:trHeight w:val="223"/>
        </w:trPr>
        <w:tc>
          <w:tcPr>
            <w:tcW w:w="1050" w:type="dxa"/>
            <w:noWrap/>
            <w:tcMar>
              <w:top w:w="15" w:type="dxa"/>
              <w:left w:w="15" w:type="dxa"/>
              <w:bottom w:w="0" w:type="dxa"/>
              <w:right w:w="15" w:type="dxa"/>
            </w:tcMar>
            <w:vAlign w:val="center"/>
          </w:tcPr>
          <w:p w14:paraId="21FA6016" w14:textId="77777777" w:rsidR="00F668CD" w:rsidRPr="00F668CD" w:rsidRDefault="00F668CD" w:rsidP="00AE6D29">
            <w:pPr>
              <w:jc w:val="center"/>
              <w:rPr>
                <w:rFonts w:eastAsia="Arial Unicode MS"/>
                <w:lang w:val="lv-LV"/>
              </w:rPr>
            </w:pPr>
            <w:r w:rsidRPr="00F668CD">
              <w:rPr>
                <w:lang w:val="lv-LV"/>
              </w:rPr>
              <w:t>1.</w:t>
            </w:r>
          </w:p>
        </w:tc>
        <w:tc>
          <w:tcPr>
            <w:tcW w:w="6783" w:type="dxa"/>
            <w:noWrap/>
            <w:tcMar>
              <w:top w:w="15" w:type="dxa"/>
              <w:left w:w="15" w:type="dxa"/>
              <w:bottom w:w="0" w:type="dxa"/>
              <w:right w:w="15" w:type="dxa"/>
            </w:tcMar>
            <w:vAlign w:val="center"/>
          </w:tcPr>
          <w:p w14:paraId="432C8839" w14:textId="77777777" w:rsidR="00F668CD" w:rsidRPr="00F668CD" w:rsidRDefault="00F668CD" w:rsidP="00F668CD">
            <w:pPr>
              <w:pStyle w:val="Parakstszemobjekta"/>
              <w:rPr>
                <w:b w:val="0"/>
                <w:bCs w:val="0"/>
                <w:sz w:val="24"/>
                <w:szCs w:val="24"/>
                <w:lang w:val="lv-LV"/>
              </w:rPr>
            </w:pPr>
            <w:r w:rsidRPr="00F668CD">
              <w:rPr>
                <w:b w:val="0"/>
                <w:bCs w:val="0"/>
                <w:sz w:val="24"/>
                <w:szCs w:val="24"/>
                <w:lang w:val="lv-LV"/>
              </w:rPr>
              <w:t>Trokšņa kartes aprēķinu modeļu sagatavošana</w:t>
            </w:r>
          </w:p>
        </w:tc>
        <w:tc>
          <w:tcPr>
            <w:tcW w:w="1960" w:type="dxa"/>
            <w:noWrap/>
            <w:tcMar>
              <w:top w:w="15" w:type="dxa"/>
              <w:left w:w="15" w:type="dxa"/>
              <w:bottom w:w="0" w:type="dxa"/>
              <w:right w:w="15" w:type="dxa"/>
            </w:tcMar>
            <w:vAlign w:val="center"/>
          </w:tcPr>
          <w:p w14:paraId="5630AD66" w14:textId="77777777" w:rsidR="00F668CD" w:rsidRPr="00F668CD" w:rsidRDefault="00F668CD" w:rsidP="00AE6D29">
            <w:pPr>
              <w:jc w:val="center"/>
              <w:rPr>
                <w:rFonts w:eastAsia="Arial Unicode MS"/>
                <w:lang w:val="lv-LV"/>
              </w:rPr>
            </w:pPr>
          </w:p>
        </w:tc>
      </w:tr>
      <w:tr w:rsidR="00F668CD" w:rsidRPr="00AD5377" w14:paraId="2F328F44" w14:textId="77777777" w:rsidTr="00F668CD">
        <w:trPr>
          <w:trHeight w:val="301"/>
        </w:trPr>
        <w:tc>
          <w:tcPr>
            <w:tcW w:w="1050" w:type="dxa"/>
            <w:noWrap/>
            <w:tcMar>
              <w:top w:w="15" w:type="dxa"/>
              <w:left w:w="15" w:type="dxa"/>
              <w:bottom w:w="0" w:type="dxa"/>
              <w:right w:w="15" w:type="dxa"/>
            </w:tcMar>
            <w:vAlign w:val="center"/>
          </w:tcPr>
          <w:p w14:paraId="41BD3FC6" w14:textId="77777777" w:rsidR="00F668CD" w:rsidRPr="00F668CD" w:rsidRDefault="00F668CD" w:rsidP="00AE6D29">
            <w:pPr>
              <w:jc w:val="center"/>
              <w:rPr>
                <w:rFonts w:eastAsia="Arial Unicode MS"/>
                <w:lang w:val="lv-LV"/>
              </w:rPr>
            </w:pPr>
            <w:r w:rsidRPr="00F668CD">
              <w:rPr>
                <w:lang w:val="lv-LV"/>
              </w:rPr>
              <w:t>2.</w:t>
            </w:r>
          </w:p>
        </w:tc>
        <w:tc>
          <w:tcPr>
            <w:tcW w:w="8744" w:type="dxa"/>
            <w:gridSpan w:val="2"/>
            <w:noWrap/>
            <w:tcMar>
              <w:top w:w="15" w:type="dxa"/>
              <w:left w:w="15" w:type="dxa"/>
              <w:bottom w:w="0" w:type="dxa"/>
              <w:right w:w="15" w:type="dxa"/>
            </w:tcMar>
            <w:vAlign w:val="center"/>
          </w:tcPr>
          <w:p w14:paraId="04DAACA5" w14:textId="77777777" w:rsidR="00F668CD" w:rsidRPr="00F668CD" w:rsidRDefault="00F668CD" w:rsidP="00F668CD">
            <w:pPr>
              <w:pStyle w:val="Parakstszemobjekta"/>
              <w:rPr>
                <w:rFonts w:eastAsia="Arial Unicode MS"/>
                <w:b w:val="0"/>
                <w:bCs w:val="0"/>
                <w:sz w:val="24"/>
                <w:szCs w:val="24"/>
                <w:lang w:val="lv-LV"/>
              </w:rPr>
            </w:pPr>
            <w:r w:rsidRPr="00F668CD">
              <w:rPr>
                <w:b w:val="0"/>
                <w:bCs w:val="0"/>
                <w:sz w:val="24"/>
                <w:szCs w:val="24"/>
                <w:lang w:val="lv-LV"/>
              </w:rPr>
              <w:t>Trokšņa karšu izstrāde, tajā skaitā:</w:t>
            </w:r>
          </w:p>
        </w:tc>
      </w:tr>
      <w:tr w:rsidR="00F668CD" w:rsidRPr="00AD5377" w14:paraId="2ED945FA" w14:textId="77777777" w:rsidTr="00F668CD">
        <w:trPr>
          <w:trHeight w:val="301"/>
        </w:trPr>
        <w:tc>
          <w:tcPr>
            <w:tcW w:w="1050" w:type="dxa"/>
            <w:noWrap/>
            <w:tcMar>
              <w:top w:w="15" w:type="dxa"/>
              <w:left w:w="15" w:type="dxa"/>
              <w:bottom w:w="0" w:type="dxa"/>
              <w:right w:w="15" w:type="dxa"/>
            </w:tcMar>
            <w:vAlign w:val="center"/>
          </w:tcPr>
          <w:p w14:paraId="36C124FB" w14:textId="77777777" w:rsidR="00F668CD" w:rsidRPr="00F668CD" w:rsidRDefault="00F668CD" w:rsidP="00AE6D29">
            <w:pPr>
              <w:jc w:val="center"/>
              <w:rPr>
                <w:lang w:val="lv-LV"/>
              </w:rPr>
            </w:pPr>
            <w:r w:rsidRPr="00F668CD">
              <w:rPr>
                <w:lang w:val="lv-LV"/>
              </w:rPr>
              <w:t>2.1.</w:t>
            </w:r>
          </w:p>
        </w:tc>
        <w:tc>
          <w:tcPr>
            <w:tcW w:w="6783" w:type="dxa"/>
            <w:noWrap/>
            <w:tcMar>
              <w:top w:w="15" w:type="dxa"/>
              <w:left w:w="15" w:type="dxa"/>
              <w:bottom w:w="0" w:type="dxa"/>
              <w:right w:w="15" w:type="dxa"/>
            </w:tcMar>
            <w:vAlign w:val="center"/>
          </w:tcPr>
          <w:p w14:paraId="0FBE635D" w14:textId="77777777" w:rsidR="00F668CD" w:rsidRPr="00F668CD" w:rsidRDefault="00F668CD" w:rsidP="00F668CD">
            <w:pPr>
              <w:pStyle w:val="Parakstszemobjekta"/>
              <w:rPr>
                <w:b w:val="0"/>
                <w:bCs w:val="0"/>
                <w:sz w:val="24"/>
                <w:szCs w:val="24"/>
                <w:lang w:val="lv-LV"/>
              </w:rPr>
            </w:pPr>
            <w:r w:rsidRPr="00F668CD">
              <w:rPr>
                <w:b w:val="0"/>
                <w:bCs w:val="0"/>
                <w:sz w:val="24"/>
                <w:szCs w:val="24"/>
                <w:lang w:val="lv-LV"/>
              </w:rPr>
              <w:t>Trokšņa līmeņa karšu izstrāde autotransporta, sliežu ceļu un rūpnieciskajiem trokšņa avotiem</w:t>
            </w:r>
          </w:p>
        </w:tc>
        <w:tc>
          <w:tcPr>
            <w:tcW w:w="1960" w:type="dxa"/>
            <w:noWrap/>
            <w:tcMar>
              <w:top w:w="15" w:type="dxa"/>
              <w:left w:w="15" w:type="dxa"/>
              <w:bottom w:w="0" w:type="dxa"/>
              <w:right w:w="15" w:type="dxa"/>
            </w:tcMar>
            <w:vAlign w:val="center"/>
          </w:tcPr>
          <w:p w14:paraId="61829076" w14:textId="77777777" w:rsidR="00F668CD" w:rsidRPr="00F668CD" w:rsidRDefault="00F668CD" w:rsidP="00AE6D29">
            <w:pPr>
              <w:jc w:val="center"/>
              <w:rPr>
                <w:lang w:val="lv-LV"/>
              </w:rPr>
            </w:pPr>
          </w:p>
        </w:tc>
      </w:tr>
      <w:tr w:rsidR="00F668CD" w:rsidRPr="00AD5377" w14:paraId="6D3164C4" w14:textId="77777777" w:rsidTr="00F668CD">
        <w:trPr>
          <w:trHeight w:val="301"/>
        </w:trPr>
        <w:tc>
          <w:tcPr>
            <w:tcW w:w="1050" w:type="dxa"/>
            <w:noWrap/>
            <w:tcMar>
              <w:top w:w="15" w:type="dxa"/>
              <w:left w:w="15" w:type="dxa"/>
              <w:bottom w:w="0" w:type="dxa"/>
              <w:right w:w="15" w:type="dxa"/>
            </w:tcMar>
            <w:vAlign w:val="center"/>
          </w:tcPr>
          <w:p w14:paraId="2D31800A" w14:textId="77777777" w:rsidR="00F668CD" w:rsidRPr="00F668CD" w:rsidRDefault="00F668CD" w:rsidP="00AE6D29">
            <w:pPr>
              <w:jc w:val="center"/>
              <w:rPr>
                <w:lang w:val="lv-LV"/>
              </w:rPr>
            </w:pPr>
            <w:r w:rsidRPr="00F668CD">
              <w:rPr>
                <w:lang w:val="lv-LV"/>
              </w:rPr>
              <w:t>2.2.</w:t>
            </w:r>
          </w:p>
        </w:tc>
        <w:tc>
          <w:tcPr>
            <w:tcW w:w="6783" w:type="dxa"/>
            <w:noWrap/>
            <w:tcMar>
              <w:top w:w="15" w:type="dxa"/>
              <w:left w:w="15" w:type="dxa"/>
              <w:bottom w:w="0" w:type="dxa"/>
              <w:right w:w="15" w:type="dxa"/>
            </w:tcMar>
            <w:vAlign w:val="center"/>
          </w:tcPr>
          <w:p w14:paraId="210D931E" w14:textId="77777777" w:rsidR="00F668CD" w:rsidRPr="00F668CD" w:rsidRDefault="00F668CD" w:rsidP="00F668CD">
            <w:pPr>
              <w:pStyle w:val="Parakstszemobjekta"/>
              <w:rPr>
                <w:b w:val="0"/>
                <w:bCs w:val="0"/>
                <w:sz w:val="24"/>
                <w:szCs w:val="24"/>
                <w:lang w:val="lv-LV"/>
              </w:rPr>
            </w:pPr>
            <w:r w:rsidRPr="00F668CD">
              <w:rPr>
                <w:b w:val="0"/>
                <w:bCs w:val="0"/>
                <w:sz w:val="24"/>
                <w:szCs w:val="24"/>
                <w:lang w:val="lv-LV"/>
              </w:rPr>
              <w:t>Atsevišķi izstrādāto lidostas un galveno dzelzceļa līniju trokšņa karšu integrācija, izstrādājot kopējā trokšņa līmeņa karti un kopējo karti sliežu ceļu transportlīdzekļu radītajam troksnim;</w:t>
            </w:r>
          </w:p>
        </w:tc>
        <w:tc>
          <w:tcPr>
            <w:tcW w:w="1960" w:type="dxa"/>
            <w:noWrap/>
            <w:tcMar>
              <w:top w:w="15" w:type="dxa"/>
              <w:left w:w="15" w:type="dxa"/>
              <w:bottom w:w="0" w:type="dxa"/>
              <w:right w:w="15" w:type="dxa"/>
            </w:tcMar>
            <w:vAlign w:val="center"/>
          </w:tcPr>
          <w:p w14:paraId="2BA226A1" w14:textId="77777777" w:rsidR="00F668CD" w:rsidRPr="00F668CD" w:rsidRDefault="00F668CD" w:rsidP="00AE6D29">
            <w:pPr>
              <w:jc w:val="center"/>
              <w:rPr>
                <w:lang w:val="lv-LV"/>
              </w:rPr>
            </w:pPr>
          </w:p>
        </w:tc>
      </w:tr>
      <w:tr w:rsidR="00F668CD" w:rsidRPr="00AD5377" w14:paraId="00B3D6CD" w14:textId="77777777" w:rsidTr="00F668CD">
        <w:trPr>
          <w:trHeight w:val="301"/>
        </w:trPr>
        <w:tc>
          <w:tcPr>
            <w:tcW w:w="1050" w:type="dxa"/>
            <w:noWrap/>
            <w:tcMar>
              <w:top w:w="15" w:type="dxa"/>
              <w:left w:w="15" w:type="dxa"/>
              <w:bottom w:w="0" w:type="dxa"/>
              <w:right w:w="15" w:type="dxa"/>
            </w:tcMar>
            <w:vAlign w:val="center"/>
          </w:tcPr>
          <w:p w14:paraId="5B893B14" w14:textId="77777777" w:rsidR="00F668CD" w:rsidRPr="00F668CD" w:rsidRDefault="00F668CD" w:rsidP="00AE6D29">
            <w:pPr>
              <w:jc w:val="center"/>
              <w:rPr>
                <w:lang w:val="lv-LV"/>
              </w:rPr>
            </w:pPr>
            <w:r w:rsidRPr="00F668CD">
              <w:rPr>
                <w:lang w:val="lv-LV"/>
              </w:rPr>
              <w:t>2.3.</w:t>
            </w:r>
          </w:p>
        </w:tc>
        <w:tc>
          <w:tcPr>
            <w:tcW w:w="6783" w:type="dxa"/>
            <w:noWrap/>
            <w:tcMar>
              <w:top w:w="15" w:type="dxa"/>
              <w:left w:w="15" w:type="dxa"/>
              <w:bottom w:w="0" w:type="dxa"/>
              <w:right w:w="15" w:type="dxa"/>
            </w:tcMar>
            <w:vAlign w:val="center"/>
          </w:tcPr>
          <w:p w14:paraId="284AD7B3" w14:textId="77777777" w:rsidR="00F668CD" w:rsidRPr="00F668CD" w:rsidRDefault="00F668CD" w:rsidP="00F668CD">
            <w:pPr>
              <w:pStyle w:val="Parakstszemobjekta"/>
              <w:rPr>
                <w:b w:val="0"/>
                <w:bCs w:val="0"/>
                <w:sz w:val="24"/>
                <w:szCs w:val="24"/>
                <w:lang w:val="lv-LV"/>
              </w:rPr>
            </w:pPr>
            <w:r w:rsidRPr="00F668CD">
              <w:rPr>
                <w:b w:val="0"/>
                <w:bCs w:val="0"/>
                <w:sz w:val="24"/>
                <w:szCs w:val="24"/>
                <w:lang w:val="lv-LV"/>
              </w:rPr>
              <w:t xml:space="preserve">Ēku un citu virszemes vertikālo būvju fasāžu aprēķinu un </w:t>
            </w:r>
            <w:proofErr w:type="spellStart"/>
            <w:r w:rsidRPr="00F668CD">
              <w:rPr>
                <w:b w:val="0"/>
                <w:bCs w:val="0"/>
                <w:sz w:val="24"/>
                <w:szCs w:val="24"/>
                <w:lang w:val="lv-LV"/>
              </w:rPr>
              <w:t>konfliktkaršu</w:t>
            </w:r>
            <w:proofErr w:type="spellEnd"/>
            <w:r w:rsidRPr="00F668CD">
              <w:rPr>
                <w:b w:val="0"/>
                <w:bCs w:val="0"/>
                <w:sz w:val="24"/>
                <w:szCs w:val="24"/>
                <w:lang w:val="lv-LV"/>
              </w:rPr>
              <w:t xml:space="preserve"> sagatavošana</w:t>
            </w:r>
          </w:p>
        </w:tc>
        <w:tc>
          <w:tcPr>
            <w:tcW w:w="1960" w:type="dxa"/>
            <w:noWrap/>
            <w:tcMar>
              <w:top w:w="15" w:type="dxa"/>
              <w:left w:w="15" w:type="dxa"/>
              <w:bottom w:w="0" w:type="dxa"/>
              <w:right w:w="15" w:type="dxa"/>
            </w:tcMar>
            <w:vAlign w:val="center"/>
          </w:tcPr>
          <w:p w14:paraId="17AD93B2" w14:textId="77777777" w:rsidR="00F668CD" w:rsidRPr="00F668CD" w:rsidRDefault="00F668CD" w:rsidP="00AE6D29">
            <w:pPr>
              <w:jc w:val="center"/>
              <w:rPr>
                <w:lang w:val="lv-LV"/>
              </w:rPr>
            </w:pPr>
          </w:p>
        </w:tc>
      </w:tr>
      <w:tr w:rsidR="00F668CD" w:rsidRPr="00AD5377" w14:paraId="0C4EDFDD" w14:textId="77777777" w:rsidTr="00F668CD">
        <w:trPr>
          <w:trHeight w:val="301"/>
        </w:trPr>
        <w:tc>
          <w:tcPr>
            <w:tcW w:w="1050" w:type="dxa"/>
            <w:noWrap/>
            <w:tcMar>
              <w:top w:w="15" w:type="dxa"/>
              <w:left w:w="15" w:type="dxa"/>
              <w:bottom w:w="0" w:type="dxa"/>
              <w:right w:w="15" w:type="dxa"/>
            </w:tcMar>
            <w:vAlign w:val="center"/>
          </w:tcPr>
          <w:p w14:paraId="41B07F09" w14:textId="77777777" w:rsidR="00F668CD" w:rsidRPr="00F668CD" w:rsidRDefault="00F668CD" w:rsidP="00AE6D29">
            <w:pPr>
              <w:jc w:val="center"/>
              <w:rPr>
                <w:lang w:val="lv-LV"/>
              </w:rPr>
            </w:pPr>
            <w:r w:rsidRPr="00F668CD">
              <w:rPr>
                <w:lang w:val="lv-LV"/>
              </w:rPr>
              <w:t>3.</w:t>
            </w:r>
          </w:p>
        </w:tc>
        <w:tc>
          <w:tcPr>
            <w:tcW w:w="8744" w:type="dxa"/>
            <w:gridSpan w:val="2"/>
            <w:noWrap/>
            <w:tcMar>
              <w:top w:w="15" w:type="dxa"/>
              <w:left w:w="15" w:type="dxa"/>
              <w:bottom w:w="0" w:type="dxa"/>
              <w:right w:w="15" w:type="dxa"/>
            </w:tcMar>
            <w:vAlign w:val="center"/>
          </w:tcPr>
          <w:p w14:paraId="6BD1405B" w14:textId="77777777" w:rsidR="00F668CD" w:rsidRPr="00F668CD" w:rsidRDefault="00F668CD" w:rsidP="00F668CD">
            <w:pPr>
              <w:pStyle w:val="Parakstszemobjekta"/>
              <w:rPr>
                <w:b w:val="0"/>
                <w:bCs w:val="0"/>
                <w:sz w:val="24"/>
                <w:szCs w:val="24"/>
                <w:lang w:val="lv-LV"/>
              </w:rPr>
            </w:pPr>
            <w:r w:rsidRPr="00F668CD">
              <w:rPr>
                <w:b w:val="0"/>
                <w:bCs w:val="0"/>
                <w:sz w:val="24"/>
                <w:szCs w:val="24"/>
                <w:lang w:val="lv-LV"/>
              </w:rPr>
              <w:t xml:space="preserve">Pašvaldības rīcībā esošās aktuālās trokšņu kartes (2015.gads), kas ir </w:t>
            </w:r>
            <w:proofErr w:type="spellStart"/>
            <w:r w:rsidRPr="00F668CD">
              <w:rPr>
                <w:b w:val="0"/>
                <w:bCs w:val="0"/>
                <w:sz w:val="24"/>
                <w:szCs w:val="24"/>
                <w:lang w:val="lv-LV"/>
              </w:rPr>
              <w:t>Wölfel</w:t>
            </w:r>
            <w:proofErr w:type="spellEnd"/>
            <w:r w:rsidRPr="00F668CD">
              <w:rPr>
                <w:b w:val="0"/>
                <w:bCs w:val="0"/>
                <w:sz w:val="24"/>
                <w:szCs w:val="24"/>
                <w:lang w:val="lv-LV"/>
              </w:rPr>
              <w:t xml:space="preserve"> </w:t>
            </w:r>
            <w:proofErr w:type="spellStart"/>
            <w:r w:rsidRPr="00F668CD">
              <w:rPr>
                <w:b w:val="0"/>
                <w:bCs w:val="0"/>
                <w:sz w:val="24"/>
                <w:szCs w:val="24"/>
                <w:lang w:val="lv-LV"/>
              </w:rPr>
              <w:t>Meßsystem</w:t>
            </w:r>
            <w:proofErr w:type="spellEnd"/>
            <w:r w:rsidRPr="00F668CD">
              <w:rPr>
                <w:b w:val="0"/>
                <w:bCs w:val="0"/>
                <w:sz w:val="24"/>
                <w:szCs w:val="24"/>
                <w:lang w:val="lv-LV"/>
              </w:rPr>
              <w:t xml:space="preserve"> </w:t>
            </w:r>
            <w:proofErr w:type="spellStart"/>
            <w:r w:rsidRPr="00F668CD">
              <w:rPr>
                <w:b w:val="0"/>
                <w:bCs w:val="0"/>
                <w:sz w:val="24"/>
                <w:szCs w:val="24"/>
                <w:lang w:val="lv-LV"/>
              </w:rPr>
              <w:t>Software</w:t>
            </w:r>
            <w:proofErr w:type="spellEnd"/>
            <w:r w:rsidRPr="00F668CD">
              <w:rPr>
                <w:b w:val="0"/>
                <w:bCs w:val="0"/>
                <w:sz w:val="24"/>
                <w:szCs w:val="24"/>
                <w:lang w:val="lv-LV"/>
              </w:rPr>
              <w:t xml:space="preserve"> </w:t>
            </w:r>
            <w:proofErr w:type="spellStart"/>
            <w:r w:rsidRPr="00F668CD">
              <w:rPr>
                <w:b w:val="0"/>
                <w:bCs w:val="0"/>
                <w:sz w:val="24"/>
                <w:szCs w:val="24"/>
                <w:lang w:val="lv-LV"/>
              </w:rPr>
              <w:t>GMbH+Co</w:t>
            </w:r>
            <w:proofErr w:type="spellEnd"/>
            <w:r w:rsidRPr="00F668CD">
              <w:rPr>
                <w:b w:val="0"/>
                <w:bCs w:val="0"/>
                <w:sz w:val="24"/>
                <w:szCs w:val="24"/>
                <w:lang w:val="lv-LV"/>
              </w:rPr>
              <w:t xml:space="preserve"> IMMI 2014 datorprogrammā, transponēšana uz tajā brīdī esošo aktīvo datorprogrammas versiju:</w:t>
            </w:r>
          </w:p>
        </w:tc>
      </w:tr>
      <w:tr w:rsidR="00F668CD" w:rsidRPr="00AD5377" w14:paraId="12C86EFB" w14:textId="77777777" w:rsidTr="00F668CD">
        <w:trPr>
          <w:trHeight w:val="301"/>
        </w:trPr>
        <w:tc>
          <w:tcPr>
            <w:tcW w:w="1050" w:type="dxa"/>
            <w:noWrap/>
            <w:tcMar>
              <w:top w:w="15" w:type="dxa"/>
              <w:left w:w="15" w:type="dxa"/>
              <w:bottom w:w="0" w:type="dxa"/>
              <w:right w:w="15" w:type="dxa"/>
            </w:tcMar>
            <w:vAlign w:val="center"/>
          </w:tcPr>
          <w:p w14:paraId="4A5F7B83" w14:textId="77777777" w:rsidR="00F668CD" w:rsidRPr="00F668CD" w:rsidRDefault="00F668CD" w:rsidP="00AE6D29">
            <w:pPr>
              <w:jc w:val="center"/>
              <w:rPr>
                <w:lang w:val="lv-LV"/>
              </w:rPr>
            </w:pPr>
            <w:r w:rsidRPr="00F668CD">
              <w:rPr>
                <w:lang w:val="lv-LV"/>
              </w:rPr>
              <w:t>3.1.</w:t>
            </w:r>
          </w:p>
        </w:tc>
        <w:tc>
          <w:tcPr>
            <w:tcW w:w="6783" w:type="dxa"/>
            <w:noWrap/>
            <w:tcMar>
              <w:top w:w="15" w:type="dxa"/>
              <w:left w:w="15" w:type="dxa"/>
              <w:bottom w:w="0" w:type="dxa"/>
              <w:right w:w="15" w:type="dxa"/>
            </w:tcMar>
            <w:vAlign w:val="center"/>
          </w:tcPr>
          <w:p w14:paraId="1103ACC5" w14:textId="77777777" w:rsidR="00F668CD" w:rsidRPr="00F668CD" w:rsidRDefault="00F668CD" w:rsidP="00F668CD">
            <w:pPr>
              <w:pStyle w:val="Parakstszemobjekta"/>
              <w:rPr>
                <w:b w:val="0"/>
                <w:bCs w:val="0"/>
                <w:sz w:val="24"/>
                <w:szCs w:val="24"/>
                <w:lang w:val="lv-LV"/>
              </w:rPr>
            </w:pPr>
            <w:r w:rsidRPr="00F668CD">
              <w:rPr>
                <w:b w:val="0"/>
                <w:bCs w:val="0"/>
                <w:sz w:val="24"/>
                <w:szCs w:val="24"/>
                <w:lang w:val="lv-LV"/>
              </w:rPr>
              <w:t>Pašvaldības rīcībā esošās iepriekšējās trokšņu kartes transponēšana uz jaunāko datņu formātu</w:t>
            </w:r>
          </w:p>
        </w:tc>
        <w:tc>
          <w:tcPr>
            <w:tcW w:w="1960" w:type="dxa"/>
            <w:noWrap/>
            <w:tcMar>
              <w:top w:w="15" w:type="dxa"/>
              <w:left w:w="15" w:type="dxa"/>
              <w:bottom w:w="0" w:type="dxa"/>
              <w:right w:w="15" w:type="dxa"/>
            </w:tcMar>
            <w:vAlign w:val="center"/>
          </w:tcPr>
          <w:p w14:paraId="0DE4B5B7" w14:textId="77777777" w:rsidR="00F668CD" w:rsidRPr="00F668CD" w:rsidRDefault="00F668CD" w:rsidP="00AE6D29">
            <w:pPr>
              <w:jc w:val="center"/>
              <w:rPr>
                <w:lang w:val="lv-LV"/>
              </w:rPr>
            </w:pPr>
          </w:p>
        </w:tc>
      </w:tr>
      <w:tr w:rsidR="00F668CD" w:rsidRPr="00AD5377" w14:paraId="09A77682" w14:textId="77777777" w:rsidTr="00F668CD">
        <w:trPr>
          <w:trHeight w:val="301"/>
        </w:trPr>
        <w:tc>
          <w:tcPr>
            <w:tcW w:w="1050" w:type="dxa"/>
            <w:noWrap/>
            <w:tcMar>
              <w:top w:w="15" w:type="dxa"/>
              <w:left w:w="15" w:type="dxa"/>
              <w:bottom w:w="0" w:type="dxa"/>
              <w:right w:w="15" w:type="dxa"/>
            </w:tcMar>
            <w:vAlign w:val="center"/>
          </w:tcPr>
          <w:p w14:paraId="3F88F4E0" w14:textId="77777777" w:rsidR="00F668CD" w:rsidRPr="00F668CD" w:rsidRDefault="00F668CD" w:rsidP="00AE6D29">
            <w:pPr>
              <w:jc w:val="center"/>
              <w:rPr>
                <w:lang w:val="lv-LV"/>
              </w:rPr>
            </w:pPr>
            <w:r w:rsidRPr="00F668CD">
              <w:rPr>
                <w:lang w:val="lv-LV"/>
              </w:rPr>
              <w:t>3.2.</w:t>
            </w:r>
          </w:p>
        </w:tc>
        <w:tc>
          <w:tcPr>
            <w:tcW w:w="6783" w:type="dxa"/>
            <w:noWrap/>
            <w:tcMar>
              <w:top w:w="15" w:type="dxa"/>
              <w:left w:w="15" w:type="dxa"/>
              <w:bottom w:w="0" w:type="dxa"/>
              <w:right w:w="15" w:type="dxa"/>
            </w:tcMar>
            <w:vAlign w:val="center"/>
          </w:tcPr>
          <w:p w14:paraId="5CFC36AE" w14:textId="77777777" w:rsidR="00F668CD" w:rsidRPr="00F668CD" w:rsidRDefault="00F668CD" w:rsidP="00F668CD">
            <w:pPr>
              <w:pStyle w:val="Parakstszemobjekta"/>
              <w:rPr>
                <w:b w:val="0"/>
                <w:bCs w:val="0"/>
                <w:sz w:val="24"/>
                <w:szCs w:val="24"/>
                <w:lang w:val="lv-LV"/>
              </w:rPr>
            </w:pPr>
            <w:r w:rsidRPr="00F668CD">
              <w:rPr>
                <w:b w:val="0"/>
                <w:bCs w:val="0"/>
                <w:sz w:val="24"/>
                <w:szCs w:val="24"/>
                <w:lang w:val="lv-LV"/>
              </w:rPr>
              <w:t>Programmatūras atjaunošana vai jaunas programmatūras piegāde (jāiekļauj CNOSSOS-EU aprēķinu metodes)</w:t>
            </w:r>
          </w:p>
        </w:tc>
        <w:tc>
          <w:tcPr>
            <w:tcW w:w="1960" w:type="dxa"/>
            <w:noWrap/>
            <w:tcMar>
              <w:top w:w="15" w:type="dxa"/>
              <w:left w:w="15" w:type="dxa"/>
              <w:bottom w:w="0" w:type="dxa"/>
              <w:right w:w="15" w:type="dxa"/>
            </w:tcMar>
            <w:vAlign w:val="center"/>
          </w:tcPr>
          <w:p w14:paraId="66204FF1" w14:textId="77777777" w:rsidR="00F668CD" w:rsidRPr="00F668CD" w:rsidRDefault="00F668CD" w:rsidP="00AE6D29">
            <w:pPr>
              <w:jc w:val="center"/>
              <w:rPr>
                <w:lang w:val="lv-LV"/>
              </w:rPr>
            </w:pPr>
          </w:p>
        </w:tc>
      </w:tr>
      <w:tr w:rsidR="00F668CD" w:rsidRPr="00AD5377" w14:paraId="4BA232D3" w14:textId="77777777" w:rsidTr="00F668CD">
        <w:trPr>
          <w:trHeight w:val="301"/>
        </w:trPr>
        <w:tc>
          <w:tcPr>
            <w:tcW w:w="1050" w:type="dxa"/>
            <w:noWrap/>
            <w:tcMar>
              <w:top w:w="15" w:type="dxa"/>
              <w:left w:w="15" w:type="dxa"/>
              <w:bottom w:w="0" w:type="dxa"/>
              <w:right w:w="15" w:type="dxa"/>
            </w:tcMar>
            <w:vAlign w:val="center"/>
          </w:tcPr>
          <w:p w14:paraId="5EECEDAA" w14:textId="77777777" w:rsidR="00F668CD" w:rsidRPr="00F668CD" w:rsidRDefault="00F668CD" w:rsidP="00AE6D29">
            <w:pPr>
              <w:jc w:val="center"/>
              <w:rPr>
                <w:lang w:val="lv-LV"/>
              </w:rPr>
            </w:pPr>
            <w:r w:rsidRPr="00F668CD">
              <w:rPr>
                <w:lang w:val="lv-LV"/>
              </w:rPr>
              <w:t>4.</w:t>
            </w:r>
          </w:p>
        </w:tc>
        <w:tc>
          <w:tcPr>
            <w:tcW w:w="6783" w:type="dxa"/>
            <w:noWrap/>
            <w:tcMar>
              <w:top w:w="15" w:type="dxa"/>
              <w:left w:w="15" w:type="dxa"/>
              <w:bottom w:w="0" w:type="dxa"/>
              <w:right w:w="15" w:type="dxa"/>
            </w:tcMar>
            <w:vAlign w:val="center"/>
          </w:tcPr>
          <w:p w14:paraId="5485FF22" w14:textId="77777777" w:rsidR="00F668CD" w:rsidRPr="00F668CD" w:rsidRDefault="00F668CD" w:rsidP="00F668CD">
            <w:pPr>
              <w:pStyle w:val="Parakstszemobjekta"/>
              <w:rPr>
                <w:b w:val="0"/>
                <w:bCs w:val="0"/>
                <w:sz w:val="24"/>
                <w:szCs w:val="24"/>
                <w:lang w:val="lv-LV"/>
              </w:rPr>
            </w:pPr>
            <w:r w:rsidRPr="00F668CD">
              <w:rPr>
                <w:b w:val="0"/>
                <w:bCs w:val="0"/>
                <w:sz w:val="24"/>
                <w:szCs w:val="24"/>
                <w:lang w:val="lv-LV"/>
              </w:rPr>
              <w:t xml:space="preserve">Trokšņa kartes tekstuālās daļas (darba apraksta, kopsavilkuma, karšu un telpisko datu slāņu, ziņojuma Eiropas Komisijai </w:t>
            </w:r>
            <w:proofErr w:type="spellStart"/>
            <w:r w:rsidRPr="00F668CD">
              <w:rPr>
                <w:b w:val="0"/>
                <w:bCs w:val="0"/>
                <w:sz w:val="24"/>
                <w:szCs w:val="24"/>
                <w:lang w:val="lv-LV"/>
              </w:rPr>
              <w:t>u.c</w:t>
            </w:r>
            <w:proofErr w:type="spellEnd"/>
            <w:r w:rsidRPr="00F668CD">
              <w:rPr>
                <w:b w:val="0"/>
                <w:bCs w:val="0"/>
                <w:sz w:val="24"/>
                <w:szCs w:val="24"/>
                <w:lang w:val="lv-LV"/>
              </w:rPr>
              <w:t>) izstrāde, tajā skaitā lielformāta karšu izdrukas A0 formātā.</w:t>
            </w:r>
          </w:p>
        </w:tc>
        <w:tc>
          <w:tcPr>
            <w:tcW w:w="1960" w:type="dxa"/>
            <w:noWrap/>
            <w:tcMar>
              <w:top w:w="15" w:type="dxa"/>
              <w:left w:w="15" w:type="dxa"/>
              <w:bottom w:w="0" w:type="dxa"/>
              <w:right w:w="15" w:type="dxa"/>
            </w:tcMar>
            <w:vAlign w:val="center"/>
          </w:tcPr>
          <w:p w14:paraId="2DBF0D7D" w14:textId="77777777" w:rsidR="00F668CD" w:rsidRPr="00F668CD" w:rsidRDefault="00F668CD" w:rsidP="00AE6D29">
            <w:pPr>
              <w:jc w:val="center"/>
              <w:rPr>
                <w:lang w:val="lv-LV"/>
              </w:rPr>
            </w:pPr>
          </w:p>
        </w:tc>
      </w:tr>
      <w:tr w:rsidR="00F668CD" w:rsidRPr="00AD5377" w14:paraId="0F222A2F" w14:textId="77777777" w:rsidTr="00F668CD">
        <w:trPr>
          <w:trHeight w:val="434"/>
        </w:trPr>
        <w:tc>
          <w:tcPr>
            <w:tcW w:w="1050" w:type="dxa"/>
            <w:noWrap/>
            <w:tcMar>
              <w:top w:w="15" w:type="dxa"/>
              <w:left w:w="15" w:type="dxa"/>
              <w:bottom w:w="0" w:type="dxa"/>
              <w:right w:w="15" w:type="dxa"/>
            </w:tcMar>
            <w:vAlign w:val="center"/>
          </w:tcPr>
          <w:p w14:paraId="3127FDAC" w14:textId="77777777" w:rsidR="00F668CD" w:rsidRPr="00F668CD" w:rsidRDefault="00F668CD" w:rsidP="00AE6D29">
            <w:pPr>
              <w:jc w:val="center"/>
              <w:rPr>
                <w:lang w:val="lv-LV"/>
              </w:rPr>
            </w:pPr>
            <w:r w:rsidRPr="00F668CD">
              <w:rPr>
                <w:lang w:val="lv-LV"/>
              </w:rPr>
              <w:t>5.</w:t>
            </w:r>
          </w:p>
        </w:tc>
        <w:tc>
          <w:tcPr>
            <w:tcW w:w="6783" w:type="dxa"/>
            <w:noWrap/>
            <w:tcMar>
              <w:top w:w="15" w:type="dxa"/>
              <w:left w:w="15" w:type="dxa"/>
              <w:bottom w:w="0" w:type="dxa"/>
              <w:right w:w="15" w:type="dxa"/>
            </w:tcMar>
            <w:vAlign w:val="center"/>
          </w:tcPr>
          <w:p w14:paraId="509593B8" w14:textId="77777777" w:rsidR="00F668CD" w:rsidRPr="00F668CD" w:rsidRDefault="00F668CD" w:rsidP="00F668CD">
            <w:pPr>
              <w:pStyle w:val="Parakstszemobjekta"/>
              <w:rPr>
                <w:b w:val="0"/>
                <w:bCs w:val="0"/>
                <w:sz w:val="24"/>
                <w:szCs w:val="24"/>
                <w:lang w:val="lv-LV"/>
              </w:rPr>
            </w:pPr>
            <w:r w:rsidRPr="00F668CD">
              <w:rPr>
                <w:b w:val="0"/>
                <w:bCs w:val="0"/>
                <w:sz w:val="24"/>
                <w:szCs w:val="24"/>
                <w:lang w:val="lv-LV"/>
              </w:rPr>
              <w:t>Trokšņa kartes (karšu) interneta platformas izstrāde, integrējot aktuālo un iepriekš 2015.gadā izstrādāto trokšņa karti</w:t>
            </w:r>
          </w:p>
        </w:tc>
        <w:tc>
          <w:tcPr>
            <w:tcW w:w="1960" w:type="dxa"/>
            <w:tcBorders>
              <w:bottom w:val="thinThickSmallGap" w:sz="24" w:space="0" w:color="auto"/>
            </w:tcBorders>
            <w:noWrap/>
            <w:tcMar>
              <w:top w:w="15" w:type="dxa"/>
              <w:left w:w="15" w:type="dxa"/>
              <w:bottom w:w="0" w:type="dxa"/>
              <w:right w:w="15" w:type="dxa"/>
            </w:tcMar>
            <w:vAlign w:val="center"/>
          </w:tcPr>
          <w:p w14:paraId="6B62F1B3" w14:textId="77777777" w:rsidR="00F668CD" w:rsidRPr="00F668CD" w:rsidRDefault="00F668CD" w:rsidP="00AE6D29">
            <w:pPr>
              <w:jc w:val="center"/>
              <w:rPr>
                <w:lang w:val="lv-LV"/>
              </w:rPr>
            </w:pPr>
          </w:p>
        </w:tc>
      </w:tr>
      <w:tr w:rsidR="00F668CD" w:rsidRPr="00F668CD" w14:paraId="31170291" w14:textId="77777777" w:rsidTr="00F668CD">
        <w:trPr>
          <w:trHeight w:val="301"/>
        </w:trPr>
        <w:tc>
          <w:tcPr>
            <w:tcW w:w="7834" w:type="dxa"/>
            <w:gridSpan w:val="2"/>
            <w:tcBorders>
              <w:right w:val="thinThickSmallGap" w:sz="24" w:space="0" w:color="auto"/>
            </w:tcBorders>
            <w:noWrap/>
            <w:tcMar>
              <w:top w:w="15" w:type="dxa"/>
              <w:left w:w="15" w:type="dxa"/>
              <w:bottom w:w="0" w:type="dxa"/>
              <w:right w:w="15" w:type="dxa"/>
            </w:tcMar>
            <w:vAlign w:val="center"/>
          </w:tcPr>
          <w:p w14:paraId="14826EF1" w14:textId="77777777" w:rsidR="00F668CD" w:rsidRPr="00F668CD" w:rsidRDefault="00F668CD" w:rsidP="00F668CD">
            <w:pPr>
              <w:ind w:right="114"/>
              <w:jc w:val="right"/>
              <w:rPr>
                <w:b/>
                <w:bCs/>
                <w:lang w:val="lv-LV"/>
              </w:rPr>
            </w:pPr>
            <w:r w:rsidRPr="00F668CD">
              <w:rPr>
                <w:b/>
                <w:bCs/>
                <w:lang w:val="lv-LV"/>
              </w:rPr>
              <w:t xml:space="preserve">Kopā: </w:t>
            </w:r>
          </w:p>
        </w:tc>
        <w:tc>
          <w:tcPr>
            <w:tcW w:w="1960" w:type="dxa"/>
            <w:tcBorders>
              <w:top w:val="thinThickSmallGap" w:sz="24" w:space="0" w:color="auto"/>
              <w:left w:val="thinThickSmallGap" w:sz="24" w:space="0" w:color="auto"/>
              <w:bottom w:val="thinThickSmallGap" w:sz="24" w:space="0" w:color="auto"/>
              <w:right w:val="thinThickSmallGap" w:sz="24" w:space="0" w:color="auto"/>
            </w:tcBorders>
            <w:noWrap/>
            <w:tcMar>
              <w:top w:w="15" w:type="dxa"/>
              <w:left w:w="15" w:type="dxa"/>
              <w:bottom w:w="0" w:type="dxa"/>
              <w:right w:w="15" w:type="dxa"/>
            </w:tcMar>
            <w:vAlign w:val="center"/>
          </w:tcPr>
          <w:p w14:paraId="02F2C34E" w14:textId="77777777" w:rsidR="00F668CD" w:rsidRPr="00F668CD" w:rsidRDefault="00F668CD" w:rsidP="00AE6D29">
            <w:pPr>
              <w:jc w:val="center"/>
              <w:rPr>
                <w:lang w:val="lv-LV"/>
              </w:rPr>
            </w:pPr>
          </w:p>
        </w:tc>
      </w:tr>
    </w:tbl>
    <w:p w14:paraId="680A4E5D" w14:textId="77777777" w:rsidR="00F668CD" w:rsidRDefault="00F668CD" w:rsidP="00F668CD">
      <w:pPr>
        <w:pStyle w:val="ListParagraph0"/>
        <w:tabs>
          <w:tab w:val="left" w:pos="0"/>
          <w:tab w:val="left" w:pos="567"/>
        </w:tabs>
        <w:spacing w:after="0" w:line="240" w:lineRule="auto"/>
        <w:ind w:left="1080" w:right="-1"/>
        <w:jc w:val="both"/>
        <w:rPr>
          <w:rFonts w:ascii="Times New Roman" w:hAnsi="Times New Roman"/>
          <w:sz w:val="26"/>
          <w:szCs w:val="26"/>
        </w:rPr>
      </w:pPr>
    </w:p>
    <w:p w14:paraId="0FB43D72" w14:textId="77777777" w:rsidR="00FD0979" w:rsidRPr="00707FA9" w:rsidRDefault="00FD0979" w:rsidP="00FD0979">
      <w:pPr>
        <w:pStyle w:val="ListParagraph0"/>
        <w:numPr>
          <w:ilvl w:val="1"/>
          <w:numId w:val="9"/>
        </w:numPr>
        <w:tabs>
          <w:tab w:val="left" w:pos="0"/>
          <w:tab w:val="left" w:pos="567"/>
        </w:tabs>
        <w:spacing w:after="0" w:line="240" w:lineRule="auto"/>
        <w:ind w:right="-1" w:hanging="1080"/>
        <w:jc w:val="both"/>
        <w:rPr>
          <w:rFonts w:ascii="Times New Roman" w:hAnsi="Times New Roman"/>
          <w:sz w:val="26"/>
          <w:szCs w:val="26"/>
        </w:rPr>
      </w:pPr>
      <w:r w:rsidRPr="00707FA9">
        <w:rPr>
          <w:rFonts w:ascii="Times New Roman" w:hAnsi="Times New Roman"/>
          <w:sz w:val="26"/>
          <w:szCs w:val="26"/>
        </w:rPr>
        <w:t>Cenā ir iekļautas visas izmaksas, kas saistītas ar līguma izpildi;</w:t>
      </w:r>
    </w:p>
    <w:p w14:paraId="52BA5D8B" w14:textId="77777777" w:rsidR="00FD0979" w:rsidRPr="00707FA9" w:rsidRDefault="00FD0979" w:rsidP="00FD0979">
      <w:pPr>
        <w:pStyle w:val="ListParagraph0"/>
        <w:numPr>
          <w:ilvl w:val="1"/>
          <w:numId w:val="9"/>
        </w:numPr>
        <w:tabs>
          <w:tab w:val="left" w:pos="0"/>
          <w:tab w:val="left" w:pos="567"/>
        </w:tabs>
        <w:spacing w:after="0" w:line="240" w:lineRule="auto"/>
        <w:ind w:right="-1" w:hanging="1080"/>
        <w:jc w:val="both"/>
        <w:rPr>
          <w:rFonts w:ascii="Times New Roman" w:hAnsi="Times New Roman"/>
          <w:sz w:val="26"/>
          <w:szCs w:val="26"/>
        </w:rPr>
      </w:pPr>
      <w:r w:rsidRPr="00707FA9">
        <w:rPr>
          <w:rFonts w:ascii="Times New Roman" w:hAnsi="Times New Roman"/>
          <w:sz w:val="26"/>
          <w:szCs w:val="26"/>
        </w:rPr>
        <w:t>Darbu veiksim bez avansa saņemšanas.</w:t>
      </w:r>
    </w:p>
    <w:p w14:paraId="19219836" w14:textId="77777777" w:rsidR="00A436C4" w:rsidRPr="00A436C4" w:rsidRDefault="003A0B15" w:rsidP="00A436C4">
      <w:pPr>
        <w:pStyle w:val="ListParagraph0"/>
        <w:tabs>
          <w:tab w:val="left" w:pos="0"/>
          <w:tab w:val="left" w:pos="567"/>
        </w:tabs>
        <w:spacing w:after="0" w:line="240" w:lineRule="auto"/>
        <w:ind w:left="1080" w:right="-1"/>
        <w:jc w:val="both"/>
        <w:rPr>
          <w:rFonts w:ascii="Times New Roman" w:hAnsi="Times New Roman"/>
          <w:sz w:val="26"/>
          <w:szCs w:val="26"/>
        </w:rPr>
      </w:pPr>
      <w:r>
        <w:rPr>
          <w:rFonts w:ascii="Times New Roman" w:hAnsi="Times New Roman"/>
          <w:sz w:val="26"/>
          <w:szCs w:val="26"/>
        </w:rPr>
        <w:br w:type="page"/>
      </w:r>
    </w:p>
    <w:p w14:paraId="67CA7EA1" w14:textId="77777777" w:rsidR="000F0820" w:rsidRPr="00A436C4" w:rsidRDefault="00456D91" w:rsidP="00A436C4">
      <w:pPr>
        <w:numPr>
          <w:ilvl w:val="0"/>
          <w:numId w:val="9"/>
        </w:numPr>
        <w:rPr>
          <w:b/>
          <w:bCs/>
          <w:sz w:val="26"/>
          <w:szCs w:val="26"/>
        </w:rPr>
      </w:pPr>
      <w:r w:rsidRPr="000F0820">
        <w:rPr>
          <w:b/>
          <w:bCs/>
          <w:sz w:val="26"/>
          <w:szCs w:val="26"/>
        </w:rPr>
        <w:lastRenderedPageBreak/>
        <w:t>INFORMĀCIJA PAR PRETENDENTU:</w:t>
      </w:r>
    </w:p>
    <w:p w14:paraId="0FD901F3" w14:textId="77777777" w:rsidR="00456D91" w:rsidRPr="000F0820" w:rsidRDefault="00456D91" w:rsidP="000F0820">
      <w:pPr>
        <w:rPr>
          <w:sz w:val="26"/>
          <w:szCs w:val="26"/>
          <w:lang w:val="lv-LV"/>
        </w:rPr>
      </w:pPr>
      <w:r w:rsidRPr="000F0820">
        <w:rPr>
          <w:sz w:val="26"/>
          <w:szCs w:val="26"/>
          <w:lang w:val="lv-LV"/>
        </w:rPr>
        <w:t>Uzņēmuma nosaukums:______________________________________</w:t>
      </w:r>
    </w:p>
    <w:p w14:paraId="531275C4" w14:textId="77777777" w:rsidR="00456D91" w:rsidRPr="000F0820" w:rsidRDefault="00456D91" w:rsidP="000F0820">
      <w:pPr>
        <w:rPr>
          <w:sz w:val="26"/>
          <w:szCs w:val="26"/>
          <w:lang w:val="lv-LV"/>
        </w:rPr>
      </w:pPr>
      <w:r w:rsidRPr="000F0820">
        <w:rPr>
          <w:sz w:val="26"/>
          <w:szCs w:val="26"/>
          <w:lang w:val="lv-LV"/>
        </w:rPr>
        <w:t>Adrese:___________________________________________________</w:t>
      </w:r>
    </w:p>
    <w:p w14:paraId="30EC0C93" w14:textId="77777777" w:rsidR="00456D91" w:rsidRPr="000F0820" w:rsidRDefault="00456D91" w:rsidP="000F0820">
      <w:pPr>
        <w:rPr>
          <w:sz w:val="26"/>
          <w:szCs w:val="26"/>
          <w:lang w:val="lv-LV"/>
        </w:rPr>
      </w:pPr>
      <w:r w:rsidRPr="000F0820">
        <w:rPr>
          <w:sz w:val="26"/>
          <w:szCs w:val="26"/>
          <w:lang w:val="lv-LV"/>
        </w:rPr>
        <w:t>Tālrunis: _________________________________________________</w:t>
      </w:r>
    </w:p>
    <w:p w14:paraId="3203CCF1" w14:textId="77777777" w:rsidR="00456D91" w:rsidRPr="000F0820" w:rsidRDefault="00456D91" w:rsidP="000F0820">
      <w:pPr>
        <w:rPr>
          <w:sz w:val="26"/>
          <w:szCs w:val="26"/>
          <w:lang w:val="lv-LV"/>
        </w:rPr>
      </w:pPr>
      <w:r w:rsidRPr="000F0820">
        <w:rPr>
          <w:sz w:val="26"/>
          <w:szCs w:val="26"/>
          <w:lang w:val="lv-LV"/>
        </w:rPr>
        <w:t>E-pasts elektronisko dokumentu saņemšanai: __________________</w:t>
      </w:r>
      <w:r w:rsidR="000F0820" w:rsidRPr="000F0820">
        <w:rPr>
          <w:sz w:val="26"/>
          <w:szCs w:val="26"/>
          <w:lang w:val="lv-LV"/>
        </w:rPr>
        <w:t>___</w:t>
      </w:r>
    </w:p>
    <w:p w14:paraId="2D7D2534" w14:textId="77777777" w:rsidR="00456D91" w:rsidRPr="000F0820" w:rsidRDefault="00456D91" w:rsidP="000F0820">
      <w:pPr>
        <w:rPr>
          <w:sz w:val="26"/>
          <w:szCs w:val="26"/>
          <w:lang w:val="lv-LV"/>
        </w:rPr>
      </w:pPr>
      <w:r w:rsidRPr="000F0820">
        <w:rPr>
          <w:sz w:val="26"/>
          <w:szCs w:val="26"/>
          <w:lang w:val="lv-LV"/>
        </w:rPr>
        <w:t>Uzņēmums reģistrēts ________________________________________</w:t>
      </w:r>
    </w:p>
    <w:p w14:paraId="1B7A1058" w14:textId="77777777" w:rsidR="00456D91" w:rsidRPr="00AD5377" w:rsidRDefault="00456D91" w:rsidP="000F0820">
      <w:pPr>
        <w:rPr>
          <w:sz w:val="26"/>
          <w:szCs w:val="26"/>
          <w:lang w:val="lv-LV"/>
        </w:rPr>
      </w:pPr>
      <w:r w:rsidRPr="00AD5377">
        <w:rPr>
          <w:sz w:val="26"/>
          <w:szCs w:val="26"/>
          <w:lang w:val="lv-LV"/>
        </w:rPr>
        <w:t>Vienotais reģistrācijas Nr.:____________________________________</w:t>
      </w:r>
    </w:p>
    <w:p w14:paraId="15C14A2D" w14:textId="77777777" w:rsidR="00456D91" w:rsidRPr="000F0820" w:rsidRDefault="00456D91" w:rsidP="000F0820">
      <w:pPr>
        <w:rPr>
          <w:sz w:val="26"/>
          <w:szCs w:val="26"/>
          <w:lang w:val="lv-LV"/>
        </w:rPr>
      </w:pPr>
      <w:r w:rsidRPr="000F0820">
        <w:rPr>
          <w:sz w:val="26"/>
          <w:szCs w:val="26"/>
          <w:lang w:val="lv-LV"/>
        </w:rPr>
        <w:t>PVN maksātāja Nr.: _________________________________________</w:t>
      </w:r>
    </w:p>
    <w:p w14:paraId="494F3763" w14:textId="77777777" w:rsidR="00456D91" w:rsidRPr="000F0820" w:rsidRDefault="00456D91" w:rsidP="000F0820">
      <w:pPr>
        <w:rPr>
          <w:sz w:val="26"/>
          <w:szCs w:val="26"/>
          <w:lang w:val="lv-LV"/>
        </w:rPr>
      </w:pPr>
      <w:r w:rsidRPr="000F0820">
        <w:rPr>
          <w:sz w:val="26"/>
          <w:szCs w:val="26"/>
          <w:lang w:val="lv-LV"/>
        </w:rPr>
        <w:t>Bankas konta Nr.: __________________________________________</w:t>
      </w:r>
    </w:p>
    <w:p w14:paraId="6157A2E9" w14:textId="77777777" w:rsidR="00456D91" w:rsidRPr="000F0820" w:rsidRDefault="00456D91" w:rsidP="000F0820">
      <w:pPr>
        <w:rPr>
          <w:sz w:val="26"/>
          <w:szCs w:val="26"/>
          <w:lang w:val="lv-LV"/>
        </w:rPr>
      </w:pPr>
      <w:r w:rsidRPr="000F0820">
        <w:rPr>
          <w:sz w:val="26"/>
          <w:szCs w:val="26"/>
          <w:lang w:val="lv-LV"/>
        </w:rPr>
        <w:t>Banka:____________________________________________________</w:t>
      </w:r>
    </w:p>
    <w:p w14:paraId="3E7CA225" w14:textId="77777777" w:rsidR="00456D91" w:rsidRPr="000F0820" w:rsidRDefault="00456D91" w:rsidP="000F0820">
      <w:pPr>
        <w:rPr>
          <w:sz w:val="26"/>
          <w:szCs w:val="26"/>
          <w:lang w:val="lv-LV"/>
        </w:rPr>
      </w:pPr>
      <w:r w:rsidRPr="000F0820">
        <w:rPr>
          <w:sz w:val="26"/>
          <w:szCs w:val="26"/>
          <w:lang w:val="lv-LV"/>
        </w:rPr>
        <w:t>Bankas kods:_______________________________________________</w:t>
      </w:r>
    </w:p>
    <w:p w14:paraId="1D35F048" w14:textId="77777777" w:rsidR="000F0820" w:rsidRDefault="00456D91" w:rsidP="000F0820">
      <w:pPr>
        <w:rPr>
          <w:sz w:val="26"/>
          <w:szCs w:val="26"/>
          <w:lang w:val="lv-LV"/>
        </w:rPr>
      </w:pPr>
      <w:r w:rsidRPr="000F0820">
        <w:rPr>
          <w:sz w:val="26"/>
          <w:szCs w:val="26"/>
          <w:lang w:val="lv-LV"/>
        </w:rPr>
        <w:t>Uzņēmuma vadītājs (vārds, uzvārds):____________________________</w:t>
      </w:r>
    </w:p>
    <w:p w14:paraId="6D02858C" w14:textId="77777777" w:rsidR="000F0820" w:rsidRPr="000F0820" w:rsidRDefault="00456D91" w:rsidP="000F0820">
      <w:pPr>
        <w:rPr>
          <w:sz w:val="26"/>
          <w:szCs w:val="26"/>
          <w:lang w:val="lv-LV"/>
        </w:rPr>
      </w:pPr>
      <w:r w:rsidRPr="000F0820">
        <w:rPr>
          <w:sz w:val="26"/>
          <w:szCs w:val="26"/>
          <w:lang w:val="lv-LV"/>
        </w:rPr>
        <w:t>Pretendenta atbilstība mazā vai vidējā uzņēmuma statusam</w:t>
      </w:r>
      <w:r w:rsidRPr="000F0820">
        <w:rPr>
          <w:rStyle w:val="Vresatsauce"/>
          <w:sz w:val="26"/>
          <w:szCs w:val="26"/>
          <w:lang w:val="lv-LV"/>
        </w:rPr>
        <w:footnoteReference w:id="3"/>
      </w:r>
      <w:r w:rsidRPr="000F0820">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456D91" w:rsidRPr="00AD5377" w14:paraId="296FEF7D" w14:textId="77777777" w:rsidTr="004474DC">
        <w:trPr>
          <w:trHeight w:val="261"/>
        </w:trPr>
        <w:tc>
          <w:tcPr>
            <w:tcW w:w="817" w:type="dxa"/>
            <w:tcBorders>
              <w:left w:val="single" w:sz="4" w:space="0" w:color="auto"/>
            </w:tcBorders>
            <w:shd w:val="clear" w:color="auto" w:fill="auto"/>
          </w:tcPr>
          <w:p w14:paraId="7194DBDC" w14:textId="77777777" w:rsidR="00456D91" w:rsidRPr="000F0820" w:rsidRDefault="00456D91" w:rsidP="004474DC">
            <w:pPr>
              <w:tabs>
                <w:tab w:val="num" w:pos="360"/>
              </w:tabs>
              <w:jc w:val="both"/>
              <w:rPr>
                <w:sz w:val="26"/>
                <w:szCs w:val="26"/>
                <w:lang w:val="lv-LV"/>
              </w:rPr>
            </w:pPr>
          </w:p>
        </w:tc>
      </w:tr>
      <w:tr w:rsidR="00456D91" w:rsidRPr="00AD5377" w14:paraId="769D0D3C" w14:textId="77777777" w:rsidTr="004474DC">
        <w:trPr>
          <w:trHeight w:val="282"/>
        </w:trPr>
        <w:tc>
          <w:tcPr>
            <w:tcW w:w="817" w:type="dxa"/>
            <w:tcBorders>
              <w:left w:val="single" w:sz="4" w:space="0" w:color="auto"/>
            </w:tcBorders>
            <w:shd w:val="clear" w:color="auto" w:fill="auto"/>
          </w:tcPr>
          <w:p w14:paraId="54CD245A" w14:textId="77777777" w:rsidR="00456D91" w:rsidRPr="000F0820" w:rsidRDefault="00456D91" w:rsidP="004474DC">
            <w:pPr>
              <w:tabs>
                <w:tab w:val="num" w:pos="360"/>
              </w:tabs>
              <w:jc w:val="both"/>
              <w:rPr>
                <w:sz w:val="26"/>
                <w:szCs w:val="26"/>
                <w:u w:val="single"/>
                <w:lang w:val="lv-LV"/>
              </w:rPr>
            </w:pPr>
          </w:p>
        </w:tc>
      </w:tr>
    </w:tbl>
    <w:p w14:paraId="079E07E6" w14:textId="77777777" w:rsidR="00456D91" w:rsidRPr="000F0820" w:rsidRDefault="00456D91" w:rsidP="00456D91">
      <w:pPr>
        <w:tabs>
          <w:tab w:val="num" w:pos="360"/>
        </w:tabs>
        <w:ind w:left="540"/>
        <w:jc w:val="both"/>
        <w:rPr>
          <w:sz w:val="26"/>
          <w:szCs w:val="26"/>
          <w:lang w:val="lv-LV"/>
        </w:rPr>
      </w:pPr>
      <w:r w:rsidRPr="000F0820">
        <w:rPr>
          <w:sz w:val="26"/>
          <w:szCs w:val="26"/>
          <w:lang w:val="lv-LV"/>
        </w:rPr>
        <w:t>atbilst</w:t>
      </w:r>
    </w:p>
    <w:p w14:paraId="0A98FA6C" w14:textId="77777777" w:rsidR="00456D91" w:rsidRPr="000F0820" w:rsidRDefault="00456D91" w:rsidP="00456D91">
      <w:pPr>
        <w:rPr>
          <w:sz w:val="26"/>
          <w:szCs w:val="26"/>
          <w:lang w:val="lv-LV"/>
        </w:rPr>
      </w:pPr>
      <w:r w:rsidRPr="000F0820">
        <w:rPr>
          <w:sz w:val="26"/>
          <w:szCs w:val="26"/>
          <w:lang w:val="lv-LV"/>
        </w:rPr>
        <w:t>neatbilst</w:t>
      </w:r>
    </w:p>
    <w:p w14:paraId="1231BE67" w14:textId="77777777" w:rsidR="00456D91" w:rsidRDefault="00456D91" w:rsidP="00456D91">
      <w:pPr>
        <w:rPr>
          <w:sz w:val="26"/>
          <w:szCs w:val="26"/>
          <w:lang w:val="lv-LV"/>
        </w:rPr>
      </w:pPr>
    </w:p>
    <w:p w14:paraId="36FEB5B0" w14:textId="77777777" w:rsidR="000F0820" w:rsidRPr="000F0820" w:rsidRDefault="000F0820" w:rsidP="00456D91">
      <w:pPr>
        <w:rPr>
          <w:sz w:val="26"/>
          <w:szCs w:val="26"/>
          <w:lang w:val="lv-LV"/>
        </w:rPr>
      </w:pPr>
    </w:p>
    <w:tbl>
      <w:tblPr>
        <w:tblW w:w="0" w:type="auto"/>
        <w:tblLook w:val="01E0" w:firstRow="1" w:lastRow="1" w:firstColumn="1" w:lastColumn="1" w:noHBand="0" w:noVBand="0"/>
      </w:tblPr>
      <w:tblGrid>
        <w:gridCol w:w="3072"/>
        <w:gridCol w:w="3072"/>
        <w:gridCol w:w="3072"/>
      </w:tblGrid>
      <w:tr w:rsidR="00456D91" w:rsidRPr="000F0820" w14:paraId="1F01D01A" w14:textId="77777777" w:rsidTr="004474DC">
        <w:tc>
          <w:tcPr>
            <w:tcW w:w="3072" w:type="dxa"/>
            <w:shd w:val="clear" w:color="auto" w:fill="auto"/>
          </w:tcPr>
          <w:p w14:paraId="5DD1C75B" w14:textId="77777777" w:rsidR="00456D91" w:rsidRPr="000F0820" w:rsidRDefault="00456D91" w:rsidP="004474DC">
            <w:pPr>
              <w:widowControl w:val="0"/>
              <w:tabs>
                <w:tab w:val="num" w:pos="360"/>
              </w:tabs>
              <w:autoSpaceDE w:val="0"/>
              <w:autoSpaceDN w:val="0"/>
              <w:adjustRightInd w:val="0"/>
              <w:jc w:val="right"/>
              <w:rPr>
                <w:sz w:val="26"/>
                <w:szCs w:val="26"/>
                <w:lang w:val="lv-LV"/>
              </w:rPr>
            </w:pPr>
            <w:r w:rsidRPr="000F0820">
              <w:rPr>
                <w:sz w:val="26"/>
                <w:szCs w:val="26"/>
                <w:lang w:val="lv-LV"/>
              </w:rPr>
              <w:t>Amats, vārds, uzvārds:</w:t>
            </w:r>
          </w:p>
        </w:tc>
        <w:tc>
          <w:tcPr>
            <w:tcW w:w="3072" w:type="dxa"/>
            <w:tcBorders>
              <w:bottom w:val="single" w:sz="4" w:space="0" w:color="auto"/>
            </w:tcBorders>
            <w:shd w:val="clear" w:color="auto" w:fill="auto"/>
          </w:tcPr>
          <w:p w14:paraId="30D7AA69" w14:textId="77777777" w:rsidR="00456D91" w:rsidRPr="000F0820" w:rsidRDefault="00456D91" w:rsidP="004474DC">
            <w:pPr>
              <w:widowControl w:val="0"/>
              <w:tabs>
                <w:tab w:val="num" w:pos="360"/>
              </w:tabs>
              <w:autoSpaceDE w:val="0"/>
              <w:autoSpaceDN w:val="0"/>
              <w:adjustRightInd w:val="0"/>
              <w:rPr>
                <w:sz w:val="26"/>
                <w:szCs w:val="26"/>
                <w:lang w:val="lv-LV"/>
              </w:rPr>
            </w:pPr>
          </w:p>
        </w:tc>
        <w:tc>
          <w:tcPr>
            <w:tcW w:w="3072" w:type="dxa"/>
            <w:shd w:val="clear" w:color="auto" w:fill="auto"/>
          </w:tcPr>
          <w:p w14:paraId="7196D064" w14:textId="77777777" w:rsidR="00456D91" w:rsidRPr="000F0820" w:rsidRDefault="00456D91" w:rsidP="004474DC">
            <w:pPr>
              <w:widowControl w:val="0"/>
              <w:tabs>
                <w:tab w:val="num" w:pos="360"/>
              </w:tabs>
              <w:autoSpaceDE w:val="0"/>
              <w:autoSpaceDN w:val="0"/>
              <w:adjustRightInd w:val="0"/>
              <w:rPr>
                <w:sz w:val="26"/>
                <w:szCs w:val="26"/>
                <w:highlight w:val="red"/>
                <w:lang w:val="lv-LV"/>
              </w:rPr>
            </w:pPr>
          </w:p>
        </w:tc>
      </w:tr>
      <w:tr w:rsidR="00456D91" w:rsidRPr="000F0820" w14:paraId="292CA440" w14:textId="77777777" w:rsidTr="004474DC">
        <w:trPr>
          <w:trHeight w:val="85"/>
        </w:trPr>
        <w:tc>
          <w:tcPr>
            <w:tcW w:w="3072" w:type="dxa"/>
            <w:shd w:val="clear" w:color="auto" w:fill="auto"/>
          </w:tcPr>
          <w:p w14:paraId="0331EBFC" w14:textId="77777777" w:rsidR="00456D91" w:rsidRPr="000F0820" w:rsidRDefault="00456D91" w:rsidP="004474DC">
            <w:pPr>
              <w:widowControl w:val="0"/>
              <w:tabs>
                <w:tab w:val="num" w:pos="360"/>
              </w:tabs>
              <w:autoSpaceDE w:val="0"/>
              <w:autoSpaceDN w:val="0"/>
              <w:adjustRightInd w:val="0"/>
              <w:jc w:val="right"/>
              <w:rPr>
                <w:sz w:val="26"/>
                <w:szCs w:val="26"/>
                <w:lang w:val="lv-LV"/>
              </w:rPr>
            </w:pPr>
            <w:r w:rsidRPr="000F0820">
              <w:rPr>
                <w:sz w:val="26"/>
                <w:szCs w:val="26"/>
                <w:lang w:val="lv-LV"/>
              </w:rPr>
              <w:t>z.v.</w:t>
            </w:r>
          </w:p>
        </w:tc>
        <w:tc>
          <w:tcPr>
            <w:tcW w:w="3072" w:type="dxa"/>
            <w:tcBorders>
              <w:top w:val="single" w:sz="4" w:space="0" w:color="auto"/>
            </w:tcBorders>
            <w:shd w:val="clear" w:color="auto" w:fill="auto"/>
          </w:tcPr>
          <w:p w14:paraId="660995F7" w14:textId="77777777" w:rsidR="00456D91" w:rsidRPr="000F0820" w:rsidRDefault="00456D91" w:rsidP="004474DC">
            <w:pPr>
              <w:widowControl w:val="0"/>
              <w:tabs>
                <w:tab w:val="num" w:pos="360"/>
              </w:tabs>
              <w:autoSpaceDE w:val="0"/>
              <w:autoSpaceDN w:val="0"/>
              <w:adjustRightInd w:val="0"/>
              <w:jc w:val="center"/>
              <w:rPr>
                <w:sz w:val="26"/>
                <w:szCs w:val="26"/>
                <w:lang w:val="lv-LV"/>
              </w:rPr>
            </w:pPr>
            <w:r w:rsidRPr="000F0820">
              <w:rPr>
                <w:sz w:val="26"/>
                <w:szCs w:val="26"/>
                <w:lang w:val="lv-LV"/>
              </w:rPr>
              <w:t>(paraksta vieta)</w:t>
            </w:r>
          </w:p>
        </w:tc>
        <w:tc>
          <w:tcPr>
            <w:tcW w:w="3072" w:type="dxa"/>
            <w:shd w:val="clear" w:color="auto" w:fill="auto"/>
          </w:tcPr>
          <w:p w14:paraId="34FF1C98" w14:textId="77777777" w:rsidR="00456D91" w:rsidRPr="000F0820" w:rsidRDefault="00456D91" w:rsidP="004474DC">
            <w:pPr>
              <w:widowControl w:val="0"/>
              <w:tabs>
                <w:tab w:val="num" w:pos="360"/>
              </w:tabs>
              <w:autoSpaceDE w:val="0"/>
              <w:autoSpaceDN w:val="0"/>
              <w:adjustRightInd w:val="0"/>
              <w:rPr>
                <w:sz w:val="26"/>
                <w:szCs w:val="26"/>
                <w:lang w:val="lv-LV"/>
              </w:rPr>
            </w:pPr>
          </w:p>
        </w:tc>
      </w:tr>
    </w:tbl>
    <w:p w14:paraId="6D072C0D" w14:textId="77777777" w:rsidR="00F05B30" w:rsidRDefault="00F05B30" w:rsidP="008748E9">
      <w:pPr>
        <w:rPr>
          <w:lang w:val="lv-LV"/>
        </w:rPr>
      </w:pPr>
    </w:p>
    <w:p w14:paraId="6B44DD6C" w14:textId="77777777" w:rsidR="00F167B3" w:rsidRDefault="003A0B15" w:rsidP="008748E9">
      <w:pPr>
        <w:jc w:val="right"/>
        <w:rPr>
          <w:sz w:val="26"/>
          <w:szCs w:val="26"/>
          <w:lang w:val="lv-LV"/>
        </w:rPr>
      </w:pPr>
      <w:r>
        <w:rPr>
          <w:sz w:val="26"/>
          <w:szCs w:val="26"/>
          <w:lang w:val="lv-LV"/>
        </w:rPr>
        <w:br w:type="page"/>
      </w:r>
      <w:r w:rsidR="00F167B3" w:rsidRPr="00286F40">
        <w:rPr>
          <w:sz w:val="26"/>
          <w:szCs w:val="26"/>
          <w:lang w:val="lv-LV"/>
        </w:rPr>
        <w:lastRenderedPageBreak/>
        <w:t>Pielikums Nr.</w:t>
      </w:r>
      <w:r w:rsidR="004A5891">
        <w:rPr>
          <w:sz w:val="26"/>
          <w:szCs w:val="26"/>
          <w:lang w:val="lv-LV"/>
        </w:rPr>
        <w:t>3</w:t>
      </w:r>
    </w:p>
    <w:p w14:paraId="48A21919" w14:textId="77777777" w:rsidR="00F167B3" w:rsidRDefault="00F167B3" w:rsidP="00F167B3">
      <w:pPr>
        <w:jc w:val="right"/>
        <w:rPr>
          <w:sz w:val="26"/>
          <w:szCs w:val="26"/>
          <w:lang w:val="lv-LV"/>
        </w:rPr>
      </w:pPr>
    </w:p>
    <w:p w14:paraId="6BD18F9B" w14:textId="77777777" w:rsidR="00F167B3" w:rsidRPr="007B1796" w:rsidRDefault="00F167B3" w:rsidP="00F167B3">
      <w:pPr>
        <w:pStyle w:val="Virsraksts1"/>
        <w:rPr>
          <w:b w:val="0"/>
          <w:sz w:val="26"/>
          <w:szCs w:val="26"/>
        </w:rPr>
      </w:pPr>
    </w:p>
    <w:p w14:paraId="35B4DA69" w14:textId="77777777" w:rsidR="00F167B3" w:rsidRPr="007B1796" w:rsidRDefault="00F167B3" w:rsidP="00F167B3">
      <w:pPr>
        <w:pStyle w:val="Virsraksts1"/>
      </w:pPr>
      <w:r w:rsidRPr="007B1796">
        <w:t>LĪGUMA IZPILDES NODROŠINĀJUMA</w:t>
      </w:r>
    </w:p>
    <w:p w14:paraId="1A925F20" w14:textId="77777777" w:rsidR="00F167B3" w:rsidRPr="007B1796" w:rsidRDefault="00F167B3" w:rsidP="00F167B3">
      <w:pPr>
        <w:pStyle w:val="Virsraksts1"/>
      </w:pPr>
      <w:r w:rsidRPr="007B1796">
        <w:t>BEZNOSACĪJUMU GARANTIJA Nr.____________</w:t>
      </w:r>
    </w:p>
    <w:p w14:paraId="238601FE" w14:textId="77777777" w:rsidR="00F167B3" w:rsidRPr="007B1796" w:rsidRDefault="00F167B3" w:rsidP="00F167B3">
      <w:pPr>
        <w:jc w:val="center"/>
        <w:rPr>
          <w:b/>
          <w:bCs/>
          <w:sz w:val="26"/>
          <w:szCs w:val="26"/>
          <w:lang w:val="lv-LV"/>
        </w:rPr>
      </w:pPr>
    </w:p>
    <w:p w14:paraId="0F3CABC7" w14:textId="77777777" w:rsidR="00F167B3" w:rsidRPr="007B1796" w:rsidRDefault="00F167B3" w:rsidP="00F167B3">
      <w:pPr>
        <w:jc w:val="center"/>
        <w:rPr>
          <w:b/>
          <w:bCs/>
          <w:sz w:val="26"/>
          <w:szCs w:val="26"/>
          <w:lang w:val="lv-LV"/>
        </w:rPr>
      </w:pPr>
    </w:p>
    <w:p w14:paraId="6670E750" w14:textId="77777777" w:rsidR="00F167B3" w:rsidRPr="00675D1D" w:rsidRDefault="00F167B3" w:rsidP="00675D1D">
      <w:pPr>
        <w:ind w:firstLine="567"/>
        <w:jc w:val="both"/>
        <w:rPr>
          <w:b/>
          <w:sz w:val="26"/>
          <w:szCs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sidR="00675D1D" w:rsidRPr="00675D1D">
        <w:rPr>
          <w:bCs/>
          <w:sz w:val="26"/>
          <w:szCs w:val="26"/>
          <w:lang w:val="lv-LV"/>
        </w:rPr>
        <w:t>Rīgas pilsētas pašvaldība</w:t>
      </w:r>
      <w:r w:rsidRPr="00675D1D">
        <w:rPr>
          <w:bCs/>
          <w:sz w:val="26"/>
          <w:lang w:val="lv-LV"/>
        </w:rPr>
        <w:t>, kas reģistrēts Latvijas Republikas Komercreģistrā ar vienoto reģistrācijas Nr.</w:t>
      </w:r>
      <w:r w:rsidR="00675D1D" w:rsidRPr="00675D1D">
        <w:rPr>
          <w:bCs/>
          <w:sz w:val="26"/>
          <w:szCs w:val="26"/>
          <w:lang w:val="lv-LV"/>
        </w:rPr>
        <w:t xml:space="preserve"> 90011524360</w:t>
      </w:r>
      <w:r w:rsidRPr="00675D1D">
        <w:rPr>
          <w:bCs/>
          <w:sz w:val="26"/>
          <w:lang w:val="lv-LV"/>
        </w:rPr>
        <w:t>, juridiskā adrese – Latvijas Republika, LV-</w:t>
      </w:r>
      <w:r w:rsidR="00675D1D" w:rsidRPr="00675D1D">
        <w:rPr>
          <w:bCs/>
          <w:sz w:val="26"/>
          <w:lang w:val="lv-LV"/>
        </w:rPr>
        <w:t>1050</w:t>
      </w:r>
      <w:r w:rsidRPr="00675D1D">
        <w:rPr>
          <w:bCs/>
          <w:sz w:val="26"/>
          <w:lang w:val="lv-LV"/>
        </w:rPr>
        <w:t xml:space="preserve">, Rīga, </w:t>
      </w:r>
      <w:r w:rsidR="00675D1D" w:rsidRPr="00675D1D">
        <w:rPr>
          <w:bCs/>
          <w:sz w:val="26"/>
          <w:szCs w:val="26"/>
          <w:lang w:val="lv-LV"/>
        </w:rPr>
        <w:t>Rātslaukums 1,</w:t>
      </w:r>
      <w:r w:rsidR="00675D1D">
        <w:rPr>
          <w:b/>
          <w:sz w:val="26"/>
          <w:szCs w:val="26"/>
          <w:lang w:val="lv-LV"/>
        </w:rPr>
        <w:t xml:space="preserve"> RD iestāde: </w:t>
      </w:r>
      <w:r w:rsidR="00675D1D" w:rsidRPr="00781ECB">
        <w:rPr>
          <w:bCs/>
          <w:sz w:val="26"/>
          <w:szCs w:val="26"/>
          <w:lang w:val="lv-LV"/>
        </w:rPr>
        <w:t>Mājokļu un vides departaments,</w:t>
      </w:r>
      <w:r w:rsidR="00675D1D">
        <w:rPr>
          <w:b/>
          <w:sz w:val="26"/>
          <w:szCs w:val="26"/>
          <w:lang w:val="lv-LV"/>
        </w:rPr>
        <w:t xml:space="preserve"> </w:t>
      </w:r>
      <w:r w:rsidR="00675D1D" w:rsidRPr="00675D1D">
        <w:rPr>
          <w:bCs/>
          <w:sz w:val="26"/>
          <w:szCs w:val="26"/>
          <w:lang w:val="lv-LV"/>
        </w:rPr>
        <w:t>RD iestādes adrese: B</w:t>
      </w:r>
      <w:r w:rsidR="00675D1D" w:rsidRPr="00675D1D">
        <w:rPr>
          <w:bCs/>
          <w:iCs/>
          <w:sz w:val="26"/>
          <w:szCs w:val="26"/>
          <w:lang w:val="lv-LV"/>
        </w:rPr>
        <w:t>rīvības ielā 49/53, Rīgā, LV-1010</w:t>
      </w:r>
      <w:r w:rsidRPr="007B1796">
        <w:rPr>
          <w:sz w:val="26"/>
          <w:lang w:val="lv-LV"/>
        </w:rPr>
        <w:t xml:space="preserve">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w:t>
      </w:r>
      <w:r w:rsidR="00675D1D">
        <w:rPr>
          <w:sz w:val="26"/>
          <w:lang w:val="lv-LV"/>
        </w:rPr>
        <w:t xml:space="preserve"> </w:t>
      </w:r>
      <w:r w:rsidRPr="007B1796">
        <w:rPr>
          <w:sz w:val="26"/>
          <w:lang w:val="lv-LV"/>
        </w:rPr>
        <w:t xml:space="preserve">turpmāk saukts </w:t>
      </w:r>
      <w:r w:rsidRPr="007B1796">
        <w:rPr>
          <w:i/>
          <w:sz w:val="26"/>
          <w:lang w:val="lv-LV"/>
        </w:rPr>
        <w:t>Pasūtījums</w:t>
      </w:r>
      <w:r w:rsidRPr="007B1796">
        <w:rPr>
          <w:sz w:val="26"/>
          <w:lang w:val="lv-LV"/>
        </w:rPr>
        <w:t>),</w:t>
      </w:r>
    </w:p>
    <w:p w14:paraId="5B08B5D1" w14:textId="77777777" w:rsidR="00F167B3" w:rsidRPr="007B1796" w:rsidRDefault="00F167B3" w:rsidP="00F167B3">
      <w:pPr>
        <w:ind w:firstLine="720"/>
        <w:jc w:val="both"/>
        <w:rPr>
          <w:sz w:val="26"/>
          <w:lang w:val="lv-LV"/>
        </w:rPr>
      </w:pPr>
    </w:p>
    <w:p w14:paraId="0FB75E12" w14:textId="77777777" w:rsidR="00F167B3" w:rsidRPr="00267365" w:rsidRDefault="00F167B3" w:rsidP="00F167B3">
      <w:pPr>
        <w:ind w:firstLine="720"/>
        <w:jc w:val="both"/>
        <w:rPr>
          <w:sz w:val="26"/>
          <w:lang w:val="lv-LV"/>
        </w:rPr>
      </w:pPr>
      <w:r w:rsidRPr="00267365">
        <w:rPr>
          <w:sz w:val="26"/>
          <w:lang w:val="lv-LV"/>
        </w:rPr>
        <w:t xml:space="preserve">Ievērojot to, ka </w:t>
      </w:r>
      <w:r w:rsidRPr="00267365">
        <w:rPr>
          <w:i/>
          <w:sz w:val="26"/>
          <w:lang w:val="lv-LV"/>
        </w:rPr>
        <w:t>Līgumā</w:t>
      </w:r>
      <w:r w:rsidRPr="00267365">
        <w:rPr>
          <w:sz w:val="26"/>
          <w:lang w:val="lv-LV"/>
        </w:rPr>
        <w:t xml:space="preserve">  ir noteikts, ka </w:t>
      </w:r>
      <w:r w:rsidRPr="00267365">
        <w:rPr>
          <w:i/>
          <w:sz w:val="26"/>
          <w:lang w:val="lv-LV"/>
        </w:rPr>
        <w:t>Uzņēmējam</w:t>
      </w:r>
      <w:r w:rsidRPr="00267365">
        <w:rPr>
          <w:sz w:val="26"/>
          <w:lang w:val="lv-LV"/>
        </w:rPr>
        <w:t xml:space="preserve"> ir jāiesniedz bankas vai apdrošināšanas sabiedrības </w:t>
      </w:r>
      <w:r w:rsidRPr="00267365">
        <w:rPr>
          <w:i/>
          <w:sz w:val="26"/>
          <w:lang w:val="lv-LV"/>
        </w:rPr>
        <w:t>Līguma</w:t>
      </w:r>
      <w:r w:rsidRPr="00267365">
        <w:rPr>
          <w:sz w:val="26"/>
          <w:lang w:val="lv-LV"/>
        </w:rPr>
        <w:t xml:space="preserve"> izpildes nodrošinājuma garantija,</w:t>
      </w:r>
    </w:p>
    <w:p w14:paraId="16DEB4AB" w14:textId="77777777" w:rsidR="00F167B3" w:rsidRPr="00267365" w:rsidRDefault="00F167B3" w:rsidP="00F167B3">
      <w:pPr>
        <w:ind w:firstLine="720"/>
        <w:jc w:val="both"/>
        <w:rPr>
          <w:sz w:val="26"/>
          <w:lang w:val="lv-LV"/>
        </w:rPr>
      </w:pPr>
    </w:p>
    <w:p w14:paraId="2D345463" w14:textId="77777777" w:rsidR="00F167B3" w:rsidRPr="007B1796" w:rsidRDefault="00F167B3" w:rsidP="00F167B3">
      <w:pPr>
        <w:jc w:val="both"/>
        <w:rPr>
          <w:sz w:val="26"/>
          <w:lang w:val="lv-LV"/>
        </w:rPr>
      </w:pPr>
      <w:r w:rsidRPr="00267365">
        <w:rPr>
          <w:sz w:val="26"/>
          <w:lang w:val="lv-LV"/>
        </w:rPr>
        <w:t>mēs [</w:t>
      </w:r>
      <w:r w:rsidRPr="00642B46">
        <w:rPr>
          <w:sz w:val="26"/>
          <w:lang w:val="lv-LV"/>
        </w:rPr>
        <w:t xml:space="preserve">Bankas vai apdrošināšanas sabiedrības nosaukums], vienotais reģistrācijas Nr.____________, juridiskā adrese _________________ (te un turpmāk saukts </w:t>
      </w:r>
      <w:r w:rsidRPr="00642B46">
        <w:rPr>
          <w:i/>
          <w:sz w:val="26"/>
          <w:lang w:val="lv-LV"/>
        </w:rPr>
        <w:t>Garantijas sniedzējs</w:t>
      </w:r>
      <w:r w:rsidRPr="00642B46">
        <w:rPr>
          <w:sz w:val="26"/>
          <w:lang w:val="lv-LV"/>
        </w:rPr>
        <w:t xml:space="preserve">) neatkarīgi no augstāk minētā </w:t>
      </w:r>
      <w:r w:rsidRPr="00642B46">
        <w:rPr>
          <w:i/>
          <w:sz w:val="26"/>
          <w:lang w:val="lv-LV"/>
        </w:rPr>
        <w:t>Līguma</w:t>
      </w:r>
      <w:r w:rsidRPr="00642B46">
        <w:rPr>
          <w:sz w:val="26"/>
          <w:lang w:val="lv-LV"/>
        </w:rPr>
        <w:t xml:space="preserve"> juridiskā spēka un atsakoties no jebkādām ierunu tiesībām, apņemamies maksāt </w:t>
      </w:r>
      <w:r w:rsidRPr="00642B46">
        <w:rPr>
          <w:i/>
          <w:sz w:val="26"/>
          <w:lang w:val="lv-LV"/>
        </w:rPr>
        <w:t>Pasūtītājam</w:t>
      </w:r>
      <w:r w:rsidRPr="00642B46">
        <w:rPr>
          <w:sz w:val="26"/>
          <w:lang w:val="lv-LV"/>
        </w:rPr>
        <w:t xml:space="preserve"> ne vairāk kā summu </w:t>
      </w:r>
      <w:r w:rsidR="00420586" w:rsidRPr="00642B46">
        <w:rPr>
          <w:b/>
          <w:sz w:val="26"/>
          <w:lang w:val="lv-LV"/>
        </w:rPr>
        <w:t>5</w:t>
      </w:r>
      <w:r w:rsidR="00F668CD" w:rsidRPr="00642B46">
        <w:rPr>
          <w:b/>
          <w:sz w:val="26"/>
          <w:lang w:val="lv-LV"/>
        </w:rPr>
        <w:t xml:space="preserve"> % apmērā no piedāvātās līgumcenas</w:t>
      </w:r>
      <w:r w:rsidRPr="00642B46">
        <w:rPr>
          <w:sz w:val="26"/>
          <w:lang w:val="lv-LV"/>
        </w:rPr>
        <w:t xml:space="preserve">, saņemot </w:t>
      </w:r>
      <w:r w:rsidRPr="00642B46">
        <w:rPr>
          <w:i/>
          <w:sz w:val="26"/>
          <w:lang w:val="lv-LV"/>
        </w:rPr>
        <w:t>Pasūtītāja</w:t>
      </w:r>
      <w:r w:rsidRPr="00642B46">
        <w:rPr>
          <w:sz w:val="26"/>
          <w:lang w:val="lv-LV"/>
        </w:rPr>
        <w:t xml:space="preserve"> pirmo rakstisko pieprasījumu un rakstisku apgalvojumu, ka </w:t>
      </w:r>
      <w:r w:rsidRPr="00642B46">
        <w:rPr>
          <w:i/>
          <w:sz w:val="26"/>
          <w:lang w:val="lv-LV"/>
        </w:rPr>
        <w:t>Uzņēmējs</w:t>
      </w:r>
      <w:r w:rsidRPr="00642B46">
        <w:rPr>
          <w:sz w:val="26"/>
          <w:lang w:val="lv-LV"/>
        </w:rPr>
        <w:t xml:space="preserve"> nav izpildījis saistības saskaņā ar </w:t>
      </w:r>
      <w:r w:rsidRPr="00642B46">
        <w:rPr>
          <w:i/>
          <w:sz w:val="26"/>
          <w:lang w:val="lv-LV"/>
        </w:rPr>
        <w:t>Līgumu</w:t>
      </w:r>
      <w:r w:rsidRPr="00642B46">
        <w:rPr>
          <w:sz w:val="26"/>
          <w:lang w:val="lv-LV"/>
        </w:rPr>
        <w:t>.</w:t>
      </w:r>
    </w:p>
    <w:p w14:paraId="0AD9C6F4" w14:textId="77777777" w:rsidR="00F167B3" w:rsidRPr="007B1796" w:rsidRDefault="00F167B3" w:rsidP="00F167B3">
      <w:pPr>
        <w:jc w:val="both"/>
        <w:rPr>
          <w:sz w:val="26"/>
          <w:lang w:val="lv-LV"/>
        </w:rPr>
      </w:pPr>
    </w:p>
    <w:p w14:paraId="241AF2B3" w14:textId="77777777" w:rsidR="00F167B3" w:rsidRPr="007B1796" w:rsidRDefault="00F167B3" w:rsidP="00F167B3">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4B1F511A" w14:textId="77777777" w:rsidR="00F167B3" w:rsidRPr="007B1796" w:rsidRDefault="00F167B3" w:rsidP="00F167B3">
      <w:pPr>
        <w:jc w:val="both"/>
        <w:rPr>
          <w:sz w:val="26"/>
          <w:lang w:val="lv-LV"/>
        </w:rPr>
      </w:pPr>
    </w:p>
    <w:p w14:paraId="2D205BE4" w14:textId="77777777" w:rsidR="00F167B3" w:rsidRPr="007B1796" w:rsidRDefault="00F167B3" w:rsidP="00F167B3">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65F9C3DC" w14:textId="77777777" w:rsidR="00F167B3" w:rsidRPr="007B1796" w:rsidRDefault="00F167B3" w:rsidP="00F167B3">
      <w:pPr>
        <w:jc w:val="both"/>
        <w:rPr>
          <w:sz w:val="26"/>
          <w:lang w:val="lv-LV"/>
        </w:rPr>
      </w:pPr>
    </w:p>
    <w:p w14:paraId="70F6DC39" w14:textId="77777777" w:rsidR="00F167B3" w:rsidRPr="007B1796" w:rsidRDefault="00F167B3" w:rsidP="00F167B3">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5023141B" w14:textId="77777777" w:rsidR="00F167B3" w:rsidRPr="007B1796" w:rsidRDefault="00F167B3" w:rsidP="00F167B3">
      <w:pPr>
        <w:jc w:val="both"/>
        <w:rPr>
          <w:sz w:val="26"/>
          <w:lang w:val="lv-LV"/>
        </w:rPr>
      </w:pPr>
    </w:p>
    <w:p w14:paraId="4BE89A9C" w14:textId="77777777" w:rsidR="00F167B3" w:rsidRPr="007B1796" w:rsidRDefault="00F167B3" w:rsidP="00F167B3">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1F3B1409" w14:textId="77777777" w:rsidR="00F167B3" w:rsidRPr="007B1796" w:rsidRDefault="00F167B3" w:rsidP="00F167B3">
      <w:pPr>
        <w:jc w:val="both"/>
        <w:rPr>
          <w:sz w:val="26"/>
          <w:lang w:val="lv-LV"/>
        </w:rPr>
      </w:pPr>
    </w:p>
    <w:p w14:paraId="562C75D1" w14:textId="77777777" w:rsidR="00F167B3" w:rsidRPr="007B1796" w:rsidRDefault="00F167B3" w:rsidP="00F167B3">
      <w:pPr>
        <w:jc w:val="both"/>
        <w:rPr>
          <w:sz w:val="26"/>
          <w:lang w:val="lv-LV"/>
        </w:rPr>
      </w:pPr>
    </w:p>
    <w:p w14:paraId="16FD122D" w14:textId="77777777" w:rsidR="00F167B3" w:rsidRPr="007B1796" w:rsidRDefault="00F167B3" w:rsidP="00F167B3">
      <w:pPr>
        <w:jc w:val="both"/>
        <w:rPr>
          <w:sz w:val="26"/>
          <w:lang w:val="lv-LV"/>
        </w:rPr>
      </w:pPr>
      <w:r>
        <w:rPr>
          <w:sz w:val="26"/>
          <w:lang w:val="lv-LV"/>
        </w:rPr>
        <w:t>Rīgā, 202</w:t>
      </w:r>
      <w:r w:rsidR="00675D1D">
        <w:rPr>
          <w:sz w:val="26"/>
          <w:lang w:val="lv-LV"/>
        </w:rPr>
        <w:t>1</w:t>
      </w:r>
      <w:r w:rsidRPr="007B1796">
        <w:rPr>
          <w:sz w:val="26"/>
          <w:lang w:val="lv-LV"/>
        </w:rPr>
        <w:t>.gada _________</w:t>
      </w:r>
    </w:p>
    <w:p w14:paraId="664355AD" w14:textId="77777777" w:rsidR="00F167B3" w:rsidRPr="007B1796" w:rsidRDefault="00F167B3" w:rsidP="00F167B3">
      <w:pPr>
        <w:jc w:val="both"/>
        <w:rPr>
          <w:sz w:val="26"/>
          <w:lang w:val="lv-LV"/>
        </w:rPr>
      </w:pPr>
    </w:p>
    <w:p w14:paraId="1A965116" w14:textId="77777777" w:rsidR="00F167B3" w:rsidRPr="007B1796" w:rsidRDefault="00F167B3" w:rsidP="00F167B3">
      <w:pPr>
        <w:jc w:val="both"/>
        <w:rPr>
          <w:sz w:val="26"/>
          <w:lang w:val="lv-LV"/>
        </w:rPr>
      </w:pPr>
    </w:p>
    <w:p w14:paraId="777D9A28" w14:textId="77777777" w:rsidR="00F167B3" w:rsidRPr="007B1796" w:rsidRDefault="00F167B3" w:rsidP="00F167B3">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7DF4E37C" w14:textId="77777777" w:rsidR="00F167B3" w:rsidRPr="007B1796" w:rsidRDefault="00F167B3" w:rsidP="00F167B3">
      <w:pPr>
        <w:rPr>
          <w:lang w:val="lv-LV"/>
        </w:rPr>
      </w:pPr>
    </w:p>
    <w:p w14:paraId="573E8723" w14:textId="77777777" w:rsidR="001214AE" w:rsidRPr="00985F05" w:rsidRDefault="00F167B3" w:rsidP="00FD0979">
      <w:pPr>
        <w:rPr>
          <w:lang w:val="lv-LV"/>
        </w:rPr>
      </w:pPr>
      <w:r w:rsidRPr="007B1796">
        <w:rPr>
          <w:lang w:val="lv-LV"/>
        </w:rPr>
        <w:t>Z.V.</w:t>
      </w:r>
      <w:r w:rsidR="00F37E9E" w:rsidRPr="007B1796">
        <w:rPr>
          <w:lang w:val="lv-LV"/>
        </w:rPr>
        <w:t xml:space="preserve"> </w:t>
      </w:r>
    </w:p>
    <w:sectPr w:rsidR="001214AE" w:rsidRPr="00985F05" w:rsidSect="00717079">
      <w:footerReference w:type="even" r:id="rId23"/>
      <w:footerReference w:type="default" r:id="rId24"/>
      <w:pgSz w:w="11906" w:h="16838"/>
      <w:pgMar w:top="709" w:right="992" w:bottom="851" w:left="1418" w:header="709"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E1F2D" w14:textId="77777777" w:rsidR="000768CE" w:rsidRDefault="000768CE">
      <w:r>
        <w:separator/>
      </w:r>
    </w:p>
  </w:endnote>
  <w:endnote w:type="continuationSeparator" w:id="0">
    <w:p w14:paraId="67E14772" w14:textId="77777777" w:rsidR="000768CE" w:rsidRDefault="0007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176B5C" w:rsidRDefault="00176B5C" w:rsidP="007264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22B00AE" w14:textId="77777777" w:rsidR="00176B5C" w:rsidRDefault="00176B5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2312" w14:textId="77777777" w:rsidR="00176B5C" w:rsidRDefault="00176B5C" w:rsidP="007264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A7032">
      <w:rPr>
        <w:rStyle w:val="Lappusesnumurs"/>
        <w:noProof/>
      </w:rPr>
      <w:t>11</w:t>
    </w:r>
    <w:r>
      <w:rPr>
        <w:rStyle w:val="Lappusesnumurs"/>
      </w:rPr>
      <w:fldChar w:fldCharType="end"/>
    </w:r>
  </w:p>
  <w:p w14:paraId="44FB30F8" w14:textId="77777777" w:rsidR="00176B5C" w:rsidRDefault="00176B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5B196" w14:textId="77777777" w:rsidR="000768CE" w:rsidRDefault="000768CE">
      <w:r>
        <w:separator/>
      </w:r>
    </w:p>
  </w:footnote>
  <w:footnote w:type="continuationSeparator" w:id="0">
    <w:p w14:paraId="12039BC7" w14:textId="77777777" w:rsidR="000768CE" w:rsidRDefault="000768CE">
      <w:r>
        <w:continuationSeparator/>
      </w:r>
    </w:p>
  </w:footnote>
  <w:footnote w:id="1">
    <w:p w14:paraId="6CCB4A12" w14:textId="77777777" w:rsidR="00BB7D16" w:rsidRPr="0022726A" w:rsidRDefault="00BB7D16" w:rsidP="00BB7D16">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54E11D2A" w14:textId="77777777" w:rsidR="00BB7D16" w:rsidRPr="0022726A" w:rsidRDefault="00BB7D16" w:rsidP="00BB7D16">
      <w:pPr>
        <w:pStyle w:val="Vresteksts"/>
        <w:rPr>
          <w:lang w:val="lv-LV"/>
        </w:rPr>
      </w:pPr>
    </w:p>
  </w:footnote>
  <w:footnote w:id="3">
    <w:p w14:paraId="1F51E3B0" w14:textId="77777777" w:rsidR="00456D91" w:rsidRPr="005A3674" w:rsidRDefault="00456D91" w:rsidP="00456D91">
      <w:pPr>
        <w:pStyle w:val="Vresteksts"/>
        <w:tabs>
          <w:tab w:val="left" w:pos="885"/>
        </w:tabs>
        <w:rPr>
          <w:lang w:val="lv-LV"/>
        </w:rPr>
      </w:pPr>
      <w:r w:rsidRPr="00456D91">
        <w:rPr>
          <w:rStyle w:val="Vresatsauce"/>
          <w:lang w:val="lv-LV"/>
        </w:rPr>
        <w:footnoteRef/>
      </w:r>
      <w:r w:rsidRPr="005A3674">
        <w:rPr>
          <w:lang w:val="lv-LV"/>
        </w:rPr>
        <w:t xml:space="preserve"> </w:t>
      </w:r>
      <w:r w:rsidRPr="005A3674">
        <w:rPr>
          <w:sz w:val="18"/>
          <w:szCs w:val="18"/>
          <w:lang w:val="lv-LV"/>
        </w:rPr>
        <w:t xml:space="preserve">Saskaņā ar Eiropas Komisijas (EK) regulas Nr.800/2008 1. </w:t>
      </w:r>
      <w:r w:rsidR="009C4EFB">
        <w:rPr>
          <w:sz w:val="18"/>
          <w:szCs w:val="18"/>
          <w:lang w:val="lv-LV"/>
        </w:rPr>
        <w:t>p</w:t>
      </w:r>
      <w:r w:rsidRPr="005A3674">
        <w:rPr>
          <w:sz w:val="18"/>
          <w:szCs w:val="18"/>
          <w:lang w:val="lv-LV"/>
        </w:rPr>
        <w:t xml:space="preserve">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28F"/>
    <w:multiLevelType w:val="hybridMultilevel"/>
    <w:tmpl w:val="7EC6D7D8"/>
    <w:lvl w:ilvl="0" w:tplc="FFFFFFFF">
      <w:start w:val="1"/>
      <w:numFmt w:val="decimal"/>
      <w:lvlText w:val="%1."/>
      <w:lvlJc w:val="left"/>
      <w:pPr>
        <w:ind w:left="720" w:hanging="360"/>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3" w15:restartNumberingAfterBreak="0">
    <w:nsid w:val="1CC263A4"/>
    <w:multiLevelType w:val="multilevel"/>
    <w:tmpl w:val="AAF8772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820974"/>
    <w:multiLevelType w:val="hybridMultilevel"/>
    <w:tmpl w:val="12468564"/>
    <w:lvl w:ilvl="0" w:tplc="AC48EE4A">
      <w:numFmt w:val="bullet"/>
      <w:lvlText w:val="-"/>
      <w:lvlJc w:val="left"/>
      <w:pPr>
        <w:ind w:left="720" w:hanging="360"/>
      </w:pPr>
      <w:rPr>
        <w:rFonts w:ascii="Times New Roman" w:eastAsia="Calibri" w:hAnsi="Times New Roman" w:cs="Times New Roman" w:hint="default"/>
      </w:rPr>
    </w:lvl>
    <w:lvl w:ilvl="1" w:tplc="AC48EE4A">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15062"/>
    <w:multiLevelType w:val="hybridMultilevel"/>
    <w:tmpl w:val="13702312"/>
    <w:lvl w:ilvl="0" w:tplc="8DD47A1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17E08A3"/>
    <w:multiLevelType w:val="hybridMultilevel"/>
    <w:tmpl w:val="2506BB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A351E6"/>
    <w:multiLevelType w:val="hybridMultilevel"/>
    <w:tmpl w:val="54720E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5A325F"/>
    <w:multiLevelType w:val="multilevel"/>
    <w:tmpl w:val="1D2441B4"/>
    <w:lvl w:ilvl="0">
      <w:start w:val="1"/>
      <w:numFmt w:val="decimal"/>
      <w:lvlText w:val="%1."/>
      <w:lvlJc w:val="left"/>
      <w:pPr>
        <w:tabs>
          <w:tab w:val="num" w:pos="2520"/>
        </w:tabs>
        <w:ind w:left="252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1" w15:restartNumberingAfterBreak="0">
    <w:nsid w:val="32812F8C"/>
    <w:multiLevelType w:val="multilevel"/>
    <w:tmpl w:val="638C8348"/>
    <w:lvl w:ilvl="0">
      <w:start w:val="3"/>
      <w:numFmt w:val="decimal"/>
      <w:lvlText w:val="%1."/>
      <w:lvlJc w:val="left"/>
      <w:pPr>
        <w:ind w:left="390" w:hanging="390"/>
      </w:pPr>
      <w:rPr>
        <w:rFonts w:hint="default"/>
        <w:lang w:val="lv-LV"/>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99125E"/>
    <w:multiLevelType w:val="hybridMultilevel"/>
    <w:tmpl w:val="3BC42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4" w15:restartNumberingAfterBreak="0">
    <w:nsid w:val="432930DE"/>
    <w:multiLevelType w:val="hybridMultilevel"/>
    <w:tmpl w:val="E01AF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890734"/>
    <w:multiLevelType w:val="multilevel"/>
    <w:tmpl w:val="FF5AA6E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BF07242"/>
    <w:multiLevelType w:val="hybridMultilevel"/>
    <w:tmpl w:val="A22E51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8" w15:restartNumberingAfterBreak="0">
    <w:nsid w:val="4F5654F5"/>
    <w:multiLevelType w:val="hybridMultilevel"/>
    <w:tmpl w:val="26086CA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ED1CD454">
      <w:start w:val="1"/>
      <w:numFmt w:val="decimal"/>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5D75AEE"/>
    <w:multiLevelType w:val="multilevel"/>
    <w:tmpl w:val="1D2441B4"/>
    <w:lvl w:ilvl="0">
      <w:start w:val="1"/>
      <w:numFmt w:val="decimal"/>
      <w:lvlText w:val="%1."/>
      <w:lvlJc w:val="left"/>
      <w:pPr>
        <w:tabs>
          <w:tab w:val="num" w:pos="2520"/>
        </w:tabs>
        <w:ind w:left="252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58207CE7"/>
    <w:multiLevelType w:val="hybridMultilevel"/>
    <w:tmpl w:val="026C2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FF38AC"/>
    <w:multiLevelType w:val="hybridMultilevel"/>
    <w:tmpl w:val="B7E8DC5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867A02"/>
    <w:multiLevelType w:val="hybridMultilevel"/>
    <w:tmpl w:val="AD32FFE8"/>
    <w:lvl w:ilvl="0" w:tplc="6C103080">
      <w:start w:val="4"/>
      <w:numFmt w:val="bullet"/>
      <w:lvlText w:val="-"/>
      <w:lvlJc w:val="left"/>
      <w:pPr>
        <w:ind w:left="1429"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60A204F7"/>
    <w:multiLevelType w:val="hybridMultilevel"/>
    <w:tmpl w:val="3A60C848"/>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625FE9"/>
    <w:multiLevelType w:val="hybridMultilevel"/>
    <w:tmpl w:val="91CA8B5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0A39A7"/>
    <w:multiLevelType w:val="hybridMultilevel"/>
    <w:tmpl w:val="24EA6E9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62A6C86"/>
    <w:multiLevelType w:val="multilevel"/>
    <w:tmpl w:val="1D2441B4"/>
    <w:lvl w:ilvl="0">
      <w:start w:val="1"/>
      <w:numFmt w:val="decimal"/>
      <w:lvlText w:val="%1."/>
      <w:lvlJc w:val="left"/>
      <w:pPr>
        <w:tabs>
          <w:tab w:val="num" w:pos="2520"/>
        </w:tabs>
        <w:ind w:left="252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76FA20DE"/>
    <w:multiLevelType w:val="hybridMultilevel"/>
    <w:tmpl w:val="271CB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DA172D"/>
    <w:multiLevelType w:val="multilevel"/>
    <w:tmpl w:val="41B8B664"/>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sz w:val="26"/>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6"/>
  </w:num>
  <w:num w:numId="3">
    <w:abstractNumId w:val="8"/>
  </w:num>
  <w:num w:numId="4">
    <w:abstractNumId w:val="31"/>
  </w:num>
  <w:num w:numId="5">
    <w:abstractNumId w:val="13"/>
  </w:num>
  <w:num w:numId="6">
    <w:abstractNumId w:val="22"/>
  </w:num>
  <w:num w:numId="7">
    <w:abstractNumId w:val="2"/>
  </w:num>
  <w:num w:numId="8">
    <w:abstractNumId w:val="1"/>
  </w:num>
  <w:num w:numId="9">
    <w:abstractNumId w:val="11"/>
  </w:num>
  <w:num w:numId="10">
    <w:abstractNumId w:val="24"/>
  </w:num>
  <w:num w:numId="11">
    <w:abstractNumId w:val="15"/>
  </w:num>
  <w:num w:numId="12">
    <w:abstractNumId w:val="17"/>
  </w:num>
  <w:num w:numId="13">
    <w:abstractNumId w:val="7"/>
  </w:num>
  <w:num w:numId="14">
    <w:abstractNumId w:val="4"/>
  </w:num>
  <w:num w:numId="15">
    <w:abstractNumId w:val="16"/>
  </w:num>
  <w:num w:numId="16">
    <w:abstractNumId w:val="3"/>
  </w:num>
  <w:num w:numId="17">
    <w:abstractNumId w:val="12"/>
  </w:num>
  <w:num w:numId="18">
    <w:abstractNumId w:val="27"/>
  </w:num>
  <w:num w:numId="19">
    <w:abstractNumId w:val="5"/>
  </w:num>
  <w:num w:numId="20">
    <w:abstractNumId w:val="21"/>
  </w:num>
  <w:num w:numId="21">
    <w:abstractNumId w:val="0"/>
  </w:num>
  <w:num w:numId="22">
    <w:abstractNumId w:val="2"/>
  </w:num>
  <w:num w:numId="23">
    <w:abstractNumId w:val="19"/>
  </w:num>
  <w:num w:numId="24">
    <w:abstractNumId w:val="9"/>
  </w:num>
  <w:num w:numId="25">
    <w:abstractNumId w:val="29"/>
  </w:num>
  <w:num w:numId="26">
    <w:abstractNumId w:val="23"/>
  </w:num>
  <w:num w:numId="27">
    <w:abstractNumId w:val="20"/>
  </w:num>
  <w:num w:numId="28">
    <w:abstractNumId w:val="14"/>
  </w:num>
  <w:num w:numId="29">
    <w:abstractNumId w:val="6"/>
  </w:num>
  <w:num w:numId="30">
    <w:abstractNumId w:val="18"/>
  </w:num>
  <w:num w:numId="31">
    <w:abstractNumId w:val="30"/>
  </w:num>
  <w:num w:numId="3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DB"/>
    <w:rsid w:val="000019FE"/>
    <w:rsid w:val="00001B75"/>
    <w:rsid w:val="00003995"/>
    <w:rsid w:val="00005034"/>
    <w:rsid w:val="00005752"/>
    <w:rsid w:val="00005770"/>
    <w:rsid w:val="0000630F"/>
    <w:rsid w:val="000063D9"/>
    <w:rsid w:val="00006AA1"/>
    <w:rsid w:val="00007548"/>
    <w:rsid w:val="0001013B"/>
    <w:rsid w:val="000109B6"/>
    <w:rsid w:val="000126BE"/>
    <w:rsid w:val="00012A7E"/>
    <w:rsid w:val="00012E55"/>
    <w:rsid w:val="00014296"/>
    <w:rsid w:val="00015331"/>
    <w:rsid w:val="0001557C"/>
    <w:rsid w:val="00016059"/>
    <w:rsid w:val="00016246"/>
    <w:rsid w:val="00020B8A"/>
    <w:rsid w:val="00020F62"/>
    <w:rsid w:val="000223C3"/>
    <w:rsid w:val="00023C6A"/>
    <w:rsid w:val="00023DD6"/>
    <w:rsid w:val="0002430E"/>
    <w:rsid w:val="00026465"/>
    <w:rsid w:val="000269D0"/>
    <w:rsid w:val="00027C4C"/>
    <w:rsid w:val="00027C9B"/>
    <w:rsid w:val="00030AC0"/>
    <w:rsid w:val="00032733"/>
    <w:rsid w:val="00032734"/>
    <w:rsid w:val="00032FDD"/>
    <w:rsid w:val="00033766"/>
    <w:rsid w:val="00034ED3"/>
    <w:rsid w:val="0003647B"/>
    <w:rsid w:val="000366ED"/>
    <w:rsid w:val="000374B1"/>
    <w:rsid w:val="0003785C"/>
    <w:rsid w:val="000412DE"/>
    <w:rsid w:val="00041DB6"/>
    <w:rsid w:val="00041F14"/>
    <w:rsid w:val="0004241C"/>
    <w:rsid w:val="00043E18"/>
    <w:rsid w:val="000447EC"/>
    <w:rsid w:val="000448E3"/>
    <w:rsid w:val="00044C7E"/>
    <w:rsid w:val="000464C9"/>
    <w:rsid w:val="000467B7"/>
    <w:rsid w:val="00046A38"/>
    <w:rsid w:val="000470F5"/>
    <w:rsid w:val="000505AD"/>
    <w:rsid w:val="00050CCC"/>
    <w:rsid w:val="00050F67"/>
    <w:rsid w:val="00051408"/>
    <w:rsid w:val="00051AAB"/>
    <w:rsid w:val="00051AE7"/>
    <w:rsid w:val="00053165"/>
    <w:rsid w:val="00053DAC"/>
    <w:rsid w:val="000542C7"/>
    <w:rsid w:val="00054E37"/>
    <w:rsid w:val="000554CD"/>
    <w:rsid w:val="0005560F"/>
    <w:rsid w:val="0005651C"/>
    <w:rsid w:val="00056B47"/>
    <w:rsid w:val="00056F2B"/>
    <w:rsid w:val="00060C63"/>
    <w:rsid w:val="00062648"/>
    <w:rsid w:val="00062DBD"/>
    <w:rsid w:val="00063076"/>
    <w:rsid w:val="00063539"/>
    <w:rsid w:val="00063BCA"/>
    <w:rsid w:val="00064567"/>
    <w:rsid w:val="00066128"/>
    <w:rsid w:val="0006672C"/>
    <w:rsid w:val="000672F8"/>
    <w:rsid w:val="00067726"/>
    <w:rsid w:val="00070B54"/>
    <w:rsid w:val="00071243"/>
    <w:rsid w:val="000722EF"/>
    <w:rsid w:val="00072F75"/>
    <w:rsid w:val="00075350"/>
    <w:rsid w:val="00075373"/>
    <w:rsid w:val="000754DB"/>
    <w:rsid w:val="0007615A"/>
    <w:rsid w:val="0007671C"/>
    <w:rsid w:val="000768CE"/>
    <w:rsid w:val="00077960"/>
    <w:rsid w:val="00077FAC"/>
    <w:rsid w:val="0008168B"/>
    <w:rsid w:val="000833A6"/>
    <w:rsid w:val="00083462"/>
    <w:rsid w:val="00083EEF"/>
    <w:rsid w:val="00085E09"/>
    <w:rsid w:val="00086CEA"/>
    <w:rsid w:val="000871A2"/>
    <w:rsid w:val="00087D49"/>
    <w:rsid w:val="00090759"/>
    <w:rsid w:val="00091171"/>
    <w:rsid w:val="00091CDE"/>
    <w:rsid w:val="000936AF"/>
    <w:rsid w:val="00094AA2"/>
    <w:rsid w:val="00095B40"/>
    <w:rsid w:val="00095E90"/>
    <w:rsid w:val="000A06A0"/>
    <w:rsid w:val="000A0CA5"/>
    <w:rsid w:val="000A2AA9"/>
    <w:rsid w:val="000A4F53"/>
    <w:rsid w:val="000A5024"/>
    <w:rsid w:val="000A5546"/>
    <w:rsid w:val="000A5B3F"/>
    <w:rsid w:val="000A68CD"/>
    <w:rsid w:val="000A73EC"/>
    <w:rsid w:val="000A7845"/>
    <w:rsid w:val="000A78C8"/>
    <w:rsid w:val="000A7C4F"/>
    <w:rsid w:val="000B0E4E"/>
    <w:rsid w:val="000B2593"/>
    <w:rsid w:val="000B4079"/>
    <w:rsid w:val="000B612D"/>
    <w:rsid w:val="000B649C"/>
    <w:rsid w:val="000B6922"/>
    <w:rsid w:val="000B6B6F"/>
    <w:rsid w:val="000C060A"/>
    <w:rsid w:val="000C0861"/>
    <w:rsid w:val="000C11A2"/>
    <w:rsid w:val="000C2399"/>
    <w:rsid w:val="000C2B24"/>
    <w:rsid w:val="000C3E93"/>
    <w:rsid w:val="000C4188"/>
    <w:rsid w:val="000C42D5"/>
    <w:rsid w:val="000C5348"/>
    <w:rsid w:val="000C68E3"/>
    <w:rsid w:val="000C7916"/>
    <w:rsid w:val="000C7D26"/>
    <w:rsid w:val="000C7EA2"/>
    <w:rsid w:val="000D001E"/>
    <w:rsid w:val="000D0F6D"/>
    <w:rsid w:val="000D147F"/>
    <w:rsid w:val="000D209F"/>
    <w:rsid w:val="000D25F8"/>
    <w:rsid w:val="000D2822"/>
    <w:rsid w:val="000D2F18"/>
    <w:rsid w:val="000D3C01"/>
    <w:rsid w:val="000D456E"/>
    <w:rsid w:val="000D5F17"/>
    <w:rsid w:val="000D79F2"/>
    <w:rsid w:val="000D7E42"/>
    <w:rsid w:val="000E15F7"/>
    <w:rsid w:val="000E2266"/>
    <w:rsid w:val="000E33E5"/>
    <w:rsid w:val="000E590C"/>
    <w:rsid w:val="000E667A"/>
    <w:rsid w:val="000E770A"/>
    <w:rsid w:val="000F05F0"/>
    <w:rsid w:val="000F070F"/>
    <w:rsid w:val="000F0820"/>
    <w:rsid w:val="000F2231"/>
    <w:rsid w:val="000F39E4"/>
    <w:rsid w:val="000F3DE5"/>
    <w:rsid w:val="000F43DC"/>
    <w:rsid w:val="000F4C51"/>
    <w:rsid w:val="000F5B58"/>
    <w:rsid w:val="000F5EB2"/>
    <w:rsid w:val="000F6F5F"/>
    <w:rsid w:val="000F79B4"/>
    <w:rsid w:val="001016FB"/>
    <w:rsid w:val="001025DC"/>
    <w:rsid w:val="00103A9C"/>
    <w:rsid w:val="00103C92"/>
    <w:rsid w:val="001045D5"/>
    <w:rsid w:val="001052F0"/>
    <w:rsid w:val="00105D61"/>
    <w:rsid w:val="001064FC"/>
    <w:rsid w:val="0010693A"/>
    <w:rsid w:val="001075DA"/>
    <w:rsid w:val="0011023F"/>
    <w:rsid w:val="00111070"/>
    <w:rsid w:val="00113F04"/>
    <w:rsid w:val="00115D9B"/>
    <w:rsid w:val="00117241"/>
    <w:rsid w:val="00117293"/>
    <w:rsid w:val="00117985"/>
    <w:rsid w:val="00120107"/>
    <w:rsid w:val="00120C47"/>
    <w:rsid w:val="001214AE"/>
    <w:rsid w:val="00121A1B"/>
    <w:rsid w:val="00121E8E"/>
    <w:rsid w:val="00123D5B"/>
    <w:rsid w:val="00125BEB"/>
    <w:rsid w:val="00126672"/>
    <w:rsid w:val="0013045A"/>
    <w:rsid w:val="0013100D"/>
    <w:rsid w:val="00132636"/>
    <w:rsid w:val="00133076"/>
    <w:rsid w:val="00134052"/>
    <w:rsid w:val="001344E0"/>
    <w:rsid w:val="00134963"/>
    <w:rsid w:val="00134AE4"/>
    <w:rsid w:val="00134ECC"/>
    <w:rsid w:val="00136ED0"/>
    <w:rsid w:val="001371AE"/>
    <w:rsid w:val="00140605"/>
    <w:rsid w:val="00140E04"/>
    <w:rsid w:val="00141A10"/>
    <w:rsid w:val="00141EC5"/>
    <w:rsid w:val="00142761"/>
    <w:rsid w:val="001427AD"/>
    <w:rsid w:val="001428F7"/>
    <w:rsid w:val="00143BFD"/>
    <w:rsid w:val="0014421C"/>
    <w:rsid w:val="00144DDF"/>
    <w:rsid w:val="00144F89"/>
    <w:rsid w:val="00145401"/>
    <w:rsid w:val="00145421"/>
    <w:rsid w:val="00145C69"/>
    <w:rsid w:val="00145D50"/>
    <w:rsid w:val="00146507"/>
    <w:rsid w:val="001473EF"/>
    <w:rsid w:val="00150351"/>
    <w:rsid w:val="00150601"/>
    <w:rsid w:val="00151A8D"/>
    <w:rsid w:val="00151F81"/>
    <w:rsid w:val="00152289"/>
    <w:rsid w:val="001524CD"/>
    <w:rsid w:val="00152C82"/>
    <w:rsid w:val="00152D81"/>
    <w:rsid w:val="001551DA"/>
    <w:rsid w:val="00155E29"/>
    <w:rsid w:val="00155F76"/>
    <w:rsid w:val="00157DA5"/>
    <w:rsid w:val="0016036F"/>
    <w:rsid w:val="001603C8"/>
    <w:rsid w:val="00160FCF"/>
    <w:rsid w:val="00163C8C"/>
    <w:rsid w:val="001654EE"/>
    <w:rsid w:val="0016627D"/>
    <w:rsid w:val="00166FE5"/>
    <w:rsid w:val="0016788B"/>
    <w:rsid w:val="00167F5F"/>
    <w:rsid w:val="00170698"/>
    <w:rsid w:val="00170A04"/>
    <w:rsid w:val="001727E7"/>
    <w:rsid w:val="00173341"/>
    <w:rsid w:val="00173F6E"/>
    <w:rsid w:val="00174384"/>
    <w:rsid w:val="00174C22"/>
    <w:rsid w:val="00175B9A"/>
    <w:rsid w:val="00175F40"/>
    <w:rsid w:val="001762DE"/>
    <w:rsid w:val="00176B5C"/>
    <w:rsid w:val="00176F8D"/>
    <w:rsid w:val="00177FAE"/>
    <w:rsid w:val="00181064"/>
    <w:rsid w:val="00181AD1"/>
    <w:rsid w:val="00181C7D"/>
    <w:rsid w:val="00182F3D"/>
    <w:rsid w:val="0018305D"/>
    <w:rsid w:val="0018467A"/>
    <w:rsid w:val="001857F2"/>
    <w:rsid w:val="00185F5B"/>
    <w:rsid w:val="00186477"/>
    <w:rsid w:val="00186849"/>
    <w:rsid w:val="00187163"/>
    <w:rsid w:val="0018781F"/>
    <w:rsid w:val="00187AE9"/>
    <w:rsid w:val="0019111D"/>
    <w:rsid w:val="00191181"/>
    <w:rsid w:val="0019173E"/>
    <w:rsid w:val="00192619"/>
    <w:rsid w:val="00192C1C"/>
    <w:rsid w:val="00194BFA"/>
    <w:rsid w:val="00194F49"/>
    <w:rsid w:val="00194FCC"/>
    <w:rsid w:val="00195BC1"/>
    <w:rsid w:val="00196980"/>
    <w:rsid w:val="00196F39"/>
    <w:rsid w:val="001978B0"/>
    <w:rsid w:val="001A0582"/>
    <w:rsid w:val="001A0D4C"/>
    <w:rsid w:val="001A2173"/>
    <w:rsid w:val="001A2C86"/>
    <w:rsid w:val="001A2E2A"/>
    <w:rsid w:val="001A389E"/>
    <w:rsid w:val="001A4737"/>
    <w:rsid w:val="001A7FE2"/>
    <w:rsid w:val="001B02D5"/>
    <w:rsid w:val="001B0767"/>
    <w:rsid w:val="001B1FFB"/>
    <w:rsid w:val="001B2310"/>
    <w:rsid w:val="001B282E"/>
    <w:rsid w:val="001B4D7A"/>
    <w:rsid w:val="001B547D"/>
    <w:rsid w:val="001B55CC"/>
    <w:rsid w:val="001B5A4F"/>
    <w:rsid w:val="001B66C9"/>
    <w:rsid w:val="001B74BE"/>
    <w:rsid w:val="001C1512"/>
    <w:rsid w:val="001C22FC"/>
    <w:rsid w:val="001C26E4"/>
    <w:rsid w:val="001C298C"/>
    <w:rsid w:val="001C2A27"/>
    <w:rsid w:val="001C2C12"/>
    <w:rsid w:val="001C622A"/>
    <w:rsid w:val="001C683C"/>
    <w:rsid w:val="001C7FC4"/>
    <w:rsid w:val="001D18A4"/>
    <w:rsid w:val="001D2508"/>
    <w:rsid w:val="001D3930"/>
    <w:rsid w:val="001D44CC"/>
    <w:rsid w:val="001D54FD"/>
    <w:rsid w:val="001D667A"/>
    <w:rsid w:val="001E04E6"/>
    <w:rsid w:val="001E233E"/>
    <w:rsid w:val="001E2A0A"/>
    <w:rsid w:val="001E3674"/>
    <w:rsid w:val="001E38ED"/>
    <w:rsid w:val="001E3CA5"/>
    <w:rsid w:val="001E48AF"/>
    <w:rsid w:val="001E49DC"/>
    <w:rsid w:val="001E4D46"/>
    <w:rsid w:val="001E54C1"/>
    <w:rsid w:val="001E627D"/>
    <w:rsid w:val="001E67B3"/>
    <w:rsid w:val="001E6C17"/>
    <w:rsid w:val="001F0150"/>
    <w:rsid w:val="001F0543"/>
    <w:rsid w:val="001F1610"/>
    <w:rsid w:val="001F28EE"/>
    <w:rsid w:val="001F28FD"/>
    <w:rsid w:val="001F3A67"/>
    <w:rsid w:val="001F4620"/>
    <w:rsid w:val="001F4E91"/>
    <w:rsid w:val="001F5081"/>
    <w:rsid w:val="001F5EB2"/>
    <w:rsid w:val="001F7882"/>
    <w:rsid w:val="001F7D5C"/>
    <w:rsid w:val="002007D1"/>
    <w:rsid w:val="00200EC7"/>
    <w:rsid w:val="002011E4"/>
    <w:rsid w:val="002023EB"/>
    <w:rsid w:val="0020321E"/>
    <w:rsid w:val="002033FA"/>
    <w:rsid w:val="002036B3"/>
    <w:rsid w:val="00203C8B"/>
    <w:rsid w:val="00205462"/>
    <w:rsid w:val="00205504"/>
    <w:rsid w:val="00205622"/>
    <w:rsid w:val="00205BC7"/>
    <w:rsid w:val="00206301"/>
    <w:rsid w:val="00206D9E"/>
    <w:rsid w:val="002073B9"/>
    <w:rsid w:val="0020762E"/>
    <w:rsid w:val="0021187C"/>
    <w:rsid w:val="00211CAA"/>
    <w:rsid w:val="002134E0"/>
    <w:rsid w:val="00213ED3"/>
    <w:rsid w:val="002159B4"/>
    <w:rsid w:val="002164EF"/>
    <w:rsid w:val="00217ED7"/>
    <w:rsid w:val="002202C0"/>
    <w:rsid w:val="00221609"/>
    <w:rsid w:val="00221D4D"/>
    <w:rsid w:val="00222DC1"/>
    <w:rsid w:val="00223BF2"/>
    <w:rsid w:val="00225664"/>
    <w:rsid w:val="002256A7"/>
    <w:rsid w:val="002275B2"/>
    <w:rsid w:val="0023000F"/>
    <w:rsid w:val="00230951"/>
    <w:rsid w:val="0023153C"/>
    <w:rsid w:val="00231603"/>
    <w:rsid w:val="00232396"/>
    <w:rsid w:val="0023301D"/>
    <w:rsid w:val="00233C38"/>
    <w:rsid w:val="002348D1"/>
    <w:rsid w:val="002353DC"/>
    <w:rsid w:val="00235597"/>
    <w:rsid w:val="002368BE"/>
    <w:rsid w:val="00237C2A"/>
    <w:rsid w:val="00240223"/>
    <w:rsid w:val="0024105B"/>
    <w:rsid w:val="002427A1"/>
    <w:rsid w:val="002427CE"/>
    <w:rsid w:val="002431D9"/>
    <w:rsid w:val="00243B1E"/>
    <w:rsid w:val="00243D31"/>
    <w:rsid w:val="002456FD"/>
    <w:rsid w:val="00245ECB"/>
    <w:rsid w:val="00246F35"/>
    <w:rsid w:val="00247433"/>
    <w:rsid w:val="00250E7D"/>
    <w:rsid w:val="00251C77"/>
    <w:rsid w:val="002545F4"/>
    <w:rsid w:val="00254BC4"/>
    <w:rsid w:val="00254E16"/>
    <w:rsid w:val="002571F2"/>
    <w:rsid w:val="002600BF"/>
    <w:rsid w:val="00260582"/>
    <w:rsid w:val="0026140D"/>
    <w:rsid w:val="002614AB"/>
    <w:rsid w:val="00261967"/>
    <w:rsid w:val="002629E2"/>
    <w:rsid w:val="00262DCD"/>
    <w:rsid w:val="00265345"/>
    <w:rsid w:val="00265A89"/>
    <w:rsid w:val="00266575"/>
    <w:rsid w:val="00267220"/>
    <w:rsid w:val="00267905"/>
    <w:rsid w:val="00270C19"/>
    <w:rsid w:val="00270CAC"/>
    <w:rsid w:val="0027123D"/>
    <w:rsid w:val="0027138D"/>
    <w:rsid w:val="002716AF"/>
    <w:rsid w:val="00271C95"/>
    <w:rsid w:val="0027320C"/>
    <w:rsid w:val="00274145"/>
    <w:rsid w:val="00274C8B"/>
    <w:rsid w:val="00275C7B"/>
    <w:rsid w:val="002778B5"/>
    <w:rsid w:val="00277AA4"/>
    <w:rsid w:val="0028027B"/>
    <w:rsid w:val="00281302"/>
    <w:rsid w:val="0028205C"/>
    <w:rsid w:val="00282A55"/>
    <w:rsid w:val="00282A9C"/>
    <w:rsid w:val="00282DE7"/>
    <w:rsid w:val="00282E41"/>
    <w:rsid w:val="0028338B"/>
    <w:rsid w:val="002835D9"/>
    <w:rsid w:val="00283D86"/>
    <w:rsid w:val="00284715"/>
    <w:rsid w:val="00285109"/>
    <w:rsid w:val="002864F4"/>
    <w:rsid w:val="002905D6"/>
    <w:rsid w:val="00291CD0"/>
    <w:rsid w:val="00291F6A"/>
    <w:rsid w:val="00293B44"/>
    <w:rsid w:val="00294897"/>
    <w:rsid w:val="00294FA0"/>
    <w:rsid w:val="0029536B"/>
    <w:rsid w:val="00295CD2"/>
    <w:rsid w:val="00295FB2"/>
    <w:rsid w:val="00296510"/>
    <w:rsid w:val="00296F5F"/>
    <w:rsid w:val="002A01B2"/>
    <w:rsid w:val="002A039C"/>
    <w:rsid w:val="002A08E8"/>
    <w:rsid w:val="002A0ACF"/>
    <w:rsid w:val="002A0B77"/>
    <w:rsid w:val="002A2688"/>
    <w:rsid w:val="002A2DCF"/>
    <w:rsid w:val="002A38A5"/>
    <w:rsid w:val="002A592A"/>
    <w:rsid w:val="002A5B78"/>
    <w:rsid w:val="002A5EE0"/>
    <w:rsid w:val="002A607D"/>
    <w:rsid w:val="002A69B9"/>
    <w:rsid w:val="002A6CAF"/>
    <w:rsid w:val="002B0E13"/>
    <w:rsid w:val="002B125C"/>
    <w:rsid w:val="002B71FF"/>
    <w:rsid w:val="002C0769"/>
    <w:rsid w:val="002C08A1"/>
    <w:rsid w:val="002C08AC"/>
    <w:rsid w:val="002C1106"/>
    <w:rsid w:val="002C125C"/>
    <w:rsid w:val="002C1331"/>
    <w:rsid w:val="002C16A2"/>
    <w:rsid w:val="002C19E7"/>
    <w:rsid w:val="002C2158"/>
    <w:rsid w:val="002C2F1C"/>
    <w:rsid w:val="002C3ED1"/>
    <w:rsid w:val="002C4825"/>
    <w:rsid w:val="002C4C86"/>
    <w:rsid w:val="002C622C"/>
    <w:rsid w:val="002C70CF"/>
    <w:rsid w:val="002C7A34"/>
    <w:rsid w:val="002C7CA3"/>
    <w:rsid w:val="002D14B3"/>
    <w:rsid w:val="002D2681"/>
    <w:rsid w:val="002D2BB1"/>
    <w:rsid w:val="002D2DEE"/>
    <w:rsid w:val="002D2FAB"/>
    <w:rsid w:val="002D3F17"/>
    <w:rsid w:val="002D4D0F"/>
    <w:rsid w:val="002D5F3C"/>
    <w:rsid w:val="002D5F40"/>
    <w:rsid w:val="002D64C0"/>
    <w:rsid w:val="002D66B1"/>
    <w:rsid w:val="002D67E2"/>
    <w:rsid w:val="002D690A"/>
    <w:rsid w:val="002D7E6D"/>
    <w:rsid w:val="002E008A"/>
    <w:rsid w:val="002E099C"/>
    <w:rsid w:val="002E1C8E"/>
    <w:rsid w:val="002E32A6"/>
    <w:rsid w:val="002E3386"/>
    <w:rsid w:val="002E4320"/>
    <w:rsid w:val="002E4F40"/>
    <w:rsid w:val="002E7BCA"/>
    <w:rsid w:val="002F030D"/>
    <w:rsid w:val="002F2497"/>
    <w:rsid w:val="002F3254"/>
    <w:rsid w:val="002F3E2A"/>
    <w:rsid w:val="002F499D"/>
    <w:rsid w:val="002F52F3"/>
    <w:rsid w:val="002F6BFB"/>
    <w:rsid w:val="002F6CFB"/>
    <w:rsid w:val="002F793B"/>
    <w:rsid w:val="00302A65"/>
    <w:rsid w:val="00304D05"/>
    <w:rsid w:val="003050E4"/>
    <w:rsid w:val="00306EE7"/>
    <w:rsid w:val="00307463"/>
    <w:rsid w:val="0030776E"/>
    <w:rsid w:val="003077C3"/>
    <w:rsid w:val="00307814"/>
    <w:rsid w:val="0031138A"/>
    <w:rsid w:val="0031189C"/>
    <w:rsid w:val="003128FA"/>
    <w:rsid w:val="00314005"/>
    <w:rsid w:val="00314679"/>
    <w:rsid w:val="00314B58"/>
    <w:rsid w:val="00314C6C"/>
    <w:rsid w:val="00315043"/>
    <w:rsid w:val="00315B6D"/>
    <w:rsid w:val="00316488"/>
    <w:rsid w:val="0031672E"/>
    <w:rsid w:val="0031721E"/>
    <w:rsid w:val="00321F1A"/>
    <w:rsid w:val="00322027"/>
    <w:rsid w:val="00322248"/>
    <w:rsid w:val="0032305A"/>
    <w:rsid w:val="00323FBA"/>
    <w:rsid w:val="003242C9"/>
    <w:rsid w:val="00326263"/>
    <w:rsid w:val="0032635B"/>
    <w:rsid w:val="0032651B"/>
    <w:rsid w:val="003268FB"/>
    <w:rsid w:val="0032694D"/>
    <w:rsid w:val="0032748C"/>
    <w:rsid w:val="003275D7"/>
    <w:rsid w:val="003278A5"/>
    <w:rsid w:val="003309C4"/>
    <w:rsid w:val="003328D0"/>
    <w:rsid w:val="00333550"/>
    <w:rsid w:val="0033368B"/>
    <w:rsid w:val="00333CC1"/>
    <w:rsid w:val="00334643"/>
    <w:rsid w:val="003353A2"/>
    <w:rsid w:val="00335C0B"/>
    <w:rsid w:val="00336211"/>
    <w:rsid w:val="003369BD"/>
    <w:rsid w:val="00337436"/>
    <w:rsid w:val="0033749A"/>
    <w:rsid w:val="00337525"/>
    <w:rsid w:val="0034011C"/>
    <w:rsid w:val="00341260"/>
    <w:rsid w:val="00341787"/>
    <w:rsid w:val="00341F17"/>
    <w:rsid w:val="00342CDD"/>
    <w:rsid w:val="00344A88"/>
    <w:rsid w:val="00344A8E"/>
    <w:rsid w:val="003452CF"/>
    <w:rsid w:val="00346FEB"/>
    <w:rsid w:val="003510D1"/>
    <w:rsid w:val="0035135F"/>
    <w:rsid w:val="00353717"/>
    <w:rsid w:val="0035381B"/>
    <w:rsid w:val="00356B87"/>
    <w:rsid w:val="0035741D"/>
    <w:rsid w:val="00357CFB"/>
    <w:rsid w:val="003604F3"/>
    <w:rsid w:val="00361637"/>
    <w:rsid w:val="0036168F"/>
    <w:rsid w:val="00361F43"/>
    <w:rsid w:val="003626B9"/>
    <w:rsid w:val="00362DFD"/>
    <w:rsid w:val="0036433C"/>
    <w:rsid w:val="00365352"/>
    <w:rsid w:val="00365452"/>
    <w:rsid w:val="003662A0"/>
    <w:rsid w:val="00366B45"/>
    <w:rsid w:val="00366F81"/>
    <w:rsid w:val="003673B3"/>
    <w:rsid w:val="0037212F"/>
    <w:rsid w:val="00373A3A"/>
    <w:rsid w:val="00373D24"/>
    <w:rsid w:val="003746C2"/>
    <w:rsid w:val="0037512E"/>
    <w:rsid w:val="0037547E"/>
    <w:rsid w:val="003756A0"/>
    <w:rsid w:val="00376B7E"/>
    <w:rsid w:val="00376CE8"/>
    <w:rsid w:val="00377249"/>
    <w:rsid w:val="003818E0"/>
    <w:rsid w:val="00381ED1"/>
    <w:rsid w:val="00382CE3"/>
    <w:rsid w:val="00383347"/>
    <w:rsid w:val="0038424E"/>
    <w:rsid w:val="003857B7"/>
    <w:rsid w:val="00385D12"/>
    <w:rsid w:val="003871B8"/>
    <w:rsid w:val="00387C9B"/>
    <w:rsid w:val="00387E8E"/>
    <w:rsid w:val="003901CE"/>
    <w:rsid w:val="00391AFD"/>
    <w:rsid w:val="00394FDE"/>
    <w:rsid w:val="0039602F"/>
    <w:rsid w:val="003A0B15"/>
    <w:rsid w:val="003A0FF1"/>
    <w:rsid w:val="003A30F3"/>
    <w:rsid w:val="003A402B"/>
    <w:rsid w:val="003A4192"/>
    <w:rsid w:val="003A57E6"/>
    <w:rsid w:val="003B0041"/>
    <w:rsid w:val="003B172D"/>
    <w:rsid w:val="003B3D7B"/>
    <w:rsid w:val="003B3DDA"/>
    <w:rsid w:val="003B433A"/>
    <w:rsid w:val="003B43E9"/>
    <w:rsid w:val="003B4DE7"/>
    <w:rsid w:val="003B5198"/>
    <w:rsid w:val="003B6A6D"/>
    <w:rsid w:val="003B6F6E"/>
    <w:rsid w:val="003B6F95"/>
    <w:rsid w:val="003B7798"/>
    <w:rsid w:val="003C078F"/>
    <w:rsid w:val="003C08C5"/>
    <w:rsid w:val="003C1263"/>
    <w:rsid w:val="003C1D29"/>
    <w:rsid w:val="003C26C2"/>
    <w:rsid w:val="003C40CF"/>
    <w:rsid w:val="003C44E2"/>
    <w:rsid w:val="003C569F"/>
    <w:rsid w:val="003C5FFA"/>
    <w:rsid w:val="003C65D6"/>
    <w:rsid w:val="003C6864"/>
    <w:rsid w:val="003C715F"/>
    <w:rsid w:val="003C7E05"/>
    <w:rsid w:val="003D1BCC"/>
    <w:rsid w:val="003D2E24"/>
    <w:rsid w:val="003D3233"/>
    <w:rsid w:val="003D369F"/>
    <w:rsid w:val="003D43B6"/>
    <w:rsid w:val="003D4B72"/>
    <w:rsid w:val="003D4FC3"/>
    <w:rsid w:val="003D5190"/>
    <w:rsid w:val="003D5214"/>
    <w:rsid w:val="003D6923"/>
    <w:rsid w:val="003D6A20"/>
    <w:rsid w:val="003D7C1B"/>
    <w:rsid w:val="003E185C"/>
    <w:rsid w:val="003E27EB"/>
    <w:rsid w:val="003E2827"/>
    <w:rsid w:val="003E3734"/>
    <w:rsid w:val="003E385E"/>
    <w:rsid w:val="003E41DE"/>
    <w:rsid w:val="003E448D"/>
    <w:rsid w:val="003E4683"/>
    <w:rsid w:val="003E57F5"/>
    <w:rsid w:val="003E5B9E"/>
    <w:rsid w:val="003E7959"/>
    <w:rsid w:val="003F0085"/>
    <w:rsid w:val="003F0181"/>
    <w:rsid w:val="003F0245"/>
    <w:rsid w:val="003F0CE8"/>
    <w:rsid w:val="003F0E12"/>
    <w:rsid w:val="003F19DC"/>
    <w:rsid w:val="003F3C09"/>
    <w:rsid w:val="003F4CFA"/>
    <w:rsid w:val="003F5DC4"/>
    <w:rsid w:val="003F75DE"/>
    <w:rsid w:val="003F76AC"/>
    <w:rsid w:val="003F7EC1"/>
    <w:rsid w:val="00400D24"/>
    <w:rsid w:val="0040133D"/>
    <w:rsid w:val="00401C86"/>
    <w:rsid w:val="00402A14"/>
    <w:rsid w:val="00403059"/>
    <w:rsid w:val="004038D9"/>
    <w:rsid w:val="004043E4"/>
    <w:rsid w:val="00404D06"/>
    <w:rsid w:val="00404E5F"/>
    <w:rsid w:val="004056FB"/>
    <w:rsid w:val="00407645"/>
    <w:rsid w:val="004079C2"/>
    <w:rsid w:val="00407CF9"/>
    <w:rsid w:val="00407D3F"/>
    <w:rsid w:val="004104E0"/>
    <w:rsid w:val="00412683"/>
    <w:rsid w:val="00413554"/>
    <w:rsid w:val="004145A1"/>
    <w:rsid w:val="00414E31"/>
    <w:rsid w:val="004157B5"/>
    <w:rsid w:val="00415F11"/>
    <w:rsid w:val="00416256"/>
    <w:rsid w:val="00417C29"/>
    <w:rsid w:val="00420493"/>
    <w:rsid w:val="00420586"/>
    <w:rsid w:val="00420F8F"/>
    <w:rsid w:val="00421D12"/>
    <w:rsid w:val="00423AE4"/>
    <w:rsid w:val="00424977"/>
    <w:rsid w:val="00424ED3"/>
    <w:rsid w:val="004257EA"/>
    <w:rsid w:val="00425907"/>
    <w:rsid w:val="00425B3D"/>
    <w:rsid w:val="00426684"/>
    <w:rsid w:val="00430B17"/>
    <w:rsid w:val="0043630B"/>
    <w:rsid w:val="0043745E"/>
    <w:rsid w:val="0044025B"/>
    <w:rsid w:val="00440417"/>
    <w:rsid w:val="004414B7"/>
    <w:rsid w:val="00443050"/>
    <w:rsid w:val="0044350C"/>
    <w:rsid w:val="00443692"/>
    <w:rsid w:val="00443707"/>
    <w:rsid w:val="00445930"/>
    <w:rsid w:val="00445C49"/>
    <w:rsid w:val="004470D2"/>
    <w:rsid w:val="004474DC"/>
    <w:rsid w:val="00447B16"/>
    <w:rsid w:val="00452ADC"/>
    <w:rsid w:val="00453711"/>
    <w:rsid w:val="00454D87"/>
    <w:rsid w:val="00454DBF"/>
    <w:rsid w:val="00454F58"/>
    <w:rsid w:val="0045512F"/>
    <w:rsid w:val="0045628C"/>
    <w:rsid w:val="00456D91"/>
    <w:rsid w:val="004609A5"/>
    <w:rsid w:val="004615F4"/>
    <w:rsid w:val="004618D1"/>
    <w:rsid w:val="00463204"/>
    <w:rsid w:val="0046434A"/>
    <w:rsid w:val="00464474"/>
    <w:rsid w:val="0046455F"/>
    <w:rsid w:val="00464F13"/>
    <w:rsid w:val="00465B8F"/>
    <w:rsid w:val="0046648B"/>
    <w:rsid w:val="00467599"/>
    <w:rsid w:val="00470BB1"/>
    <w:rsid w:val="00471168"/>
    <w:rsid w:val="0047307D"/>
    <w:rsid w:val="00473EAB"/>
    <w:rsid w:val="00474E31"/>
    <w:rsid w:val="0047519C"/>
    <w:rsid w:val="0047776E"/>
    <w:rsid w:val="00477804"/>
    <w:rsid w:val="00480C84"/>
    <w:rsid w:val="00481264"/>
    <w:rsid w:val="00483D9C"/>
    <w:rsid w:val="00483DE2"/>
    <w:rsid w:val="00483F1C"/>
    <w:rsid w:val="00485073"/>
    <w:rsid w:val="004852AE"/>
    <w:rsid w:val="00486D8F"/>
    <w:rsid w:val="00486FE7"/>
    <w:rsid w:val="00487181"/>
    <w:rsid w:val="004909A3"/>
    <w:rsid w:val="00490A18"/>
    <w:rsid w:val="00490D9F"/>
    <w:rsid w:val="004940EE"/>
    <w:rsid w:val="00494F45"/>
    <w:rsid w:val="0049557F"/>
    <w:rsid w:val="004967BD"/>
    <w:rsid w:val="004A024E"/>
    <w:rsid w:val="004A2488"/>
    <w:rsid w:val="004A348E"/>
    <w:rsid w:val="004A417C"/>
    <w:rsid w:val="004A47C7"/>
    <w:rsid w:val="004A4BE1"/>
    <w:rsid w:val="004A5891"/>
    <w:rsid w:val="004A5A23"/>
    <w:rsid w:val="004A6762"/>
    <w:rsid w:val="004A6BD1"/>
    <w:rsid w:val="004A7C67"/>
    <w:rsid w:val="004B006F"/>
    <w:rsid w:val="004B3463"/>
    <w:rsid w:val="004B4F66"/>
    <w:rsid w:val="004B4FDB"/>
    <w:rsid w:val="004B5939"/>
    <w:rsid w:val="004B5AB4"/>
    <w:rsid w:val="004B61F7"/>
    <w:rsid w:val="004B69EC"/>
    <w:rsid w:val="004B6B10"/>
    <w:rsid w:val="004B6FDC"/>
    <w:rsid w:val="004C0D16"/>
    <w:rsid w:val="004C293B"/>
    <w:rsid w:val="004C33AA"/>
    <w:rsid w:val="004C34B5"/>
    <w:rsid w:val="004C4597"/>
    <w:rsid w:val="004C6B18"/>
    <w:rsid w:val="004D1AF6"/>
    <w:rsid w:val="004D1F8A"/>
    <w:rsid w:val="004D2FE8"/>
    <w:rsid w:val="004D50C6"/>
    <w:rsid w:val="004D5C87"/>
    <w:rsid w:val="004D6D10"/>
    <w:rsid w:val="004D7024"/>
    <w:rsid w:val="004D774B"/>
    <w:rsid w:val="004E10F2"/>
    <w:rsid w:val="004E1C39"/>
    <w:rsid w:val="004E2DA7"/>
    <w:rsid w:val="004E3080"/>
    <w:rsid w:val="004E33DC"/>
    <w:rsid w:val="004E7505"/>
    <w:rsid w:val="004F212A"/>
    <w:rsid w:val="004F36C3"/>
    <w:rsid w:val="004F4ADC"/>
    <w:rsid w:val="004F506C"/>
    <w:rsid w:val="004F61DE"/>
    <w:rsid w:val="004F6D0F"/>
    <w:rsid w:val="005001E9"/>
    <w:rsid w:val="00500FE3"/>
    <w:rsid w:val="00501D72"/>
    <w:rsid w:val="00503CEA"/>
    <w:rsid w:val="0050497D"/>
    <w:rsid w:val="00505870"/>
    <w:rsid w:val="00505D2C"/>
    <w:rsid w:val="00505DC8"/>
    <w:rsid w:val="005066C6"/>
    <w:rsid w:val="00506861"/>
    <w:rsid w:val="00506E4B"/>
    <w:rsid w:val="005075A6"/>
    <w:rsid w:val="00507C3A"/>
    <w:rsid w:val="00507CCF"/>
    <w:rsid w:val="0051060D"/>
    <w:rsid w:val="005113CF"/>
    <w:rsid w:val="005130EA"/>
    <w:rsid w:val="00513292"/>
    <w:rsid w:val="0051427C"/>
    <w:rsid w:val="0051540E"/>
    <w:rsid w:val="00515D8D"/>
    <w:rsid w:val="005174D4"/>
    <w:rsid w:val="00520276"/>
    <w:rsid w:val="00521475"/>
    <w:rsid w:val="00521E20"/>
    <w:rsid w:val="005233AE"/>
    <w:rsid w:val="0052365F"/>
    <w:rsid w:val="00524B4C"/>
    <w:rsid w:val="005252F2"/>
    <w:rsid w:val="005256DC"/>
    <w:rsid w:val="0052573A"/>
    <w:rsid w:val="00525F9F"/>
    <w:rsid w:val="005277B0"/>
    <w:rsid w:val="00527E78"/>
    <w:rsid w:val="0053137A"/>
    <w:rsid w:val="00532A0C"/>
    <w:rsid w:val="00533633"/>
    <w:rsid w:val="00534DAA"/>
    <w:rsid w:val="005363F8"/>
    <w:rsid w:val="0054128B"/>
    <w:rsid w:val="005412C5"/>
    <w:rsid w:val="00542DFC"/>
    <w:rsid w:val="0054317A"/>
    <w:rsid w:val="00543839"/>
    <w:rsid w:val="00543840"/>
    <w:rsid w:val="00543C0E"/>
    <w:rsid w:val="0054453E"/>
    <w:rsid w:val="00544967"/>
    <w:rsid w:val="005449AF"/>
    <w:rsid w:val="00544FB3"/>
    <w:rsid w:val="005457E9"/>
    <w:rsid w:val="00545979"/>
    <w:rsid w:val="005473DA"/>
    <w:rsid w:val="00550D9E"/>
    <w:rsid w:val="00551575"/>
    <w:rsid w:val="005530E5"/>
    <w:rsid w:val="005531E2"/>
    <w:rsid w:val="00554A1F"/>
    <w:rsid w:val="005554E6"/>
    <w:rsid w:val="005605FC"/>
    <w:rsid w:val="00560C66"/>
    <w:rsid w:val="00560ED9"/>
    <w:rsid w:val="00561397"/>
    <w:rsid w:val="00562122"/>
    <w:rsid w:val="00562517"/>
    <w:rsid w:val="00562AE3"/>
    <w:rsid w:val="0056447B"/>
    <w:rsid w:val="00565E01"/>
    <w:rsid w:val="00570A24"/>
    <w:rsid w:val="00571B52"/>
    <w:rsid w:val="00572219"/>
    <w:rsid w:val="00572317"/>
    <w:rsid w:val="0057236D"/>
    <w:rsid w:val="00572B41"/>
    <w:rsid w:val="00573A72"/>
    <w:rsid w:val="00573BBA"/>
    <w:rsid w:val="00575D41"/>
    <w:rsid w:val="005800D0"/>
    <w:rsid w:val="00580C66"/>
    <w:rsid w:val="00581AA6"/>
    <w:rsid w:val="00583838"/>
    <w:rsid w:val="00586FDA"/>
    <w:rsid w:val="00591381"/>
    <w:rsid w:val="005914C4"/>
    <w:rsid w:val="00593F18"/>
    <w:rsid w:val="0059605F"/>
    <w:rsid w:val="005A00F4"/>
    <w:rsid w:val="005A018D"/>
    <w:rsid w:val="005A0524"/>
    <w:rsid w:val="005A0703"/>
    <w:rsid w:val="005A08F7"/>
    <w:rsid w:val="005A0CF0"/>
    <w:rsid w:val="005A1F0D"/>
    <w:rsid w:val="005A28D4"/>
    <w:rsid w:val="005A2BAE"/>
    <w:rsid w:val="005A2C36"/>
    <w:rsid w:val="005A4042"/>
    <w:rsid w:val="005A42B3"/>
    <w:rsid w:val="005A4A96"/>
    <w:rsid w:val="005A538F"/>
    <w:rsid w:val="005A5AA7"/>
    <w:rsid w:val="005A6A25"/>
    <w:rsid w:val="005A6B84"/>
    <w:rsid w:val="005A6F9C"/>
    <w:rsid w:val="005A700F"/>
    <w:rsid w:val="005A798E"/>
    <w:rsid w:val="005B00DB"/>
    <w:rsid w:val="005B183C"/>
    <w:rsid w:val="005B203D"/>
    <w:rsid w:val="005B2EA5"/>
    <w:rsid w:val="005B3269"/>
    <w:rsid w:val="005B387A"/>
    <w:rsid w:val="005B4A44"/>
    <w:rsid w:val="005B608B"/>
    <w:rsid w:val="005B6C16"/>
    <w:rsid w:val="005B769F"/>
    <w:rsid w:val="005C0866"/>
    <w:rsid w:val="005C11BA"/>
    <w:rsid w:val="005C1357"/>
    <w:rsid w:val="005C1B32"/>
    <w:rsid w:val="005C1C22"/>
    <w:rsid w:val="005C2F5D"/>
    <w:rsid w:val="005C30E3"/>
    <w:rsid w:val="005C31A4"/>
    <w:rsid w:val="005C4197"/>
    <w:rsid w:val="005C480E"/>
    <w:rsid w:val="005C4CF5"/>
    <w:rsid w:val="005C51E3"/>
    <w:rsid w:val="005C5247"/>
    <w:rsid w:val="005C57D6"/>
    <w:rsid w:val="005C5F2E"/>
    <w:rsid w:val="005C6AE8"/>
    <w:rsid w:val="005D0693"/>
    <w:rsid w:val="005D0AA9"/>
    <w:rsid w:val="005D1245"/>
    <w:rsid w:val="005D17D8"/>
    <w:rsid w:val="005D25B0"/>
    <w:rsid w:val="005D32AB"/>
    <w:rsid w:val="005D32D3"/>
    <w:rsid w:val="005D64FF"/>
    <w:rsid w:val="005E077F"/>
    <w:rsid w:val="005E0EC9"/>
    <w:rsid w:val="005E1A58"/>
    <w:rsid w:val="005E3183"/>
    <w:rsid w:val="005E3B95"/>
    <w:rsid w:val="005E3C3B"/>
    <w:rsid w:val="005E5A39"/>
    <w:rsid w:val="005E6F57"/>
    <w:rsid w:val="005E75BB"/>
    <w:rsid w:val="005F0337"/>
    <w:rsid w:val="005F1210"/>
    <w:rsid w:val="005F1D0C"/>
    <w:rsid w:val="005F2234"/>
    <w:rsid w:val="005F25A4"/>
    <w:rsid w:val="005F2989"/>
    <w:rsid w:val="005F2EE4"/>
    <w:rsid w:val="005F34D2"/>
    <w:rsid w:val="005F4A0A"/>
    <w:rsid w:val="005F4C3C"/>
    <w:rsid w:val="005F4FA0"/>
    <w:rsid w:val="005F5EDD"/>
    <w:rsid w:val="005F6443"/>
    <w:rsid w:val="005F7789"/>
    <w:rsid w:val="00600ABC"/>
    <w:rsid w:val="00600F6F"/>
    <w:rsid w:val="0060151E"/>
    <w:rsid w:val="00602845"/>
    <w:rsid w:val="00603229"/>
    <w:rsid w:val="00603282"/>
    <w:rsid w:val="006040E6"/>
    <w:rsid w:val="006047E9"/>
    <w:rsid w:val="006053AD"/>
    <w:rsid w:val="00606CB0"/>
    <w:rsid w:val="00610196"/>
    <w:rsid w:val="006135C1"/>
    <w:rsid w:val="0061416B"/>
    <w:rsid w:val="00614607"/>
    <w:rsid w:val="00617004"/>
    <w:rsid w:val="00617E47"/>
    <w:rsid w:val="006209E9"/>
    <w:rsid w:val="00621763"/>
    <w:rsid w:val="00621B8D"/>
    <w:rsid w:val="00622209"/>
    <w:rsid w:val="00622B5A"/>
    <w:rsid w:val="00623070"/>
    <w:rsid w:val="0062319E"/>
    <w:rsid w:val="0062468E"/>
    <w:rsid w:val="0062504B"/>
    <w:rsid w:val="006258A5"/>
    <w:rsid w:val="00625D09"/>
    <w:rsid w:val="00626647"/>
    <w:rsid w:val="0063079C"/>
    <w:rsid w:val="00630D81"/>
    <w:rsid w:val="0063208B"/>
    <w:rsid w:val="00632848"/>
    <w:rsid w:val="00632A50"/>
    <w:rsid w:val="00633D04"/>
    <w:rsid w:val="006341E3"/>
    <w:rsid w:val="00634643"/>
    <w:rsid w:val="00634F0B"/>
    <w:rsid w:val="006350AF"/>
    <w:rsid w:val="0063560A"/>
    <w:rsid w:val="0063568D"/>
    <w:rsid w:val="0063579E"/>
    <w:rsid w:val="00636798"/>
    <w:rsid w:val="00636839"/>
    <w:rsid w:val="00636917"/>
    <w:rsid w:val="0063759C"/>
    <w:rsid w:val="0064022D"/>
    <w:rsid w:val="0064183C"/>
    <w:rsid w:val="00641E14"/>
    <w:rsid w:val="0064226E"/>
    <w:rsid w:val="00642B46"/>
    <w:rsid w:val="00644CEF"/>
    <w:rsid w:val="00645486"/>
    <w:rsid w:val="00645761"/>
    <w:rsid w:val="006459CB"/>
    <w:rsid w:val="00645C50"/>
    <w:rsid w:val="00646236"/>
    <w:rsid w:val="006465C7"/>
    <w:rsid w:val="006469F7"/>
    <w:rsid w:val="006475C9"/>
    <w:rsid w:val="00651C03"/>
    <w:rsid w:val="00653A06"/>
    <w:rsid w:val="00653F2B"/>
    <w:rsid w:val="006556D5"/>
    <w:rsid w:val="00656B93"/>
    <w:rsid w:val="00657897"/>
    <w:rsid w:val="00657E28"/>
    <w:rsid w:val="0066084E"/>
    <w:rsid w:val="00661DBA"/>
    <w:rsid w:val="00662ADC"/>
    <w:rsid w:val="0066302E"/>
    <w:rsid w:val="00663E2E"/>
    <w:rsid w:val="00664ADE"/>
    <w:rsid w:val="00664B0D"/>
    <w:rsid w:val="00664B6B"/>
    <w:rsid w:val="00664C9F"/>
    <w:rsid w:val="00664F15"/>
    <w:rsid w:val="006656AC"/>
    <w:rsid w:val="006657EE"/>
    <w:rsid w:val="00665894"/>
    <w:rsid w:val="00666D3B"/>
    <w:rsid w:val="00666D7D"/>
    <w:rsid w:val="00667596"/>
    <w:rsid w:val="006717CD"/>
    <w:rsid w:val="00671B57"/>
    <w:rsid w:val="00672663"/>
    <w:rsid w:val="00672D91"/>
    <w:rsid w:val="00672DDC"/>
    <w:rsid w:val="00675D1D"/>
    <w:rsid w:val="00677431"/>
    <w:rsid w:val="0067751D"/>
    <w:rsid w:val="00677953"/>
    <w:rsid w:val="00677DC5"/>
    <w:rsid w:val="0068043F"/>
    <w:rsid w:val="00681C67"/>
    <w:rsid w:val="006857E5"/>
    <w:rsid w:val="00690110"/>
    <w:rsid w:val="00690C51"/>
    <w:rsid w:val="00690E52"/>
    <w:rsid w:val="00692AF1"/>
    <w:rsid w:val="00693C27"/>
    <w:rsid w:val="006944CC"/>
    <w:rsid w:val="00694BCC"/>
    <w:rsid w:val="00695686"/>
    <w:rsid w:val="0069585F"/>
    <w:rsid w:val="006964B5"/>
    <w:rsid w:val="00696825"/>
    <w:rsid w:val="00696A9E"/>
    <w:rsid w:val="0069780E"/>
    <w:rsid w:val="006A02AF"/>
    <w:rsid w:val="006A0D4F"/>
    <w:rsid w:val="006A17D3"/>
    <w:rsid w:val="006A1C37"/>
    <w:rsid w:val="006A2431"/>
    <w:rsid w:val="006A297E"/>
    <w:rsid w:val="006A2ADC"/>
    <w:rsid w:val="006A2ECC"/>
    <w:rsid w:val="006A45C6"/>
    <w:rsid w:val="006A4BF0"/>
    <w:rsid w:val="006A54F1"/>
    <w:rsid w:val="006A6691"/>
    <w:rsid w:val="006A782A"/>
    <w:rsid w:val="006B022E"/>
    <w:rsid w:val="006B2655"/>
    <w:rsid w:val="006B26DD"/>
    <w:rsid w:val="006B3956"/>
    <w:rsid w:val="006B3EED"/>
    <w:rsid w:val="006B53BF"/>
    <w:rsid w:val="006B5C2E"/>
    <w:rsid w:val="006B5F05"/>
    <w:rsid w:val="006B6F10"/>
    <w:rsid w:val="006B7089"/>
    <w:rsid w:val="006B7A61"/>
    <w:rsid w:val="006B7C27"/>
    <w:rsid w:val="006B7FAA"/>
    <w:rsid w:val="006C18F6"/>
    <w:rsid w:val="006C1C4D"/>
    <w:rsid w:val="006C1DF0"/>
    <w:rsid w:val="006C2A5D"/>
    <w:rsid w:val="006C3C52"/>
    <w:rsid w:val="006C4AFD"/>
    <w:rsid w:val="006C4C30"/>
    <w:rsid w:val="006C4D76"/>
    <w:rsid w:val="006C73C5"/>
    <w:rsid w:val="006C7D4D"/>
    <w:rsid w:val="006C7F76"/>
    <w:rsid w:val="006D0300"/>
    <w:rsid w:val="006D0FE4"/>
    <w:rsid w:val="006D1FAA"/>
    <w:rsid w:val="006D29C9"/>
    <w:rsid w:val="006D2D2A"/>
    <w:rsid w:val="006D31EF"/>
    <w:rsid w:val="006D372F"/>
    <w:rsid w:val="006D3946"/>
    <w:rsid w:val="006D4CA6"/>
    <w:rsid w:val="006D4D28"/>
    <w:rsid w:val="006D561E"/>
    <w:rsid w:val="006D5AB7"/>
    <w:rsid w:val="006D66E3"/>
    <w:rsid w:val="006D71F1"/>
    <w:rsid w:val="006D77F5"/>
    <w:rsid w:val="006D7E42"/>
    <w:rsid w:val="006E0106"/>
    <w:rsid w:val="006E039C"/>
    <w:rsid w:val="006E0567"/>
    <w:rsid w:val="006E08E6"/>
    <w:rsid w:val="006E0A48"/>
    <w:rsid w:val="006E16DD"/>
    <w:rsid w:val="006E2918"/>
    <w:rsid w:val="006E2ABD"/>
    <w:rsid w:val="006E3119"/>
    <w:rsid w:val="006E3461"/>
    <w:rsid w:val="006E3BD0"/>
    <w:rsid w:val="006E4DC1"/>
    <w:rsid w:val="006E646A"/>
    <w:rsid w:val="006E68CF"/>
    <w:rsid w:val="006E6AEB"/>
    <w:rsid w:val="006E78A7"/>
    <w:rsid w:val="006E78BF"/>
    <w:rsid w:val="006F4BB3"/>
    <w:rsid w:val="006F4CE4"/>
    <w:rsid w:val="006F5355"/>
    <w:rsid w:val="006F623D"/>
    <w:rsid w:val="006F6849"/>
    <w:rsid w:val="006F700F"/>
    <w:rsid w:val="006F7DD2"/>
    <w:rsid w:val="00702F46"/>
    <w:rsid w:val="0070420F"/>
    <w:rsid w:val="00705607"/>
    <w:rsid w:val="00705CBA"/>
    <w:rsid w:val="00706033"/>
    <w:rsid w:val="0070603C"/>
    <w:rsid w:val="00707607"/>
    <w:rsid w:val="00707A19"/>
    <w:rsid w:val="00707BF3"/>
    <w:rsid w:val="00707C1D"/>
    <w:rsid w:val="00711666"/>
    <w:rsid w:val="00711CE7"/>
    <w:rsid w:val="00711D83"/>
    <w:rsid w:val="00712E90"/>
    <w:rsid w:val="00715D6C"/>
    <w:rsid w:val="00717079"/>
    <w:rsid w:val="00717148"/>
    <w:rsid w:val="00720C56"/>
    <w:rsid w:val="00720E0B"/>
    <w:rsid w:val="00721041"/>
    <w:rsid w:val="00721E4E"/>
    <w:rsid w:val="00722171"/>
    <w:rsid w:val="00722F89"/>
    <w:rsid w:val="007235E6"/>
    <w:rsid w:val="00723B36"/>
    <w:rsid w:val="00724484"/>
    <w:rsid w:val="0072473C"/>
    <w:rsid w:val="00724D7F"/>
    <w:rsid w:val="00724E5A"/>
    <w:rsid w:val="007250C6"/>
    <w:rsid w:val="007253EC"/>
    <w:rsid w:val="0072590F"/>
    <w:rsid w:val="00726427"/>
    <w:rsid w:val="00726F40"/>
    <w:rsid w:val="00726FE3"/>
    <w:rsid w:val="00727878"/>
    <w:rsid w:val="00727E91"/>
    <w:rsid w:val="00730019"/>
    <w:rsid w:val="00730EF7"/>
    <w:rsid w:val="00732FBE"/>
    <w:rsid w:val="00733EB0"/>
    <w:rsid w:val="0073533A"/>
    <w:rsid w:val="007357A5"/>
    <w:rsid w:val="00736040"/>
    <w:rsid w:val="007361C2"/>
    <w:rsid w:val="007367EC"/>
    <w:rsid w:val="00737DEA"/>
    <w:rsid w:val="00741987"/>
    <w:rsid w:val="0074381F"/>
    <w:rsid w:val="00743E1F"/>
    <w:rsid w:val="0074627D"/>
    <w:rsid w:val="007472A3"/>
    <w:rsid w:val="00747548"/>
    <w:rsid w:val="00747674"/>
    <w:rsid w:val="00747866"/>
    <w:rsid w:val="0075153B"/>
    <w:rsid w:val="00752B68"/>
    <w:rsid w:val="007549F7"/>
    <w:rsid w:val="00755850"/>
    <w:rsid w:val="00755A7D"/>
    <w:rsid w:val="00756E39"/>
    <w:rsid w:val="00762012"/>
    <w:rsid w:val="00762825"/>
    <w:rsid w:val="007642DA"/>
    <w:rsid w:val="0076449C"/>
    <w:rsid w:val="007650E7"/>
    <w:rsid w:val="007651CF"/>
    <w:rsid w:val="00765E71"/>
    <w:rsid w:val="007663DA"/>
    <w:rsid w:val="00767D1D"/>
    <w:rsid w:val="00770E21"/>
    <w:rsid w:val="00771858"/>
    <w:rsid w:val="00771F90"/>
    <w:rsid w:val="00772299"/>
    <w:rsid w:val="00772B87"/>
    <w:rsid w:val="00774030"/>
    <w:rsid w:val="00774C94"/>
    <w:rsid w:val="0077512E"/>
    <w:rsid w:val="00775870"/>
    <w:rsid w:val="0077590D"/>
    <w:rsid w:val="00780913"/>
    <w:rsid w:val="00780E48"/>
    <w:rsid w:val="00781ECB"/>
    <w:rsid w:val="0078256E"/>
    <w:rsid w:val="0078451D"/>
    <w:rsid w:val="00784B4F"/>
    <w:rsid w:val="0078578A"/>
    <w:rsid w:val="00785958"/>
    <w:rsid w:val="00785E03"/>
    <w:rsid w:val="00785E62"/>
    <w:rsid w:val="007878D0"/>
    <w:rsid w:val="00787973"/>
    <w:rsid w:val="00787DEC"/>
    <w:rsid w:val="007918DC"/>
    <w:rsid w:val="0079199E"/>
    <w:rsid w:val="0079238D"/>
    <w:rsid w:val="007933F1"/>
    <w:rsid w:val="007937B0"/>
    <w:rsid w:val="00795FD8"/>
    <w:rsid w:val="00796BE0"/>
    <w:rsid w:val="00797E54"/>
    <w:rsid w:val="00797E98"/>
    <w:rsid w:val="007A1320"/>
    <w:rsid w:val="007A1437"/>
    <w:rsid w:val="007A1544"/>
    <w:rsid w:val="007A2D9B"/>
    <w:rsid w:val="007A3237"/>
    <w:rsid w:val="007A6814"/>
    <w:rsid w:val="007B2025"/>
    <w:rsid w:val="007B2BEC"/>
    <w:rsid w:val="007B2F8C"/>
    <w:rsid w:val="007B3143"/>
    <w:rsid w:val="007B3457"/>
    <w:rsid w:val="007B4971"/>
    <w:rsid w:val="007B4E41"/>
    <w:rsid w:val="007B5C28"/>
    <w:rsid w:val="007C06BA"/>
    <w:rsid w:val="007C0C12"/>
    <w:rsid w:val="007C0C7B"/>
    <w:rsid w:val="007C10CD"/>
    <w:rsid w:val="007C305F"/>
    <w:rsid w:val="007C3AC1"/>
    <w:rsid w:val="007C407F"/>
    <w:rsid w:val="007C41E9"/>
    <w:rsid w:val="007C50C2"/>
    <w:rsid w:val="007C7DBF"/>
    <w:rsid w:val="007D0058"/>
    <w:rsid w:val="007D3CB2"/>
    <w:rsid w:val="007D420C"/>
    <w:rsid w:val="007D48E7"/>
    <w:rsid w:val="007D5188"/>
    <w:rsid w:val="007D546E"/>
    <w:rsid w:val="007D5662"/>
    <w:rsid w:val="007D5C01"/>
    <w:rsid w:val="007D6022"/>
    <w:rsid w:val="007D6408"/>
    <w:rsid w:val="007D64E8"/>
    <w:rsid w:val="007D7802"/>
    <w:rsid w:val="007E033A"/>
    <w:rsid w:val="007E239C"/>
    <w:rsid w:val="007E2B7A"/>
    <w:rsid w:val="007E3BF0"/>
    <w:rsid w:val="007E4E1D"/>
    <w:rsid w:val="007E5C5B"/>
    <w:rsid w:val="007E5CC4"/>
    <w:rsid w:val="007E5FFA"/>
    <w:rsid w:val="007E66C0"/>
    <w:rsid w:val="007E6C02"/>
    <w:rsid w:val="007F01A5"/>
    <w:rsid w:val="007F0B26"/>
    <w:rsid w:val="007F212F"/>
    <w:rsid w:val="007F218E"/>
    <w:rsid w:val="007F3205"/>
    <w:rsid w:val="007F3259"/>
    <w:rsid w:val="007F4C97"/>
    <w:rsid w:val="007F546A"/>
    <w:rsid w:val="007F563A"/>
    <w:rsid w:val="007F5EB0"/>
    <w:rsid w:val="007F68A8"/>
    <w:rsid w:val="007F763E"/>
    <w:rsid w:val="007F7F12"/>
    <w:rsid w:val="00800FC2"/>
    <w:rsid w:val="008013C9"/>
    <w:rsid w:val="00801466"/>
    <w:rsid w:val="00801A31"/>
    <w:rsid w:val="0080350A"/>
    <w:rsid w:val="00803712"/>
    <w:rsid w:val="00803BAB"/>
    <w:rsid w:val="00805534"/>
    <w:rsid w:val="008067B7"/>
    <w:rsid w:val="00807034"/>
    <w:rsid w:val="00810DAA"/>
    <w:rsid w:val="00811EBB"/>
    <w:rsid w:val="00813B72"/>
    <w:rsid w:val="00813FB8"/>
    <w:rsid w:val="00814C81"/>
    <w:rsid w:val="008152DA"/>
    <w:rsid w:val="00816C0B"/>
    <w:rsid w:val="0081773C"/>
    <w:rsid w:val="00817D3B"/>
    <w:rsid w:val="008208AA"/>
    <w:rsid w:val="00820F94"/>
    <w:rsid w:val="00821635"/>
    <w:rsid w:val="0082220D"/>
    <w:rsid w:val="008232F9"/>
    <w:rsid w:val="008239DF"/>
    <w:rsid w:val="00825C9D"/>
    <w:rsid w:val="00826E62"/>
    <w:rsid w:val="00827B4E"/>
    <w:rsid w:val="00827BEF"/>
    <w:rsid w:val="008301FC"/>
    <w:rsid w:val="00830BAE"/>
    <w:rsid w:val="0083123F"/>
    <w:rsid w:val="008316A1"/>
    <w:rsid w:val="00831E72"/>
    <w:rsid w:val="0083361D"/>
    <w:rsid w:val="0083419E"/>
    <w:rsid w:val="00835445"/>
    <w:rsid w:val="00836B2B"/>
    <w:rsid w:val="00840136"/>
    <w:rsid w:val="008407CE"/>
    <w:rsid w:val="008422A3"/>
    <w:rsid w:val="008429AB"/>
    <w:rsid w:val="008432A3"/>
    <w:rsid w:val="00843E9E"/>
    <w:rsid w:val="0084404C"/>
    <w:rsid w:val="008447AF"/>
    <w:rsid w:val="00844F20"/>
    <w:rsid w:val="008450E4"/>
    <w:rsid w:val="00847404"/>
    <w:rsid w:val="00847F64"/>
    <w:rsid w:val="0085101A"/>
    <w:rsid w:val="00851A5A"/>
    <w:rsid w:val="008533C6"/>
    <w:rsid w:val="0085346F"/>
    <w:rsid w:val="00853C91"/>
    <w:rsid w:val="00854581"/>
    <w:rsid w:val="008546CD"/>
    <w:rsid w:val="00854847"/>
    <w:rsid w:val="00855908"/>
    <w:rsid w:val="008559D9"/>
    <w:rsid w:val="00855B20"/>
    <w:rsid w:val="0085720A"/>
    <w:rsid w:val="00862421"/>
    <w:rsid w:val="008624DA"/>
    <w:rsid w:val="00863191"/>
    <w:rsid w:val="00864601"/>
    <w:rsid w:val="0086655C"/>
    <w:rsid w:val="0086698B"/>
    <w:rsid w:val="00867F63"/>
    <w:rsid w:val="0087083D"/>
    <w:rsid w:val="00870A8B"/>
    <w:rsid w:val="00870C72"/>
    <w:rsid w:val="00870CDA"/>
    <w:rsid w:val="00871841"/>
    <w:rsid w:val="0087215D"/>
    <w:rsid w:val="00872DAE"/>
    <w:rsid w:val="00873F4E"/>
    <w:rsid w:val="00873F5F"/>
    <w:rsid w:val="008748E9"/>
    <w:rsid w:val="00875B3D"/>
    <w:rsid w:val="00875BED"/>
    <w:rsid w:val="00877F76"/>
    <w:rsid w:val="008808ED"/>
    <w:rsid w:val="00881961"/>
    <w:rsid w:val="0088209A"/>
    <w:rsid w:val="00883D39"/>
    <w:rsid w:val="00884148"/>
    <w:rsid w:val="00884B55"/>
    <w:rsid w:val="008858E6"/>
    <w:rsid w:val="00885B28"/>
    <w:rsid w:val="00885CB3"/>
    <w:rsid w:val="0088767F"/>
    <w:rsid w:val="0089208F"/>
    <w:rsid w:val="00892911"/>
    <w:rsid w:val="008929CA"/>
    <w:rsid w:val="00892EC0"/>
    <w:rsid w:val="00893404"/>
    <w:rsid w:val="008939E8"/>
    <w:rsid w:val="008941E8"/>
    <w:rsid w:val="00894842"/>
    <w:rsid w:val="008969C3"/>
    <w:rsid w:val="00896E6C"/>
    <w:rsid w:val="00897B36"/>
    <w:rsid w:val="008A0B5A"/>
    <w:rsid w:val="008A0D3B"/>
    <w:rsid w:val="008A0FB1"/>
    <w:rsid w:val="008A18DD"/>
    <w:rsid w:val="008A3230"/>
    <w:rsid w:val="008A3319"/>
    <w:rsid w:val="008A35E6"/>
    <w:rsid w:val="008A3680"/>
    <w:rsid w:val="008A4EA4"/>
    <w:rsid w:val="008A50E6"/>
    <w:rsid w:val="008A5906"/>
    <w:rsid w:val="008A7A1A"/>
    <w:rsid w:val="008B0F71"/>
    <w:rsid w:val="008B2A1D"/>
    <w:rsid w:val="008B2A89"/>
    <w:rsid w:val="008B2DCC"/>
    <w:rsid w:val="008B3A0C"/>
    <w:rsid w:val="008B3EAC"/>
    <w:rsid w:val="008B4996"/>
    <w:rsid w:val="008B4D26"/>
    <w:rsid w:val="008B724C"/>
    <w:rsid w:val="008B754D"/>
    <w:rsid w:val="008B7646"/>
    <w:rsid w:val="008C08AB"/>
    <w:rsid w:val="008C15DD"/>
    <w:rsid w:val="008C193E"/>
    <w:rsid w:val="008C2021"/>
    <w:rsid w:val="008C23CE"/>
    <w:rsid w:val="008C259E"/>
    <w:rsid w:val="008C2773"/>
    <w:rsid w:val="008C2F7D"/>
    <w:rsid w:val="008C33EE"/>
    <w:rsid w:val="008C36A2"/>
    <w:rsid w:val="008C3B4A"/>
    <w:rsid w:val="008C3DD1"/>
    <w:rsid w:val="008C466B"/>
    <w:rsid w:val="008C6CA0"/>
    <w:rsid w:val="008C7B2C"/>
    <w:rsid w:val="008C7E89"/>
    <w:rsid w:val="008D0678"/>
    <w:rsid w:val="008D09D1"/>
    <w:rsid w:val="008D12AA"/>
    <w:rsid w:val="008D1984"/>
    <w:rsid w:val="008D1A81"/>
    <w:rsid w:val="008D1D6E"/>
    <w:rsid w:val="008D247F"/>
    <w:rsid w:val="008D4023"/>
    <w:rsid w:val="008D55EE"/>
    <w:rsid w:val="008D5CF0"/>
    <w:rsid w:val="008D648F"/>
    <w:rsid w:val="008E06FC"/>
    <w:rsid w:val="008E0C6F"/>
    <w:rsid w:val="008E1313"/>
    <w:rsid w:val="008E2AB9"/>
    <w:rsid w:val="008E31C1"/>
    <w:rsid w:val="008E34C2"/>
    <w:rsid w:val="008E3A7F"/>
    <w:rsid w:val="008E4A7F"/>
    <w:rsid w:val="008E51F1"/>
    <w:rsid w:val="008E5707"/>
    <w:rsid w:val="008E6483"/>
    <w:rsid w:val="008E690A"/>
    <w:rsid w:val="008F338E"/>
    <w:rsid w:val="008F4192"/>
    <w:rsid w:val="008F4D03"/>
    <w:rsid w:val="008F6297"/>
    <w:rsid w:val="008F732E"/>
    <w:rsid w:val="008F779E"/>
    <w:rsid w:val="009005DE"/>
    <w:rsid w:val="00901C3C"/>
    <w:rsid w:val="00901EC2"/>
    <w:rsid w:val="009026F5"/>
    <w:rsid w:val="0090323A"/>
    <w:rsid w:val="009037A1"/>
    <w:rsid w:val="00904189"/>
    <w:rsid w:val="0090459C"/>
    <w:rsid w:val="00904C4A"/>
    <w:rsid w:val="00904FEB"/>
    <w:rsid w:val="0090589C"/>
    <w:rsid w:val="0090651D"/>
    <w:rsid w:val="00906D10"/>
    <w:rsid w:val="00907326"/>
    <w:rsid w:val="009107F6"/>
    <w:rsid w:val="00912707"/>
    <w:rsid w:val="009133D2"/>
    <w:rsid w:val="009139DF"/>
    <w:rsid w:val="00914B5E"/>
    <w:rsid w:val="00920F4B"/>
    <w:rsid w:val="009222A4"/>
    <w:rsid w:val="00922E59"/>
    <w:rsid w:val="009250F6"/>
    <w:rsid w:val="00925C84"/>
    <w:rsid w:val="00926481"/>
    <w:rsid w:val="00926FD9"/>
    <w:rsid w:val="00927517"/>
    <w:rsid w:val="00930277"/>
    <w:rsid w:val="00930874"/>
    <w:rsid w:val="00930C72"/>
    <w:rsid w:val="0093204C"/>
    <w:rsid w:val="00932E95"/>
    <w:rsid w:val="009338A3"/>
    <w:rsid w:val="0093396C"/>
    <w:rsid w:val="0093431E"/>
    <w:rsid w:val="00934885"/>
    <w:rsid w:val="00934D42"/>
    <w:rsid w:val="00935E0C"/>
    <w:rsid w:val="0093663F"/>
    <w:rsid w:val="009368F0"/>
    <w:rsid w:val="00936F6C"/>
    <w:rsid w:val="00937E8D"/>
    <w:rsid w:val="00940530"/>
    <w:rsid w:val="00940B20"/>
    <w:rsid w:val="00941941"/>
    <w:rsid w:val="00942B2D"/>
    <w:rsid w:val="00943213"/>
    <w:rsid w:val="00943803"/>
    <w:rsid w:val="00943B5E"/>
    <w:rsid w:val="00943CB3"/>
    <w:rsid w:val="00946B8F"/>
    <w:rsid w:val="00947199"/>
    <w:rsid w:val="00950233"/>
    <w:rsid w:val="00952899"/>
    <w:rsid w:val="009534AB"/>
    <w:rsid w:val="00957F22"/>
    <w:rsid w:val="0096185B"/>
    <w:rsid w:val="00961F69"/>
    <w:rsid w:val="0096257C"/>
    <w:rsid w:val="00963C97"/>
    <w:rsid w:val="009648EA"/>
    <w:rsid w:val="00964CAC"/>
    <w:rsid w:val="00964D12"/>
    <w:rsid w:val="00966998"/>
    <w:rsid w:val="00967474"/>
    <w:rsid w:val="009679FE"/>
    <w:rsid w:val="00970868"/>
    <w:rsid w:val="00970E3A"/>
    <w:rsid w:val="00970F56"/>
    <w:rsid w:val="0097546E"/>
    <w:rsid w:val="00976985"/>
    <w:rsid w:val="009800D6"/>
    <w:rsid w:val="00980326"/>
    <w:rsid w:val="00981058"/>
    <w:rsid w:val="00981361"/>
    <w:rsid w:val="00981E0E"/>
    <w:rsid w:val="00981F45"/>
    <w:rsid w:val="00981F89"/>
    <w:rsid w:val="0098225C"/>
    <w:rsid w:val="00985466"/>
    <w:rsid w:val="00985F05"/>
    <w:rsid w:val="009879D1"/>
    <w:rsid w:val="00987B7D"/>
    <w:rsid w:val="0099004E"/>
    <w:rsid w:val="009909F2"/>
    <w:rsid w:val="009910CD"/>
    <w:rsid w:val="00991C38"/>
    <w:rsid w:val="009928F4"/>
    <w:rsid w:val="009934EC"/>
    <w:rsid w:val="0099398E"/>
    <w:rsid w:val="00993EE2"/>
    <w:rsid w:val="009940F2"/>
    <w:rsid w:val="00994104"/>
    <w:rsid w:val="00997F87"/>
    <w:rsid w:val="009A2C17"/>
    <w:rsid w:val="009A2E68"/>
    <w:rsid w:val="009A30DD"/>
    <w:rsid w:val="009A366A"/>
    <w:rsid w:val="009A3CD2"/>
    <w:rsid w:val="009A3D15"/>
    <w:rsid w:val="009A5252"/>
    <w:rsid w:val="009A550D"/>
    <w:rsid w:val="009A5575"/>
    <w:rsid w:val="009A5E7E"/>
    <w:rsid w:val="009A6169"/>
    <w:rsid w:val="009A6BD3"/>
    <w:rsid w:val="009A7032"/>
    <w:rsid w:val="009B0459"/>
    <w:rsid w:val="009B065A"/>
    <w:rsid w:val="009B0D79"/>
    <w:rsid w:val="009B0F4F"/>
    <w:rsid w:val="009B2C60"/>
    <w:rsid w:val="009B3897"/>
    <w:rsid w:val="009B4444"/>
    <w:rsid w:val="009B644C"/>
    <w:rsid w:val="009B6AC4"/>
    <w:rsid w:val="009B742D"/>
    <w:rsid w:val="009B7923"/>
    <w:rsid w:val="009B7AF9"/>
    <w:rsid w:val="009C0121"/>
    <w:rsid w:val="009C015B"/>
    <w:rsid w:val="009C0D74"/>
    <w:rsid w:val="009C14B5"/>
    <w:rsid w:val="009C15E7"/>
    <w:rsid w:val="009C2439"/>
    <w:rsid w:val="009C2750"/>
    <w:rsid w:val="009C4EFB"/>
    <w:rsid w:val="009C6826"/>
    <w:rsid w:val="009D230D"/>
    <w:rsid w:val="009D2DDA"/>
    <w:rsid w:val="009D393B"/>
    <w:rsid w:val="009D425C"/>
    <w:rsid w:val="009D4890"/>
    <w:rsid w:val="009D6EFD"/>
    <w:rsid w:val="009E01B9"/>
    <w:rsid w:val="009E0563"/>
    <w:rsid w:val="009E17FB"/>
    <w:rsid w:val="009E1980"/>
    <w:rsid w:val="009E3A54"/>
    <w:rsid w:val="009E3BD8"/>
    <w:rsid w:val="009E5238"/>
    <w:rsid w:val="009E55E4"/>
    <w:rsid w:val="009E58A3"/>
    <w:rsid w:val="009E58C4"/>
    <w:rsid w:val="009E5E08"/>
    <w:rsid w:val="009E71E1"/>
    <w:rsid w:val="009E7ED9"/>
    <w:rsid w:val="009F0177"/>
    <w:rsid w:val="009F0A57"/>
    <w:rsid w:val="009F0A91"/>
    <w:rsid w:val="009F2AD9"/>
    <w:rsid w:val="009F2E0C"/>
    <w:rsid w:val="009F45A2"/>
    <w:rsid w:val="009F7E5E"/>
    <w:rsid w:val="00A00B9D"/>
    <w:rsid w:val="00A01009"/>
    <w:rsid w:val="00A019ED"/>
    <w:rsid w:val="00A01A42"/>
    <w:rsid w:val="00A02B3F"/>
    <w:rsid w:val="00A03096"/>
    <w:rsid w:val="00A04033"/>
    <w:rsid w:val="00A041F1"/>
    <w:rsid w:val="00A05B5B"/>
    <w:rsid w:val="00A06F86"/>
    <w:rsid w:val="00A0774A"/>
    <w:rsid w:val="00A07E43"/>
    <w:rsid w:val="00A108C8"/>
    <w:rsid w:val="00A13929"/>
    <w:rsid w:val="00A14C11"/>
    <w:rsid w:val="00A1511E"/>
    <w:rsid w:val="00A15C21"/>
    <w:rsid w:val="00A16A02"/>
    <w:rsid w:val="00A16F78"/>
    <w:rsid w:val="00A172FE"/>
    <w:rsid w:val="00A17DE1"/>
    <w:rsid w:val="00A2001C"/>
    <w:rsid w:val="00A21466"/>
    <w:rsid w:val="00A223D8"/>
    <w:rsid w:val="00A2379C"/>
    <w:rsid w:val="00A25A44"/>
    <w:rsid w:val="00A25BE2"/>
    <w:rsid w:val="00A26EFC"/>
    <w:rsid w:val="00A27447"/>
    <w:rsid w:val="00A313DE"/>
    <w:rsid w:val="00A319DF"/>
    <w:rsid w:val="00A35D25"/>
    <w:rsid w:val="00A37359"/>
    <w:rsid w:val="00A420E7"/>
    <w:rsid w:val="00A436C4"/>
    <w:rsid w:val="00A43711"/>
    <w:rsid w:val="00A439DC"/>
    <w:rsid w:val="00A44EF3"/>
    <w:rsid w:val="00A452F1"/>
    <w:rsid w:val="00A4613C"/>
    <w:rsid w:val="00A501D7"/>
    <w:rsid w:val="00A504E4"/>
    <w:rsid w:val="00A516B9"/>
    <w:rsid w:val="00A51905"/>
    <w:rsid w:val="00A51A6B"/>
    <w:rsid w:val="00A51D66"/>
    <w:rsid w:val="00A523E6"/>
    <w:rsid w:val="00A5304E"/>
    <w:rsid w:val="00A53167"/>
    <w:rsid w:val="00A53285"/>
    <w:rsid w:val="00A561CD"/>
    <w:rsid w:val="00A563F7"/>
    <w:rsid w:val="00A56A5D"/>
    <w:rsid w:val="00A571DB"/>
    <w:rsid w:val="00A57CA6"/>
    <w:rsid w:val="00A6051E"/>
    <w:rsid w:val="00A605A9"/>
    <w:rsid w:val="00A60642"/>
    <w:rsid w:val="00A607A4"/>
    <w:rsid w:val="00A6152F"/>
    <w:rsid w:val="00A61BEA"/>
    <w:rsid w:val="00A6305F"/>
    <w:rsid w:val="00A655A3"/>
    <w:rsid w:val="00A65FAA"/>
    <w:rsid w:val="00A67D49"/>
    <w:rsid w:val="00A70268"/>
    <w:rsid w:val="00A71583"/>
    <w:rsid w:val="00A71B64"/>
    <w:rsid w:val="00A71EC7"/>
    <w:rsid w:val="00A7229E"/>
    <w:rsid w:val="00A727D0"/>
    <w:rsid w:val="00A72DED"/>
    <w:rsid w:val="00A72E80"/>
    <w:rsid w:val="00A74DBF"/>
    <w:rsid w:val="00A76D5B"/>
    <w:rsid w:val="00A80DEE"/>
    <w:rsid w:val="00A80E3D"/>
    <w:rsid w:val="00A8140E"/>
    <w:rsid w:val="00A814DF"/>
    <w:rsid w:val="00A81625"/>
    <w:rsid w:val="00A81F17"/>
    <w:rsid w:val="00A8224B"/>
    <w:rsid w:val="00A834E0"/>
    <w:rsid w:val="00A834E3"/>
    <w:rsid w:val="00A83738"/>
    <w:rsid w:val="00A84031"/>
    <w:rsid w:val="00A84364"/>
    <w:rsid w:val="00A84B0B"/>
    <w:rsid w:val="00A86156"/>
    <w:rsid w:val="00A87442"/>
    <w:rsid w:val="00A90AE7"/>
    <w:rsid w:val="00A9194F"/>
    <w:rsid w:val="00A93214"/>
    <w:rsid w:val="00A9340A"/>
    <w:rsid w:val="00A9401F"/>
    <w:rsid w:val="00A96567"/>
    <w:rsid w:val="00A97CB3"/>
    <w:rsid w:val="00A97E7F"/>
    <w:rsid w:val="00AA0053"/>
    <w:rsid w:val="00AA2330"/>
    <w:rsid w:val="00AA26E7"/>
    <w:rsid w:val="00AA36CD"/>
    <w:rsid w:val="00AA44A2"/>
    <w:rsid w:val="00AA50BF"/>
    <w:rsid w:val="00AA59C2"/>
    <w:rsid w:val="00AA5EFE"/>
    <w:rsid w:val="00AA627E"/>
    <w:rsid w:val="00AA6DFC"/>
    <w:rsid w:val="00AA7879"/>
    <w:rsid w:val="00AA79F6"/>
    <w:rsid w:val="00AA7D52"/>
    <w:rsid w:val="00AA7FE7"/>
    <w:rsid w:val="00AB1468"/>
    <w:rsid w:val="00AB1E8B"/>
    <w:rsid w:val="00AB330A"/>
    <w:rsid w:val="00AB373D"/>
    <w:rsid w:val="00AB58D5"/>
    <w:rsid w:val="00AB5E9E"/>
    <w:rsid w:val="00AB7CE1"/>
    <w:rsid w:val="00AC0D25"/>
    <w:rsid w:val="00AC0F69"/>
    <w:rsid w:val="00AC1097"/>
    <w:rsid w:val="00AC1D4D"/>
    <w:rsid w:val="00AC1F5D"/>
    <w:rsid w:val="00AC2018"/>
    <w:rsid w:val="00AC3D75"/>
    <w:rsid w:val="00AC4482"/>
    <w:rsid w:val="00AC545D"/>
    <w:rsid w:val="00AC5A63"/>
    <w:rsid w:val="00AC5B14"/>
    <w:rsid w:val="00AC5CE4"/>
    <w:rsid w:val="00AC6885"/>
    <w:rsid w:val="00AC690C"/>
    <w:rsid w:val="00AC6DE3"/>
    <w:rsid w:val="00AC7C6E"/>
    <w:rsid w:val="00AD0488"/>
    <w:rsid w:val="00AD0D0C"/>
    <w:rsid w:val="00AD0E47"/>
    <w:rsid w:val="00AD2171"/>
    <w:rsid w:val="00AD2527"/>
    <w:rsid w:val="00AD3C32"/>
    <w:rsid w:val="00AD4187"/>
    <w:rsid w:val="00AD4D91"/>
    <w:rsid w:val="00AD4E0B"/>
    <w:rsid w:val="00AD5377"/>
    <w:rsid w:val="00AD570A"/>
    <w:rsid w:val="00AD654D"/>
    <w:rsid w:val="00AD6E2D"/>
    <w:rsid w:val="00AD6F04"/>
    <w:rsid w:val="00AD7E7A"/>
    <w:rsid w:val="00AE2056"/>
    <w:rsid w:val="00AE2A59"/>
    <w:rsid w:val="00AE315F"/>
    <w:rsid w:val="00AE3F13"/>
    <w:rsid w:val="00AE453C"/>
    <w:rsid w:val="00AE47F1"/>
    <w:rsid w:val="00AE50FD"/>
    <w:rsid w:val="00AE5995"/>
    <w:rsid w:val="00AE5B3D"/>
    <w:rsid w:val="00AE5BEB"/>
    <w:rsid w:val="00AE6D29"/>
    <w:rsid w:val="00AE7634"/>
    <w:rsid w:val="00AF10AE"/>
    <w:rsid w:val="00AF280F"/>
    <w:rsid w:val="00AF5033"/>
    <w:rsid w:val="00AF52F2"/>
    <w:rsid w:val="00AF5956"/>
    <w:rsid w:val="00AF6DDD"/>
    <w:rsid w:val="00AF6E8A"/>
    <w:rsid w:val="00AF7157"/>
    <w:rsid w:val="00AF7338"/>
    <w:rsid w:val="00AF7958"/>
    <w:rsid w:val="00B0106B"/>
    <w:rsid w:val="00B022C2"/>
    <w:rsid w:val="00B042AB"/>
    <w:rsid w:val="00B05090"/>
    <w:rsid w:val="00B05C34"/>
    <w:rsid w:val="00B05C6A"/>
    <w:rsid w:val="00B05D7F"/>
    <w:rsid w:val="00B05E34"/>
    <w:rsid w:val="00B072E7"/>
    <w:rsid w:val="00B10C98"/>
    <w:rsid w:val="00B10E52"/>
    <w:rsid w:val="00B129D6"/>
    <w:rsid w:val="00B139D9"/>
    <w:rsid w:val="00B15418"/>
    <w:rsid w:val="00B162A3"/>
    <w:rsid w:val="00B1674F"/>
    <w:rsid w:val="00B174F0"/>
    <w:rsid w:val="00B200B2"/>
    <w:rsid w:val="00B2138B"/>
    <w:rsid w:val="00B2152F"/>
    <w:rsid w:val="00B22AF0"/>
    <w:rsid w:val="00B25528"/>
    <w:rsid w:val="00B26EB0"/>
    <w:rsid w:val="00B30092"/>
    <w:rsid w:val="00B30431"/>
    <w:rsid w:val="00B3066E"/>
    <w:rsid w:val="00B30766"/>
    <w:rsid w:val="00B311B2"/>
    <w:rsid w:val="00B31A72"/>
    <w:rsid w:val="00B32455"/>
    <w:rsid w:val="00B34A60"/>
    <w:rsid w:val="00B357FC"/>
    <w:rsid w:val="00B359FB"/>
    <w:rsid w:val="00B35E75"/>
    <w:rsid w:val="00B37130"/>
    <w:rsid w:val="00B37733"/>
    <w:rsid w:val="00B40D17"/>
    <w:rsid w:val="00B40F82"/>
    <w:rsid w:val="00B41DE8"/>
    <w:rsid w:val="00B41FBC"/>
    <w:rsid w:val="00B4236A"/>
    <w:rsid w:val="00B42A65"/>
    <w:rsid w:val="00B43504"/>
    <w:rsid w:val="00B4353E"/>
    <w:rsid w:val="00B440CA"/>
    <w:rsid w:val="00B45D62"/>
    <w:rsid w:val="00B45FFA"/>
    <w:rsid w:val="00B4698A"/>
    <w:rsid w:val="00B4761C"/>
    <w:rsid w:val="00B500D1"/>
    <w:rsid w:val="00B504FA"/>
    <w:rsid w:val="00B5175B"/>
    <w:rsid w:val="00B51816"/>
    <w:rsid w:val="00B5200C"/>
    <w:rsid w:val="00B5218E"/>
    <w:rsid w:val="00B52202"/>
    <w:rsid w:val="00B524AD"/>
    <w:rsid w:val="00B52FEA"/>
    <w:rsid w:val="00B54304"/>
    <w:rsid w:val="00B5491F"/>
    <w:rsid w:val="00B54D74"/>
    <w:rsid w:val="00B55C99"/>
    <w:rsid w:val="00B568DB"/>
    <w:rsid w:val="00B57356"/>
    <w:rsid w:val="00B60928"/>
    <w:rsid w:val="00B609C0"/>
    <w:rsid w:val="00B655A6"/>
    <w:rsid w:val="00B66996"/>
    <w:rsid w:val="00B679FB"/>
    <w:rsid w:val="00B67CCA"/>
    <w:rsid w:val="00B72437"/>
    <w:rsid w:val="00B72648"/>
    <w:rsid w:val="00B732C6"/>
    <w:rsid w:val="00B73956"/>
    <w:rsid w:val="00B75579"/>
    <w:rsid w:val="00B75801"/>
    <w:rsid w:val="00B76027"/>
    <w:rsid w:val="00B769CD"/>
    <w:rsid w:val="00B76C7C"/>
    <w:rsid w:val="00B77140"/>
    <w:rsid w:val="00B81C00"/>
    <w:rsid w:val="00B81FC3"/>
    <w:rsid w:val="00B83DFF"/>
    <w:rsid w:val="00B847EF"/>
    <w:rsid w:val="00B84ADA"/>
    <w:rsid w:val="00B850A8"/>
    <w:rsid w:val="00B865DF"/>
    <w:rsid w:val="00B87794"/>
    <w:rsid w:val="00B87D72"/>
    <w:rsid w:val="00B90C5E"/>
    <w:rsid w:val="00B9157E"/>
    <w:rsid w:val="00B91AED"/>
    <w:rsid w:val="00B92B29"/>
    <w:rsid w:val="00B92F7B"/>
    <w:rsid w:val="00B93ED4"/>
    <w:rsid w:val="00B95191"/>
    <w:rsid w:val="00B974E2"/>
    <w:rsid w:val="00BA07A4"/>
    <w:rsid w:val="00BA1771"/>
    <w:rsid w:val="00BA2E21"/>
    <w:rsid w:val="00BA37B9"/>
    <w:rsid w:val="00BA4AE8"/>
    <w:rsid w:val="00BA5766"/>
    <w:rsid w:val="00BB23C2"/>
    <w:rsid w:val="00BB2887"/>
    <w:rsid w:val="00BB3910"/>
    <w:rsid w:val="00BB6569"/>
    <w:rsid w:val="00BB6978"/>
    <w:rsid w:val="00BB7D16"/>
    <w:rsid w:val="00BC0E61"/>
    <w:rsid w:val="00BC2752"/>
    <w:rsid w:val="00BC28EA"/>
    <w:rsid w:val="00BC4976"/>
    <w:rsid w:val="00BC5880"/>
    <w:rsid w:val="00BC5A30"/>
    <w:rsid w:val="00BC62B5"/>
    <w:rsid w:val="00BC7C10"/>
    <w:rsid w:val="00BD0A65"/>
    <w:rsid w:val="00BD3787"/>
    <w:rsid w:val="00BD3E76"/>
    <w:rsid w:val="00BD4510"/>
    <w:rsid w:val="00BD4C34"/>
    <w:rsid w:val="00BD7483"/>
    <w:rsid w:val="00BE0F39"/>
    <w:rsid w:val="00BE102A"/>
    <w:rsid w:val="00BE2C88"/>
    <w:rsid w:val="00BE5B20"/>
    <w:rsid w:val="00BE5CA7"/>
    <w:rsid w:val="00BE6325"/>
    <w:rsid w:val="00BE6D6D"/>
    <w:rsid w:val="00BE76DF"/>
    <w:rsid w:val="00BF0848"/>
    <w:rsid w:val="00BF263B"/>
    <w:rsid w:val="00BF2D74"/>
    <w:rsid w:val="00BF47DB"/>
    <w:rsid w:val="00BF5127"/>
    <w:rsid w:val="00BF5139"/>
    <w:rsid w:val="00BF5499"/>
    <w:rsid w:val="00BF6007"/>
    <w:rsid w:val="00C00FD9"/>
    <w:rsid w:val="00C023CB"/>
    <w:rsid w:val="00C03F30"/>
    <w:rsid w:val="00C05ACF"/>
    <w:rsid w:val="00C06114"/>
    <w:rsid w:val="00C06F88"/>
    <w:rsid w:val="00C07129"/>
    <w:rsid w:val="00C126BD"/>
    <w:rsid w:val="00C12894"/>
    <w:rsid w:val="00C13407"/>
    <w:rsid w:val="00C14582"/>
    <w:rsid w:val="00C14750"/>
    <w:rsid w:val="00C14E1F"/>
    <w:rsid w:val="00C165D4"/>
    <w:rsid w:val="00C1686D"/>
    <w:rsid w:val="00C16A9B"/>
    <w:rsid w:val="00C17154"/>
    <w:rsid w:val="00C171D9"/>
    <w:rsid w:val="00C17794"/>
    <w:rsid w:val="00C21744"/>
    <w:rsid w:val="00C2289D"/>
    <w:rsid w:val="00C23979"/>
    <w:rsid w:val="00C23BA7"/>
    <w:rsid w:val="00C25212"/>
    <w:rsid w:val="00C264D1"/>
    <w:rsid w:val="00C26DF9"/>
    <w:rsid w:val="00C2765A"/>
    <w:rsid w:val="00C27BA5"/>
    <w:rsid w:val="00C30F2D"/>
    <w:rsid w:val="00C30FBF"/>
    <w:rsid w:val="00C31E48"/>
    <w:rsid w:val="00C32217"/>
    <w:rsid w:val="00C32491"/>
    <w:rsid w:val="00C32539"/>
    <w:rsid w:val="00C328A2"/>
    <w:rsid w:val="00C33039"/>
    <w:rsid w:val="00C3357A"/>
    <w:rsid w:val="00C33B3A"/>
    <w:rsid w:val="00C34266"/>
    <w:rsid w:val="00C35061"/>
    <w:rsid w:val="00C358A3"/>
    <w:rsid w:val="00C36026"/>
    <w:rsid w:val="00C37F00"/>
    <w:rsid w:val="00C40024"/>
    <w:rsid w:val="00C40D62"/>
    <w:rsid w:val="00C40F57"/>
    <w:rsid w:val="00C41F31"/>
    <w:rsid w:val="00C41F86"/>
    <w:rsid w:val="00C4230E"/>
    <w:rsid w:val="00C431BA"/>
    <w:rsid w:val="00C43288"/>
    <w:rsid w:val="00C43530"/>
    <w:rsid w:val="00C44034"/>
    <w:rsid w:val="00C44558"/>
    <w:rsid w:val="00C458DA"/>
    <w:rsid w:val="00C473F6"/>
    <w:rsid w:val="00C47D37"/>
    <w:rsid w:val="00C50657"/>
    <w:rsid w:val="00C517BB"/>
    <w:rsid w:val="00C51907"/>
    <w:rsid w:val="00C51D8A"/>
    <w:rsid w:val="00C522B4"/>
    <w:rsid w:val="00C52618"/>
    <w:rsid w:val="00C53044"/>
    <w:rsid w:val="00C53240"/>
    <w:rsid w:val="00C5329D"/>
    <w:rsid w:val="00C53D3B"/>
    <w:rsid w:val="00C568D0"/>
    <w:rsid w:val="00C56DC3"/>
    <w:rsid w:val="00C571CE"/>
    <w:rsid w:val="00C57DEB"/>
    <w:rsid w:val="00C57E6B"/>
    <w:rsid w:val="00C6032E"/>
    <w:rsid w:val="00C60C81"/>
    <w:rsid w:val="00C61029"/>
    <w:rsid w:val="00C6134C"/>
    <w:rsid w:val="00C61A39"/>
    <w:rsid w:val="00C628E1"/>
    <w:rsid w:val="00C6315B"/>
    <w:rsid w:val="00C63E9B"/>
    <w:rsid w:val="00C6417E"/>
    <w:rsid w:val="00C644C2"/>
    <w:rsid w:val="00C6499D"/>
    <w:rsid w:val="00C64FC4"/>
    <w:rsid w:val="00C652FB"/>
    <w:rsid w:val="00C6578F"/>
    <w:rsid w:val="00C666A7"/>
    <w:rsid w:val="00C675CE"/>
    <w:rsid w:val="00C67BD1"/>
    <w:rsid w:val="00C67FEC"/>
    <w:rsid w:val="00C712A9"/>
    <w:rsid w:val="00C71A17"/>
    <w:rsid w:val="00C72962"/>
    <w:rsid w:val="00C72BBF"/>
    <w:rsid w:val="00C7323C"/>
    <w:rsid w:val="00C73669"/>
    <w:rsid w:val="00C74254"/>
    <w:rsid w:val="00C74329"/>
    <w:rsid w:val="00C758D6"/>
    <w:rsid w:val="00C75B9B"/>
    <w:rsid w:val="00C7715D"/>
    <w:rsid w:val="00C77A7C"/>
    <w:rsid w:val="00C80014"/>
    <w:rsid w:val="00C8121F"/>
    <w:rsid w:val="00C812F3"/>
    <w:rsid w:val="00C81DB1"/>
    <w:rsid w:val="00C81DF9"/>
    <w:rsid w:val="00C8290A"/>
    <w:rsid w:val="00C832E5"/>
    <w:rsid w:val="00C8389B"/>
    <w:rsid w:val="00C859E8"/>
    <w:rsid w:val="00C86664"/>
    <w:rsid w:val="00C868AF"/>
    <w:rsid w:val="00C874CF"/>
    <w:rsid w:val="00C87CA6"/>
    <w:rsid w:val="00C87ECC"/>
    <w:rsid w:val="00C900BF"/>
    <w:rsid w:val="00C92C6D"/>
    <w:rsid w:val="00C933AC"/>
    <w:rsid w:val="00C9364F"/>
    <w:rsid w:val="00C93828"/>
    <w:rsid w:val="00C94C47"/>
    <w:rsid w:val="00C95236"/>
    <w:rsid w:val="00C965FA"/>
    <w:rsid w:val="00C9660A"/>
    <w:rsid w:val="00C96AE5"/>
    <w:rsid w:val="00C97083"/>
    <w:rsid w:val="00C97173"/>
    <w:rsid w:val="00C97CC3"/>
    <w:rsid w:val="00C97F15"/>
    <w:rsid w:val="00CA1C25"/>
    <w:rsid w:val="00CA1C6B"/>
    <w:rsid w:val="00CA309C"/>
    <w:rsid w:val="00CA34E4"/>
    <w:rsid w:val="00CA4B36"/>
    <w:rsid w:val="00CA5F53"/>
    <w:rsid w:val="00CA63BC"/>
    <w:rsid w:val="00CA64D6"/>
    <w:rsid w:val="00CB02ED"/>
    <w:rsid w:val="00CB07D8"/>
    <w:rsid w:val="00CB0CB3"/>
    <w:rsid w:val="00CB1202"/>
    <w:rsid w:val="00CB15C6"/>
    <w:rsid w:val="00CB16EB"/>
    <w:rsid w:val="00CB1A0D"/>
    <w:rsid w:val="00CB1FDD"/>
    <w:rsid w:val="00CB27BF"/>
    <w:rsid w:val="00CB332A"/>
    <w:rsid w:val="00CB393F"/>
    <w:rsid w:val="00CB3EBD"/>
    <w:rsid w:val="00CB4C67"/>
    <w:rsid w:val="00CB4D40"/>
    <w:rsid w:val="00CB63DF"/>
    <w:rsid w:val="00CC07D4"/>
    <w:rsid w:val="00CC13C7"/>
    <w:rsid w:val="00CC38BD"/>
    <w:rsid w:val="00CC3D84"/>
    <w:rsid w:val="00CC47E8"/>
    <w:rsid w:val="00CC4CB5"/>
    <w:rsid w:val="00CC4E2D"/>
    <w:rsid w:val="00CC5B92"/>
    <w:rsid w:val="00CC6568"/>
    <w:rsid w:val="00CC7B75"/>
    <w:rsid w:val="00CC7CCE"/>
    <w:rsid w:val="00CC7DF5"/>
    <w:rsid w:val="00CD1B42"/>
    <w:rsid w:val="00CD326F"/>
    <w:rsid w:val="00CD3BC2"/>
    <w:rsid w:val="00CD612A"/>
    <w:rsid w:val="00CD6E6A"/>
    <w:rsid w:val="00CE124F"/>
    <w:rsid w:val="00CE1AC5"/>
    <w:rsid w:val="00CE1D4F"/>
    <w:rsid w:val="00CE204F"/>
    <w:rsid w:val="00CE3B29"/>
    <w:rsid w:val="00CE3BA3"/>
    <w:rsid w:val="00CE489A"/>
    <w:rsid w:val="00CE4B78"/>
    <w:rsid w:val="00CE4BDA"/>
    <w:rsid w:val="00CE4E77"/>
    <w:rsid w:val="00CE612D"/>
    <w:rsid w:val="00CE7467"/>
    <w:rsid w:val="00CF0023"/>
    <w:rsid w:val="00CF13D2"/>
    <w:rsid w:val="00CF1786"/>
    <w:rsid w:val="00CF2891"/>
    <w:rsid w:val="00CF2E00"/>
    <w:rsid w:val="00CF393F"/>
    <w:rsid w:val="00CF4862"/>
    <w:rsid w:val="00CF5411"/>
    <w:rsid w:val="00CF564A"/>
    <w:rsid w:val="00CF5F17"/>
    <w:rsid w:val="00CF5FD4"/>
    <w:rsid w:val="00CF7B27"/>
    <w:rsid w:val="00D0010C"/>
    <w:rsid w:val="00D021DD"/>
    <w:rsid w:val="00D02506"/>
    <w:rsid w:val="00D0259E"/>
    <w:rsid w:val="00D0358D"/>
    <w:rsid w:val="00D03E7B"/>
    <w:rsid w:val="00D0479C"/>
    <w:rsid w:val="00D048BE"/>
    <w:rsid w:val="00D054F8"/>
    <w:rsid w:val="00D0556F"/>
    <w:rsid w:val="00D05882"/>
    <w:rsid w:val="00D05B86"/>
    <w:rsid w:val="00D05DD4"/>
    <w:rsid w:val="00D06073"/>
    <w:rsid w:val="00D07422"/>
    <w:rsid w:val="00D077C0"/>
    <w:rsid w:val="00D078B4"/>
    <w:rsid w:val="00D1083B"/>
    <w:rsid w:val="00D118DE"/>
    <w:rsid w:val="00D12C67"/>
    <w:rsid w:val="00D13127"/>
    <w:rsid w:val="00D13E1E"/>
    <w:rsid w:val="00D14C8E"/>
    <w:rsid w:val="00D1585E"/>
    <w:rsid w:val="00D1621D"/>
    <w:rsid w:val="00D169BB"/>
    <w:rsid w:val="00D16C68"/>
    <w:rsid w:val="00D17544"/>
    <w:rsid w:val="00D20DB6"/>
    <w:rsid w:val="00D20F56"/>
    <w:rsid w:val="00D21281"/>
    <w:rsid w:val="00D2292A"/>
    <w:rsid w:val="00D23835"/>
    <w:rsid w:val="00D23D5C"/>
    <w:rsid w:val="00D24657"/>
    <w:rsid w:val="00D255AA"/>
    <w:rsid w:val="00D25BB1"/>
    <w:rsid w:val="00D26260"/>
    <w:rsid w:val="00D27102"/>
    <w:rsid w:val="00D277B9"/>
    <w:rsid w:val="00D30D84"/>
    <w:rsid w:val="00D30F67"/>
    <w:rsid w:val="00D3266A"/>
    <w:rsid w:val="00D33248"/>
    <w:rsid w:val="00D3389D"/>
    <w:rsid w:val="00D33E2E"/>
    <w:rsid w:val="00D368FD"/>
    <w:rsid w:val="00D36D2E"/>
    <w:rsid w:val="00D36EAB"/>
    <w:rsid w:val="00D37C86"/>
    <w:rsid w:val="00D4014E"/>
    <w:rsid w:val="00D41AF9"/>
    <w:rsid w:val="00D41FDE"/>
    <w:rsid w:val="00D433EA"/>
    <w:rsid w:val="00D43868"/>
    <w:rsid w:val="00D43F0D"/>
    <w:rsid w:val="00D44207"/>
    <w:rsid w:val="00D44AC9"/>
    <w:rsid w:val="00D46439"/>
    <w:rsid w:val="00D479ED"/>
    <w:rsid w:val="00D5079D"/>
    <w:rsid w:val="00D51545"/>
    <w:rsid w:val="00D51E70"/>
    <w:rsid w:val="00D528B6"/>
    <w:rsid w:val="00D53A92"/>
    <w:rsid w:val="00D53B38"/>
    <w:rsid w:val="00D54551"/>
    <w:rsid w:val="00D54F12"/>
    <w:rsid w:val="00D55589"/>
    <w:rsid w:val="00D57309"/>
    <w:rsid w:val="00D578EA"/>
    <w:rsid w:val="00D602E1"/>
    <w:rsid w:val="00D60BD7"/>
    <w:rsid w:val="00D60F62"/>
    <w:rsid w:val="00D62D7A"/>
    <w:rsid w:val="00D6302E"/>
    <w:rsid w:val="00D638E0"/>
    <w:rsid w:val="00D6522E"/>
    <w:rsid w:val="00D6532A"/>
    <w:rsid w:val="00D65E89"/>
    <w:rsid w:val="00D65FEB"/>
    <w:rsid w:val="00D70005"/>
    <w:rsid w:val="00D707B1"/>
    <w:rsid w:val="00D70ECA"/>
    <w:rsid w:val="00D71453"/>
    <w:rsid w:val="00D71482"/>
    <w:rsid w:val="00D7168A"/>
    <w:rsid w:val="00D7211E"/>
    <w:rsid w:val="00D72577"/>
    <w:rsid w:val="00D72E08"/>
    <w:rsid w:val="00D72FC7"/>
    <w:rsid w:val="00D73835"/>
    <w:rsid w:val="00D753C8"/>
    <w:rsid w:val="00D762B1"/>
    <w:rsid w:val="00D7701B"/>
    <w:rsid w:val="00D77DE1"/>
    <w:rsid w:val="00D77FCA"/>
    <w:rsid w:val="00D8202E"/>
    <w:rsid w:val="00D82701"/>
    <w:rsid w:val="00D82AB8"/>
    <w:rsid w:val="00D82F19"/>
    <w:rsid w:val="00D834C4"/>
    <w:rsid w:val="00D8395B"/>
    <w:rsid w:val="00D84467"/>
    <w:rsid w:val="00D8500A"/>
    <w:rsid w:val="00D853F6"/>
    <w:rsid w:val="00D869EA"/>
    <w:rsid w:val="00D8769A"/>
    <w:rsid w:val="00D877EE"/>
    <w:rsid w:val="00D90BB9"/>
    <w:rsid w:val="00D90FE6"/>
    <w:rsid w:val="00D91164"/>
    <w:rsid w:val="00D93A67"/>
    <w:rsid w:val="00D93E1D"/>
    <w:rsid w:val="00D93EC0"/>
    <w:rsid w:val="00D940DE"/>
    <w:rsid w:val="00D946F2"/>
    <w:rsid w:val="00D94F18"/>
    <w:rsid w:val="00D954B0"/>
    <w:rsid w:val="00D95DC3"/>
    <w:rsid w:val="00D9642E"/>
    <w:rsid w:val="00D974FA"/>
    <w:rsid w:val="00DA47DF"/>
    <w:rsid w:val="00DB1B91"/>
    <w:rsid w:val="00DB1D77"/>
    <w:rsid w:val="00DB2C4E"/>
    <w:rsid w:val="00DB2F6B"/>
    <w:rsid w:val="00DB4FD0"/>
    <w:rsid w:val="00DB6445"/>
    <w:rsid w:val="00DB6B80"/>
    <w:rsid w:val="00DB7D61"/>
    <w:rsid w:val="00DC006C"/>
    <w:rsid w:val="00DC22C3"/>
    <w:rsid w:val="00DC354D"/>
    <w:rsid w:val="00DC597D"/>
    <w:rsid w:val="00DC65C7"/>
    <w:rsid w:val="00DC679F"/>
    <w:rsid w:val="00DC7915"/>
    <w:rsid w:val="00DD03CC"/>
    <w:rsid w:val="00DD1286"/>
    <w:rsid w:val="00DD1D60"/>
    <w:rsid w:val="00DD299D"/>
    <w:rsid w:val="00DD3477"/>
    <w:rsid w:val="00DD4652"/>
    <w:rsid w:val="00DD559D"/>
    <w:rsid w:val="00DD55B6"/>
    <w:rsid w:val="00DD5667"/>
    <w:rsid w:val="00DD5C94"/>
    <w:rsid w:val="00DD6F14"/>
    <w:rsid w:val="00DD7852"/>
    <w:rsid w:val="00DD7A65"/>
    <w:rsid w:val="00DE0128"/>
    <w:rsid w:val="00DE04C4"/>
    <w:rsid w:val="00DE24E7"/>
    <w:rsid w:val="00DE34AD"/>
    <w:rsid w:val="00DE3CDE"/>
    <w:rsid w:val="00DE42B7"/>
    <w:rsid w:val="00DE48CC"/>
    <w:rsid w:val="00DE59AB"/>
    <w:rsid w:val="00DE729A"/>
    <w:rsid w:val="00DE7429"/>
    <w:rsid w:val="00DF0495"/>
    <w:rsid w:val="00DF0EFE"/>
    <w:rsid w:val="00DF1A60"/>
    <w:rsid w:val="00DF2778"/>
    <w:rsid w:val="00DF3BC5"/>
    <w:rsid w:val="00DF58B0"/>
    <w:rsid w:val="00DF5F31"/>
    <w:rsid w:val="00DF5F3B"/>
    <w:rsid w:val="00DF608A"/>
    <w:rsid w:val="00DF61C9"/>
    <w:rsid w:val="00DF62E7"/>
    <w:rsid w:val="00DF6560"/>
    <w:rsid w:val="00E00F6B"/>
    <w:rsid w:val="00E01101"/>
    <w:rsid w:val="00E02307"/>
    <w:rsid w:val="00E02D55"/>
    <w:rsid w:val="00E0314F"/>
    <w:rsid w:val="00E03169"/>
    <w:rsid w:val="00E037C6"/>
    <w:rsid w:val="00E03B79"/>
    <w:rsid w:val="00E04626"/>
    <w:rsid w:val="00E04D11"/>
    <w:rsid w:val="00E100B5"/>
    <w:rsid w:val="00E1057B"/>
    <w:rsid w:val="00E10826"/>
    <w:rsid w:val="00E10978"/>
    <w:rsid w:val="00E10CCA"/>
    <w:rsid w:val="00E1188F"/>
    <w:rsid w:val="00E1201D"/>
    <w:rsid w:val="00E12315"/>
    <w:rsid w:val="00E1255F"/>
    <w:rsid w:val="00E12DD2"/>
    <w:rsid w:val="00E13F9E"/>
    <w:rsid w:val="00E1439B"/>
    <w:rsid w:val="00E14FB4"/>
    <w:rsid w:val="00E151F5"/>
    <w:rsid w:val="00E15694"/>
    <w:rsid w:val="00E178AA"/>
    <w:rsid w:val="00E17F9B"/>
    <w:rsid w:val="00E202FD"/>
    <w:rsid w:val="00E21121"/>
    <w:rsid w:val="00E2142B"/>
    <w:rsid w:val="00E2211F"/>
    <w:rsid w:val="00E23A5C"/>
    <w:rsid w:val="00E25787"/>
    <w:rsid w:val="00E257C9"/>
    <w:rsid w:val="00E25C92"/>
    <w:rsid w:val="00E27941"/>
    <w:rsid w:val="00E27973"/>
    <w:rsid w:val="00E27A23"/>
    <w:rsid w:val="00E31438"/>
    <w:rsid w:val="00E318B1"/>
    <w:rsid w:val="00E3248B"/>
    <w:rsid w:val="00E33336"/>
    <w:rsid w:val="00E3382F"/>
    <w:rsid w:val="00E33FBA"/>
    <w:rsid w:val="00E34B82"/>
    <w:rsid w:val="00E34F2B"/>
    <w:rsid w:val="00E35120"/>
    <w:rsid w:val="00E35ABC"/>
    <w:rsid w:val="00E3621B"/>
    <w:rsid w:val="00E36532"/>
    <w:rsid w:val="00E375B0"/>
    <w:rsid w:val="00E37766"/>
    <w:rsid w:val="00E37A72"/>
    <w:rsid w:val="00E37CFC"/>
    <w:rsid w:val="00E40053"/>
    <w:rsid w:val="00E4192E"/>
    <w:rsid w:val="00E4226F"/>
    <w:rsid w:val="00E42E72"/>
    <w:rsid w:val="00E43DED"/>
    <w:rsid w:val="00E44407"/>
    <w:rsid w:val="00E458F5"/>
    <w:rsid w:val="00E4635C"/>
    <w:rsid w:val="00E466C4"/>
    <w:rsid w:val="00E46FC4"/>
    <w:rsid w:val="00E47035"/>
    <w:rsid w:val="00E47D67"/>
    <w:rsid w:val="00E5009D"/>
    <w:rsid w:val="00E5213E"/>
    <w:rsid w:val="00E53752"/>
    <w:rsid w:val="00E53A86"/>
    <w:rsid w:val="00E53B19"/>
    <w:rsid w:val="00E541B3"/>
    <w:rsid w:val="00E545D0"/>
    <w:rsid w:val="00E550E2"/>
    <w:rsid w:val="00E55CC8"/>
    <w:rsid w:val="00E565E1"/>
    <w:rsid w:val="00E60FEB"/>
    <w:rsid w:val="00E6269F"/>
    <w:rsid w:val="00E62C9D"/>
    <w:rsid w:val="00E65028"/>
    <w:rsid w:val="00E65D54"/>
    <w:rsid w:val="00E65E05"/>
    <w:rsid w:val="00E65E5C"/>
    <w:rsid w:val="00E660CF"/>
    <w:rsid w:val="00E665F8"/>
    <w:rsid w:val="00E66652"/>
    <w:rsid w:val="00E66F1C"/>
    <w:rsid w:val="00E67175"/>
    <w:rsid w:val="00E67C07"/>
    <w:rsid w:val="00E710E1"/>
    <w:rsid w:val="00E7179A"/>
    <w:rsid w:val="00E7346A"/>
    <w:rsid w:val="00E74850"/>
    <w:rsid w:val="00E76003"/>
    <w:rsid w:val="00E76576"/>
    <w:rsid w:val="00E7767B"/>
    <w:rsid w:val="00E817F2"/>
    <w:rsid w:val="00E81908"/>
    <w:rsid w:val="00E8193D"/>
    <w:rsid w:val="00E833DF"/>
    <w:rsid w:val="00E83EDA"/>
    <w:rsid w:val="00E83F30"/>
    <w:rsid w:val="00E8592E"/>
    <w:rsid w:val="00E927EB"/>
    <w:rsid w:val="00E9361D"/>
    <w:rsid w:val="00E94065"/>
    <w:rsid w:val="00E94D64"/>
    <w:rsid w:val="00E958AD"/>
    <w:rsid w:val="00E96614"/>
    <w:rsid w:val="00E97239"/>
    <w:rsid w:val="00EA099E"/>
    <w:rsid w:val="00EA3271"/>
    <w:rsid w:val="00EA3E6D"/>
    <w:rsid w:val="00EA58D3"/>
    <w:rsid w:val="00EA5F17"/>
    <w:rsid w:val="00EA744A"/>
    <w:rsid w:val="00EA7FDC"/>
    <w:rsid w:val="00EB0204"/>
    <w:rsid w:val="00EB068C"/>
    <w:rsid w:val="00EB0B52"/>
    <w:rsid w:val="00EB0BAF"/>
    <w:rsid w:val="00EB0FE2"/>
    <w:rsid w:val="00EB2508"/>
    <w:rsid w:val="00EB337C"/>
    <w:rsid w:val="00EB3723"/>
    <w:rsid w:val="00EB3DDD"/>
    <w:rsid w:val="00EB3F1D"/>
    <w:rsid w:val="00EB42D0"/>
    <w:rsid w:val="00EB4932"/>
    <w:rsid w:val="00EB54D4"/>
    <w:rsid w:val="00EB61C9"/>
    <w:rsid w:val="00EC1B54"/>
    <w:rsid w:val="00EC240D"/>
    <w:rsid w:val="00EC26C2"/>
    <w:rsid w:val="00EC2CF8"/>
    <w:rsid w:val="00EC5737"/>
    <w:rsid w:val="00EC59BE"/>
    <w:rsid w:val="00EC6A08"/>
    <w:rsid w:val="00EC6A5B"/>
    <w:rsid w:val="00EC6AB0"/>
    <w:rsid w:val="00EC6D6D"/>
    <w:rsid w:val="00EC7332"/>
    <w:rsid w:val="00EC75FC"/>
    <w:rsid w:val="00EC7A77"/>
    <w:rsid w:val="00ED02A6"/>
    <w:rsid w:val="00ED048A"/>
    <w:rsid w:val="00ED0B81"/>
    <w:rsid w:val="00ED0E80"/>
    <w:rsid w:val="00ED240F"/>
    <w:rsid w:val="00ED3A8B"/>
    <w:rsid w:val="00ED3EF1"/>
    <w:rsid w:val="00ED431C"/>
    <w:rsid w:val="00ED4934"/>
    <w:rsid w:val="00ED5528"/>
    <w:rsid w:val="00EE091B"/>
    <w:rsid w:val="00EE0ADB"/>
    <w:rsid w:val="00EE2DCF"/>
    <w:rsid w:val="00EE3693"/>
    <w:rsid w:val="00EE3A17"/>
    <w:rsid w:val="00EE3F50"/>
    <w:rsid w:val="00EE5242"/>
    <w:rsid w:val="00EE5393"/>
    <w:rsid w:val="00EE5543"/>
    <w:rsid w:val="00EE583E"/>
    <w:rsid w:val="00EE6132"/>
    <w:rsid w:val="00EE7C1B"/>
    <w:rsid w:val="00EF0603"/>
    <w:rsid w:val="00EF0933"/>
    <w:rsid w:val="00EF1531"/>
    <w:rsid w:val="00EF1FAD"/>
    <w:rsid w:val="00EF2969"/>
    <w:rsid w:val="00EF3B65"/>
    <w:rsid w:val="00EF446A"/>
    <w:rsid w:val="00EF4C9B"/>
    <w:rsid w:val="00EF5299"/>
    <w:rsid w:val="00EF61F0"/>
    <w:rsid w:val="00EF6252"/>
    <w:rsid w:val="00EF6261"/>
    <w:rsid w:val="00EF635A"/>
    <w:rsid w:val="00EF6784"/>
    <w:rsid w:val="00EF7A4A"/>
    <w:rsid w:val="00F0001F"/>
    <w:rsid w:val="00F003F7"/>
    <w:rsid w:val="00F02A7E"/>
    <w:rsid w:val="00F03666"/>
    <w:rsid w:val="00F045E2"/>
    <w:rsid w:val="00F04604"/>
    <w:rsid w:val="00F04C0A"/>
    <w:rsid w:val="00F05B30"/>
    <w:rsid w:val="00F065B7"/>
    <w:rsid w:val="00F065CC"/>
    <w:rsid w:val="00F07A26"/>
    <w:rsid w:val="00F07E9C"/>
    <w:rsid w:val="00F105F8"/>
    <w:rsid w:val="00F10BBA"/>
    <w:rsid w:val="00F119A1"/>
    <w:rsid w:val="00F12C3C"/>
    <w:rsid w:val="00F13E71"/>
    <w:rsid w:val="00F150FE"/>
    <w:rsid w:val="00F167B3"/>
    <w:rsid w:val="00F167E2"/>
    <w:rsid w:val="00F20398"/>
    <w:rsid w:val="00F2053A"/>
    <w:rsid w:val="00F206D0"/>
    <w:rsid w:val="00F238C8"/>
    <w:rsid w:val="00F242FB"/>
    <w:rsid w:val="00F2470B"/>
    <w:rsid w:val="00F24A5B"/>
    <w:rsid w:val="00F24B58"/>
    <w:rsid w:val="00F25589"/>
    <w:rsid w:val="00F25A15"/>
    <w:rsid w:val="00F26085"/>
    <w:rsid w:val="00F2613B"/>
    <w:rsid w:val="00F27031"/>
    <w:rsid w:val="00F275A0"/>
    <w:rsid w:val="00F27FC8"/>
    <w:rsid w:val="00F309A5"/>
    <w:rsid w:val="00F31FEE"/>
    <w:rsid w:val="00F32C40"/>
    <w:rsid w:val="00F33EC9"/>
    <w:rsid w:val="00F34E04"/>
    <w:rsid w:val="00F34EF1"/>
    <w:rsid w:val="00F35A89"/>
    <w:rsid w:val="00F35E30"/>
    <w:rsid w:val="00F363F3"/>
    <w:rsid w:val="00F37E9E"/>
    <w:rsid w:val="00F37F29"/>
    <w:rsid w:val="00F41271"/>
    <w:rsid w:val="00F434E1"/>
    <w:rsid w:val="00F4446F"/>
    <w:rsid w:val="00F453F2"/>
    <w:rsid w:val="00F45A05"/>
    <w:rsid w:val="00F45D35"/>
    <w:rsid w:val="00F46213"/>
    <w:rsid w:val="00F46E17"/>
    <w:rsid w:val="00F50C9F"/>
    <w:rsid w:val="00F51077"/>
    <w:rsid w:val="00F51FBD"/>
    <w:rsid w:val="00F52645"/>
    <w:rsid w:val="00F52C02"/>
    <w:rsid w:val="00F52CC9"/>
    <w:rsid w:val="00F53FF5"/>
    <w:rsid w:val="00F553B6"/>
    <w:rsid w:val="00F557DB"/>
    <w:rsid w:val="00F5590A"/>
    <w:rsid w:val="00F564E9"/>
    <w:rsid w:val="00F56D4C"/>
    <w:rsid w:val="00F5774E"/>
    <w:rsid w:val="00F57EFB"/>
    <w:rsid w:val="00F60600"/>
    <w:rsid w:val="00F615C0"/>
    <w:rsid w:val="00F616E1"/>
    <w:rsid w:val="00F626B5"/>
    <w:rsid w:val="00F6355A"/>
    <w:rsid w:val="00F66768"/>
    <w:rsid w:val="00F668CD"/>
    <w:rsid w:val="00F67F9F"/>
    <w:rsid w:val="00F70503"/>
    <w:rsid w:val="00F70748"/>
    <w:rsid w:val="00F70C83"/>
    <w:rsid w:val="00F70F56"/>
    <w:rsid w:val="00F710B5"/>
    <w:rsid w:val="00F71F64"/>
    <w:rsid w:val="00F72BD8"/>
    <w:rsid w:val="00F7374B"/>
    <w:rsid w:val="00F743AC"/>
    <w:rsid w:val="00F763A9"/>
    <w:rsid w:val="00F764F3"/>
    <w:rsid w:val="00F765E3"/>
    <w:rsid w:val="00F82CC6"/>
    <w:rsid w:val="00F83577"/>
    <w:rsid w:val="00F83C56"/>
    <w:rsid w:val="00F83EF9"/>
    <w:rsid w:val="00F84038"/>
    <w:rsid w:val="00F84318"/>
    <w:rsid w:val="00F84C5E"/>
    <w:rsid w:val="00F85747"/>
    <w:rsid w:val="00F860CA"/>
    <w:rsid w:val="00F86FE2"/>
    <w:rsid w:val="00F876E9"/>
    <w:rsid w:val="00F87C95"/>
    <w:rsid w:val="00F87FBC"/>
    <w:rsid w:val="00F91190"/>
    <w:rsid w:val="00F929D5"/>
    <w:rsid w:val="00F92AB3"/>
    <w:rsid w:val="00F92EA6"/>
    <w:rsid w:val="00F93BF5"/>
    <w:rsid w:val="00F954BD"/>
    <w:rsid w:val="00F95AF9"/>
    <w:rsid w:val="00F96350"/>
    <w:rsid w:val="00F97940"/>
    <w:rsid w:val="00FA10F2"/>
    <w:rsid w:val="00FA156D"/>
    <w:rsid w:val="00FA31FE"/>
    <w:rsid w:val="00FA473C"/>
    <w:rsid w:val="00FA4AE4"/>
    <w:rsid w:val="00FA5292"/>
    <w:rsid w:val="00FA596D"/>
    <w:rsid w:val="00FB1554"/>
    <w:rsid w:val="00FB2EF2"/>
    <w:rsid w:val="00FB3A68"/>
    <w:rsid w:val="00FB6AF7"/>
    <w:rsid w:val="00FB6D29"/>
    <w:rsid w:val="00FB712A"/>
    <w:rsid w:val="00FC186F"/>
    <w:rsid w:val="00FC1B04"/>
    <w:rsid w:val="00FC1E26"/>
    <w:rsid w:val="00FC33A8"/>
    <w:rsid w:val="00FC51D3"/>
    <w:rsid w:val="00FC580B"/>
    <w:rsid w:val="00FC5BB8"/>
    <w:rsid w:val="00FC6ED0"/>
    <w:rsid w:val="00FD01CF"/>
    <w:rsid w:val="00FD06FC"/>
    <w:rsid w:val="00FD0979"/>
    <w:rsid w:val="00FD157B"/>
    <w:rsid w:val="00FD492F"/>
    <w:rsid w:val="00FD4C80"/>
    <w:rsid w:val="00FD4D7D"/>
    <w:rsid w:val="00FD563A"/>
    <w:rsid w:val="00FD5DD7"/>
    <w:rsid w:val="00FD601F"/>
    <w:rsid w:val="00FE0D3E"/>
    <w:rsid w:val="00FE0D8F"/>
    <w:rsid w:val="00FE0E9D"/>
    <w:rsid w:val="00FE21AE"/>
    <w:rsid w:val="00FE3135"/>
    <w:rsid w:val="00FE3612"/>
    <w:rsid w:val="00FE39B4"/>
    <w:rsid w:val="00FE3CBF"/>
    <w:rsid w:val="00FE4F47"/>
    <w:rsid w:val="00FE5606"/>
    <w:rsid w:val="00FE7C95"/>
    <w:rsid w:val="00FF0947"/>
    <w:rsid w:val="00FF32DA"/>
    <w:rsid w:val="00FF3CF0"/>
    <w:rsid w:val="00FF46FC"/>
    <w:rsid w:val="00FF6A15"/>
    <w:rsid w:val="06A3CCF3"/>
    <w:rsid w:val="08A3A024"/>
    <w:rsid w:val="0FD77216"/>
    <w:rsid w:val="1730C7F1"/>
    <w:rsid w:val="1C61F1E5"/>
    <w:rsid w:val="2B4B4CB8"/>
    <w:rsid w:val="32D2E339"/>
    <w:rsid w:val="3361F4EB"/>
    <w:rsid w:val="346EB39A"/>
    <w:rsid w:val="37DE5558"/>
    <w:rsid w:val="3B8743FB"/>
    <w:rsid w:val="3E69A66C"/>
    <w:rsid w:val="43A58527"/>
    <w:rsid w:val="4776843D"/>
    <w:rsid w:val="48B3743C"/>
    <w:rsid w:val="4B2D3BCC"/>
    <w:rsid w:val="67E76245"/>
    <w:rsid w:val="6DC570D8"/>
    <w:rsid w:val="6E2F4F2A"/>
    <w:rsid w:val="71EB6DA8"/>
    <w:rsid w:val="797B775A"/>
    <w:rsid w:val="797C3B0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F651C"/>
  <w15:chartTrackingRefBased/>
  <w15:docId w15:val="{18051E24-DB73-47C8-8357-A0A6F03A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17079"/>
    <w:rPr>
      <w:sz w:val="24"/>
      <w:szCs w:val="24"/>
      <w:lang w:val="en-GB" w:eastAsia="en-US"/>
    </w:rPr>
  </w:style>
  <w:style w:type="paragraph" w:styleId="Virsraksts1">
    <w:name w:val="heading 1"/>
    <w:aliases w:val="H1"/>
    <w:basedOn w:val="Parasts"/>
    <w:next w:val="Parasts"/>
    <w:link w:val="Virsraksts1Rakstz"/>
    <w:qFormat/>
    <w:rsid w:val="000754DB"/>
    <w:pPr>
      <w:keepNext/>
      <w:jc w:val="center"/>
      <w:outlineLvl w:val="0"/>
    </w:pPr>
    <w:rPr>
      <w:b/>
      <w:bCs/>
      <w:lang w:val="lv-LV"/>
    </w:rPr>
  </w:style>
  <w:style w:type="paragraph" w:styleId="Virsraksts2">
    <w:name w:val="heading 2"/>
    <w:basedOn w:val="Parasts"/>
    <w:next w:val="Parasts"/>
    <w:link w:val="Virsraksts2Rakstz"/>
    <w:qFormat/>
    <w:rsid w:val="000754DB"/>
    <w:pPr>
      <w:keepNext/>
      <w:jc w:val="both"/>
      <w:outlineLvl w:val="1"/>
    </w:pPr>
    <w:rPr>
      <w:i/>
      <w:iCs/>
      <w:lang w:val="lv-LV"/>
    </w:rPr>
  </w:style>
  <w:style w:type="paragraph" w:styleId="Virsraksts3">
    <w:name w:val="heading 3"/>
    <w:basedOn w:val="Parasts"/>
    <w:next w:val="Parasts"/>
    <w:link w:val="Virsraksts3Rakstz"/>
    <w:qFormat/>
    <w:rsid w:val="000754DB"/>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D06073"/>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rsid w:val="00803BAB"/>
    <w:rPr>
      <w:b/>
      <w:bCs/>
      <w:sz w:val="24"/>
      <w:szCs w:val="24"/>
      <w:lang w:eastAsia="en-US"/>
    </w:rPr>
  </w:style>
  <w:style w:type="character" w:customStyle="1" w:styleId="Virsraksts4Rakstz">
    <w:name w:val="Virsraksts 4 Rakstz."/>
    <w:link w:val="Virsraksts4"/>
    <w:semiHidden/>
    <w:rsid w:val="00D06073"/>
    <w:rPr>
      <w:rFonts w:ascii="Calibri" w:eastAsia="Times New Roman" w:hAnsi="Calibri" w:cs="Times New Roman"/>
      <w:b/>
      <w:bCs/>
      <w:sz w:val="28"/>
      <w:szCs w:val="28"/>
      <w:lang w:val="en-GB" w:eastAsia="en-US"/>
    </w:rPr>
  </w:style>
  <w:style w:type="paragraph" w:styleId="Pamatteksts">
    <w:name w:val="Body Text"/>
    <w:aliases w:val="Body Text1"/>
    <w:basedOn w:val="Parasts"/>
    <w:link w:val="PamattekstsRakstz"/>
    <w:rsid w:val="000754DB"/>
    <w:pPr>
      <w:jc w:val="both"/>
    </w:pPr>
    <w:rPr>
      <w:lang w:val="lv-LV"/>
    </w:rPr>
  </w:style>
  <w:style w:type="character" w:customStyle="1" w:styleId="PamattekstsRakstz">
    <w:name w:val="Pamatteksts Rakstz."/>
    <w:aliases w:val="Body Text1 Rakstz."/>
    <w:link w:val="Pamatteksts"/>
    <w:rsid w:val="006A54F1"/>
    <w:rPr>
      <w:sz w:val="24"/>
      <w:szCs w:val="24"/>
      <w:lang w:eastAsia="en-US"/>
    </w:rPr>
  </w:style>
  <w:style w:type="character" w:styleId="Hipersaite">
    <w:name w:val="Hyperlink"/>
    <w:rsid w:val="000754DB"/>
    <w:rPr>
      <w:color w:val="0000FF"/>
      <w:u w:val="single"/>
    </w:rPr>
  </w:style>
  <w:style w:type="paragraph" w:styleId="Pamatteksts2">
    <w:name w:val="Body Text 2"/>
    <w:basedOn w:val="Parasts"/>
    <w:link w:val="Pamatteksts2Rakstz"/>
    <w:rsid w:val="000754DB"/>
    <w:pPr>
      <w:jc w:val="both"/>
    </w:pPr>
    <w:rPr>
      <w:sz w:val="26"/>
      <w:lang w:val="lv-LV"/>
    </w:rPr>
  </w:style>
  <w:style w:type="character" w:customStyle="1" w:styleId="Pamatteksts2Rakstz">
    <w:name w:val="Pamatteksts 2 Rakstz."/>
    <w:link w:val="Pamatteksts2"/>
    <w:rsid w:val="00CE4B78"/>
    <w:rPr>
      <w:sz w:val="26"/>
      <w:szCs w:val="24"/>
      <w:lang w:eastAsia="en-US"/>
    </w:rPr>
  </w:style>
  <w:style w:type="paragraph" w:styleId="Saraksts3">
    <w:name w:val="List 3"/>
    <w:basedOn w:val="Parasts"/>
    <w:rsid w:val="000754DB"/>
    <w:pPr>
      <w:ind w:left="849" w:hanging="283"/>
    </w:pPr>
    <w:rPr>
      <w:sz w:val="26"/>
      <w:szCs w:val="20"/>
      <w:lang w:val="lv-LV"/>
    </w:rPr>
  </w:style>
  <w:style w:type="paragraph" w:styleId="Pamatteksts3">
    <w:name w:val="Body Text 3"/>
    <w:basedOn w:val="Parasts"/>
    <w:link w:val="Pamatteksts3Rakstz"/>
    <w:rsid w:val="000754DB"/>
    <w:pPr>
      <w:jc w:val="center"/>
    </w:pPr>
    <w:rPr>
      <w:b/>
      <w:bCs/>
      <w:sz w:val="26"/>
      <w:lang w:val="lv-LV"/>
    </w:rPr>
  </w:style>
  <w:style w:type="character" w:customStyle="1" w:styleId="Pamatteksts3Rakstz">
    <w:name w:val="Pamatteksts 3 Rakstz."/>
    <w:link w:val="Pamatteksts3"/>
    <w:rsid w:val="00AC2018"/>
    <w:rPr>
      <w:b/>
      <w:bCs/>
      <w:sz w:val="26"/>
      <w:szCs w:val="24"/>
      <w:lang w:eastAsia="en-US"/>
    </w:rPr>
  </w:style>
  <w:style w:type="paragraph" w:styleId="Pamattekstaatkpe2">
    <w:name w:val="Body Text Indent 2"/>
    <w:basedOn w:val="Parasts"/>
    <w:rsid w:val="000754DB"/>
    <w:pPr>
      <w:tabs>
        <w:tab w:val="left" w:pos="720"/>
      </w:tabs>
      <w:ind w:left="720"/>
      <w:jc w:val="both"/>
    </w:pPr>
    <w:rPr>
      <w:i/>
      <w:iCs/>
      <w:sz w:val="26"/>
      <w:lang w:val="lv-LV"/>
    </w:rPr>
  </w:style>
  <w:style w:type="paragraph" w:styleId="Kjene">
    <w:name w:val="footer"/>
    <w:basedOn w:val="Parasts"/>
    <w:link w:val="KjeneRakstz"/>
    <w:uiPriority w:val="99"/>
    <w:rsid w:val="000754DB"/>
    <w:pPr>
      <w:tabs>
        <w:tab w:val="center" w:pos="4153"/>
        <w:tab w:val="right" w:pos="8306"/>
      </w:tabs>
    </w:pPr>
  </w:style>
  <w:style w:type="character" w:styleId="Lappusesnumurs">
    <w:name w:val="page number"/>
    <w:basedOn w:val="Noklusjumarindkopasfonts"/>
    <w:rsid w:val="000754DB"/>
  </w:style>
  <w:style w:type="paragraph" w:styleId="Tekstabloks">
    <w:name w:val="Block Text"/>
    <w:basedOn w:val="Parasts"/>
    <w:rsid w:val="000754DB"/>
    <w:pPr>
      <w:ind w:left="540" w:right="386"/>
      <w:jc w:val="both"/>
    </w:pPr>
    <w:rPr>
      <w:sz w:val="26"/>
      <w:lang w:val="lv-LV"/>
    </w:rPr>
  </w:style>
  <w:style w:type="paragraph" w:styleId="Pamattekstsaratkpi">
    <w:name w:val="Body Text Indent"/>
    <w:basedOn w:val="Parasts"/>
    <w:link w:val="PamattekstsaratkpiRakstz"/>
    <w:rsid w:val="000754DB"/>
    <w:pPr>
      <w:spacing w:after="120"/>
      <w:ind w:left="283"/>
    </w:pPr>
  </w:style>
  <w:style w:type="paragraph" w:styleId="Saraksts">
    <w:name w:val="List"/>
    <w:basedOn w:val="Parasts"/>
    <w:rsid w:val="000754DB"/>
    <w:pPr>
      <w:ind w:left="283" w:hanging="283"/>
    </w:pPr>
  </w:style>
  <w:style w:type="paragraph" w:styleId="Saraksts2">
    <w:name w:val="List 2"/>
    <w:basedOn w:val="Parasts"/>
    <w:rsid w:val="000754DB"/>
    <w:pPr>
      <w:ind w:left="566" w:hanging="283"/>
    </w:pPr>
    <w:rPr>
      <w:lang w:val="lv-LV"/>
    </w:rPr>
  </w:style>
  <w:style w:type="character" w:customStyle="1" w:styleId="FontStyle57">
    <w:name w:val="Font Style57"/>
    <w:rsid w:val="004145A1"/>
    <w:rPr>
      <w:rFonts w:ascii="Book Antiqua" w:hAnsi="Book Antiqua" w:cs="Book Antiqua"/>
      <w:b/>
      <w:bCs/>
      <w:sz w:val="20"/>
      <w:szCs w:val="20"/>
    </w:rPr>
  </w:style>
  <w:style w:type="character" w:customStyle="1" w:styleId="FontStyle77">
    <w:name w:val="Font Style77"/>
    <w:rsid w:val="00F765E3"/>
    <w:rPr>
      <w:rFonts w:ascii="Times New Roman" w:hAnsi="Times New Roman" w:cs="Times New Roman"/>
      <w:sz w:val="24"/>
      <w:szCs w:val="24"/>
    </w:rPr>
  </w:style>
  <w:style w:type="character" w:customStyle="1" w:styleId="FontStyle16">
    <w:name w:val="Font Style16"/>
    <w:rsid w:val="007D6022"/>
    <w:rPr>
      <w:rFonts w:ascii="Times New Roman" w:hAnsi="Times New Roman" w:cs="Times New Roman"/>
      <w:b/>
      <w:bCs/>
      <w:sz w:val="22"/>
      <w:szCs w:val="22"/>
    </w:rPr>
  </w:style>
  <w:style w:type="paragraph" w:customStyle="1" w:styleId="Style7">
    <w:name w:val="Style7"/>
    <w:basedOn w:val="Parasts"/>
    <w:rsid w:val="007D6022"/>
    <w:pPr>
      <w:widowControl w:val="0"/>
      <w:autoSpaceDE w:val="0"/>
      <w:autoSpaceDN w:val="0"/>
      <w:adjustRightInd w:val="0"/>
      <w:spacing w:line="298" w:lineRule="exact"/>
      <w:ind w:firstLine="2645"/>
    </w:pPr>
    <w:rPr>
      <w:rFonts w:ascii="Consolas" w:hAnsi="Consolas"/>
      <w:lang w:val="lv-LV" w:eastAsia="lv-LV"/>
    </w:rPr>
  </w:style>
  <w:style w:type="table" w:styleId="Reatabula">
    <w:name w:val="Table Grid"/>
    <w:basedOn w:val="Parastatabula"/>
    <w:rsid w:val="000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551575"/>
    <w:rPr>
      <w:rFonts w:ascii="Tahoma" w:hAnsi="Tahoma" w:cs="Tahoma"/>
      <w:sz w:val="16"/>
      <w:szCs w:val="16"/>
    </w:rPr>
  </w:style>
  <w:style w:type="paragraph" w:customStyle="1" w:styleId="RakstzRakstz3CharChar">
    <w:name w:val="Rakstz. Rakstz.3 Char Char"/>
    <w:basedOn w:val="Parasts"/>
    <w:rsid w:val="00150351"/>
    <w:pPr>
      <w:spacing w:before="120" w:after="160" w:line="240" w:lineRule="exact"/>
      <w:ind w:firstLine="720"/>
      <w:jc w:val="both"/>
    </w:pPr>
    <w:rPr>
      <w:rFonts w:ascii="Verdana" w:hAnsi="Verdana"/>
      <w:sz w:val="20"/>
      <w:szCs w:val="20"/>
      <w:lang w:val="en-US"/>
    </w:rPr>
  </w:style>
  <w:style w:type="paragraph" w:customStyle="1" w:styleId="naisf">
    <w:name w:val="naisf"/>
    <w:basedOn w:val="Parasts"/>
    <w:rsid w:val="00CB332A"/>
    <w:pPr>
      <w:spacing w:before="75" w:after="75"/>
      <w:ind w:firstLine="375"/>
      <w:jc w:val="both"/>
    </w:pPr>
    <w:rPr>
      <w:lang w:val="lv-LV" w:eastAsia="lv-LV"/>
    </w:rPr>
  </w:style>
  <w:style w:type="paragraph" w:customStyle="1" w:styleId="nais1">
    <w:name w:val="nais1"/>
    <w:basedOn w:val="Parasts"/>
    <w:rsid w:val="00CB332A"/>
    <w:pPr>
      <w:spacing w:before="75" w:after="75"/>
      <w:ind w:left="450" w:firstLine="375"/>
      <w:jc w:val="both"/>
    </w:pPr>
    <w:rPr>
      <w:lang w:val="lv-LV" w:eastAsia="lv-LV"/>
    </w:rPr>
  </w:style>
  <w:style w:type="paragraph" w:customStyle="1" w:styleId="nais2">
    <w:name w:val="nais2"/>
    <w:basedOn w:val="Parasts"/>
    <w:rsid w:val="00CB332A"/>
    <w:pPr>
      <w:spacing w:before="75" w:after="75"/>
      <w:ind w:left="900" w:firstLine="375"/>
      <w:jc w:val="both"/>
    </w:pPr>
    <w:rPr>
      <w:lang w:val="lv-LV" w:eastAsia="lv-LV"/>
    </w:rPr>
  </w:style>
  <w:style w:type="character" w:customStyle="1" w:styleId="FontStyle13">
    <w:name w:val="Font Style13"/>
    <w:rsid w:val="00C431BA"/>
    <w:rPr>
      <w:rFonts w:ascii="Times New Roman" w:hAnsi="Times New Roman" w:cs="Times New Roman"/>
      <w:b/>
      <w:bCs/>
      <w:sz w:val="22"/>
      <w:szCs w:val="22"/>
    </w:rPr>
  </w:style>
  <w:style w:type="paragraph" w:customStyle="1" w:styleId="Style9">
    <w:name w:val="Style9"/>
    <w:basedOn w:val="Parasts"/>
    <w:rsid w:val="00C431BA"/>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C431BA"/>
    <w:pPr>
      <w:widowControl w:val="0"/>
      <w:autoSpaceDE w:val="0"/>
      <w:autoSpaceDN w:val="0"/>
      <w:adjustRightInd w:val="0"/>
      <w:spacing w:line="298" w:lineRule="exact"/>
      <w:ind w:hanging="350"/>
    </w:pPr>
    <w:rPr>
      <w:lang w:val="lv-LV" w:eastAsia="lv-LV"/>
    </w:rPr>
  </w:style>
  <w:style w:type="character" w:customStyle="1" w:styleId="FontStyle12">
    <w:name w:val="Font Style12"/>
    <w:rsid w:val="00C431BA"/>
    <w:rPr>
      <w:rFonts w:ascii="Times New Roman" w:hAnsi="Times New Roman" w:cs="Times New Roman"/>
      <w:sz w:val="24"/>
      <w:szCs w:val="24"/>
    </w:rPr>
  </w:style>
  <w:style w:type="paragraph" w:customStyle="1" w:styleId="tv2131">
    <w:name w:val="tv2131"/>
    <w:basedOn w:val="Parasts"/>
    <w:rsid w:val="004A348E"/>
    <w:pPr>
      <w:spacing w:line="360" w:lineRule="auto"/>
      <w:ind w:firstLine="300"/>
    </w:pPr>
    <w:rPr>
      <w:color w:val="414142"/>
      <w:sz w:val="20"/>
      <w:szCs w:val="20"/>
      <w:lang w:val="lv-LV" w:eastAsia="lv-LV"/>
    </w:rPr>
  </w:style>
  <w:style w:type="paragraph" w:customStyle="1" w:styleId="Sarakstarindkopa1">
    <w:name w:val="Saraksta rindkopa1"/>
    <w:basedOn w:val="Parasts"/>
    <w:rsid w:val="00FF0947"/>
    <w:pPr>
      <w:spacing w:after="200" w:line="276" w:lineRule="auto"/>
      <w:ind w:left="720"/>
      <w:contextualSpacing/>
    </w:pPr>
    <w:rPr>
      <w:rFonts w:ascii="Calibri" w:hAnsi="Calibri"/>
      <w:sz w:val="22"/>
      <w:szCs w:val="22"/>
      <w:lang w:val="en-US"/>
    </w:rPr>
  </w:style>
  <w:style w:type="paragraph" w:customStyle="1" w:styleId="ListParagraph0">
    <w:name w:val="List Paragraph0"/>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FF0947"/>
    <w:pPr>
      <w:spacing w:after="200" w:line="276" w:lineRule="auto"/>
      <w:ind w:left="720"/>
      <w:contextualSpacing/>
    </w:pPr>
    <w:rPr>
      <w:rFonts w:ascii="Calibri" w:eastAsia="Calibri" w:hAnsi="Calibri"/>
      <w:sz w:val="22"/>
      <w:szCs w:val="22"/>
      <w:lang w:val="lv-LV"/>
    </w:rPr>
  </w:style>
  <w:style w:type="paragraph" w:styleId="Galvene">
    <w:name w:val="header"/>
    <w:basedOn w:val="Parasts"/>
    <w:link w:val="GalveneRakstz"/>
    <w:rsid w:val="002A2DCF"/>
    <w:pPr>
      <w:tabs>
        <w:tab w:val="center" w:pos="4153"/>
        <w:tab w:val="right" w:pos="8306"/>
      </w:tabs>
    </w:pPr>
  </w:style>
  <w:style w:type="character" w:customStyle="1" w:styleId="GalveneRakstz">
    <w:name w:val="Galvene Rakstz."/>
    <w:link w:val="Galvene"/>
    <w:rsid w:val="002A2DCF"/>
    <w:rPr>
      <w:sz w:val="24"/>
      <w:szCs w:val="24"/>
      <w:lang w:val="en-GB" w:eastAsia="en-US"/>
    </w:rPr>
  </w:style>
  <w:style w:type="paragraph" w:styleId="Bezatstarpm">
    <w:name w:val="No Spacing"/>
    <w:aliases w:val="atsauces un tabulas"/>
    <w:uiPriority w:val="1"/>
    <w:qFormat/>
    <w:rsid w:val="00E66652"/>
    <w:rPr>
      <w:sz w:val="24"/>
      <w:szCs w:val="24"/>
      <w:lang w:val="en-GB" w:eastAsia="en-US"/>
    </w:rPr>
  </w:style>
  <w:style w:type="character" w:styleId="Komentraatsauce">
    <w:name w:val="annotation reference"/>
    <w:rsid w:val="00EA7FDC"/>
    <w:rPr>
      <w:sz w:val="16"/>
      <w:szCs w:val="16"/>
    </w:rPr>
  </w:style>
  <w:style w:type="paragraph" w:styleId="Komentrateksts">
    <w:name w:val="annotation text"/>
    <w:basedOn w:val="Parasts"/>
    <w:link w:val="KomentratekstsRakstz"/>
    <w:rsid w:val="00EA7FDC"/>
    <w:rPr>
      <w:sz w:val="20"/>
      <w:szCs w:val="20"/>
    </w:rPr>
  </w:style>
  <w:style w:type="character" w:customStyle="1" w:styleId="KomentratekstsRakstz">
    <w:name w:val="Komentāra teksts Rakstz."/>
    <w:link w:val="Komentrateksts"/>
    <w:rsid w:val="00EA7FDC"/>
    <w:rPr>
      <w:lang w:val="en-GB" w:eastAsia="en-US"/>
    </w:rPr>
  </w:style>
  <w:style w:type="paragraph" w:styleId="Komentratma">
    <w:name w:val="annotation subject"/>
    <w:basedOn w:val="Komentrateksts"/>
    <w:next w:val="Komentrateksts"/>
    <w:link w:val="KomentratmaRakstz"/>
    <w:rsid w:val="00EA7FDC"/>
    <w:rPr>
      <w:b/>
      <w:bCs/>
    </w:rPr>
  </w:style>
  <w:style w:type="character" w:customStyle="1" w:styleId="KomentratmaRakstz">
    <w:name w:val="Komentāra tēma Rakstz."/>
    <w:link w:val="Komentratma"/>
    <w:rsid w:val="00EA7FDC"/>
    <w:rPr>
      <w:b/>
      <w:bCs/>
      <w:lang w:val="en-GB" w:eastAsia="en-US"/>
    </w:rPr>
  </w:style>
  <w:style w:type="character" w:styleId="Izmantotahipersaite">
    <w:name w:val="FollowedHyperlink"/>
    <w:uiPriority w:val="99"/>
    <w:unhideWhenUsed/>
    <w:rsid w:val="00A1511E"/>
    <w:rPr>
      <w:color w:val="800080"/>
      <w:u w:val="single"/>
    </w:rPr>
  </w:style>
  <w:style w:type="paragraph" w:styleId="Nosaukums">
    <w:name w:val="Title"/>
    <w:basedOn w:val="Parasts"/>
    <w:link w:val="NosaukumsRakstz"/>
    <w:qFormat/>
    <w:rsid w:val="002431D9"/>
    <w:pPr>
      <w:jc w:val="center"/>
    </w:pPr>
    <w:rPr>
      <w:b/>
      <w:i/>
      <w:sz w:val="28"/>
      <w:szCs w:val="20"/>
      <w:lang w:val="en-US"/>
    </w:rPr>
  </w:style>
  <w:style w:type="character" w:customStyle="1" w:styleId="NosaukumsRakstz">
    <w:name w:val="Nosaukums Rakstz."/>
    <w:link w:val="Nosaukums"/>
    <w:rsid w:val="002431D9"/>
    <w:rPr>
      <w:b/>
      <w:i/>
      <w:sz w:val="28"/>
      <w:lang w:val="en-US" w:eastAsia="en-US"/>
    </w:rPr>
  </w:style>
  <w:style w:type="paragraph" w:customStyle="1" w:styleId="xl64">
    <w:name w:val="xl64"/>
    <w:basedOn w:val="Parasts"/>
    <w:rsid w:val="005A0524"/>
    <w:pPr>
      <w:spacing w:before="100" w:beforeAutospacing="1" w:after="100" w:afterAutospacing="1"/>
    </w:pPr>
    <w:rPr>
      <w:sz w:val="22"/>
      <w:szCs w:val="22"/>
      <w:lang w:val="lv-LV" w:eastAsia="lv-LV"/>
    </w:rPr>
  </w:style>
  <w:style w:type="paragraph" w:customStyle="1" w:styleId="xl65">
    <w:name w:val="xl65"/>
    <w:basedOn w:val="Parasts"/>
    <w:rsid w:val="005A0524"/>
    <w:pPr>
      <w:spacing w:before="100" w:beforeAutospacing="1" w:after="100" w:afterAutospacing="1"/>
    </w:pPr>
    <w:rPr>
      <w:sz w:val="22"/>
      <w:szCs w:val="22"/>
      <w:lang w:val="lv-LV" w:eastAsia="lv-LV"/>
    </w:rPr>
  </w:style>
  <w:style w:type="paragraph" w:customStyle="1" w:styleId="xl66">
    <w:name w:val="xl66"/>
    <w:basedOn w:val="Parasts"/>
    <w:rsid w:val="005A0524"/>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5A0524"/>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5A0524"/>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5A0524"/>
    <w:pPr>
      <w:spacing w:before="100" w:beforeAutospacing="1" w:after="100" w:afterAutospacing="1"/>
    </w:pPr>
    <w:rPr>
      <w:sz w:val="22"/>
      <w:szCs w:val="22"/>
      <w:lang w:val="lv-LV" w:eastAsia="lv-LV"/>
    </w:rPr>
  </w:style>
  <w:style w:type="paragraph" w:customStyle="1" w:styleId="xl70">
    <w:name w:val="xl70"/>
    <w:basedOn w:val="Parasts"/>
    <w:rsid w:val="005A0524"/>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5A0524"/>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5A0524"/>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5A0524"/>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5A0524"/>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5A0524"/>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5A0524"/>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5A0524"/>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5A0524"/>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5A0524"/>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5A0524"/>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5A0524"/>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5A0524"/>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5A0524"/>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5A0524"/>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5A0524"/>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5A0524"/>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5A0524"/>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5A0524"/>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5A0524"/>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5A0524"/>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5A0524"/>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5A0524"/>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5A05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5A0524"/>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5A0524"/>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5A0524"/>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5A0524"/>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5A0524"/>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5A0524"/>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5A052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5A0524"/>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5A0524"/>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5A05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A00B9D"/>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C81DB1"/>
    <w:rPr>
      <w:rFonts w:ascii="Times New Roman" w:hAnsi="Times New Roman" w:cs="Times New Roman"/>
      <w:b/>
      <w:bCs/>
      <w:sz w:val="26"/>
      <w:szCs w:val="26"/>
    </w:rPr>
  </w:style>
  <w:style w:type="paragraph" w:customStyle="1" w:styleId="Style1">
    <w:name w:val="Style1"/>
    <w:basedOn w:val="Parasts"/>
    <w:rsid w:val="00C81DB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C81DB1"/>
  </w:style>
  <w:style w:type="character" w:customStyle="1" w:styleId="st">
    <w:name w:val="st"/>
    <w:rsid w:val="006F623D"/>
  </w:style>
  <w:style w:type="character" w:styleId="Izclums">
    <w:name w:val="Emphasis"/>
    <w:uiPriority w:val="20"/>
    <w:qFormat/>
    <w:rsid w:val="006F623D"/>
    <w:rPr>
      <w:i/>
      <w:iCs/>
    </w:rPr>
  </w:style>
  <w:style w:type="character" w:customStyle="1" w:styleId="proddescvalue">
    <w:name w:val="proddescvalue"/>
    <w:rsid w:val="00A605A9"/>
    <w:rPr>
      <w:rFonts w:ascii="Arial" w:hAnsi="Arial" w:cs="Arial" w:hint="default"/>
      <w:b w:val="0"/>
      <w:bCs w:val="0"/>
      <w:color w:val="000000"/>
      <w:sz w:val="18"/>
      <w:szCs w:val="18"/>
    </w:rPr>
  </w:style>
  <w:style w:type="paragraph" w:customStyle="1" w:styleId="tv213">
    <w:name w:val="tv213"/>
    <w:basedOn w:val="Parasts"/>
    <w:rsid w:val="009D2DDA"/>
    <w:pPr>
      <w:spacing w:before="100" w:beforeAutospacing="1" w:after="100" w:afterAutospacing="1"/>
    </w:pPr>
    <w:rPr>
      <w:lang w:val="lv-LV" w:eastAsia="lv-LV"/>
    </w:rPr>
  </w:style>
  <w:style w:type="paragraph" w:styleId="Vresteksts">
    <w:name w:val="footnote text"/>
    <w:basedOn w:val="Parasts"/>
    <w:link w:val="VrestekstsRakstz"/>
    <w:uiPriority w:val="99"/>
    <w:rsid w:val="000269D0"/>
    <w:rPr>
      <w:sz w:val="20"/>
      <w:szCs w:val="20"/>
    </w:rPr>
  </w:style>
  <w:style w:type="character" w:customStyle="1" w:styleId="VrestekstsRakstz">
    <w:name w:val="Vēres teksts Rakstz."/>
    <w:link w:val="Vresteksts"/>
    <w:uiPriority w:val="99"/>
    <w:rsid w:val="000269D0"/>
    <w:rPr>
      <w:lang w:val="en-GB" w:eastAsia="en-US"/>
    </w:rPr>
  </w:style>
  <w:style w:type="character" w:styleId="Vresatsauce">
    <w:name w:val="footnote reference"/>
    <w:uiPriority w:val="99"/>
    <w:rsid w:val="000269D0"/>
    <w:rPr>
      <w:vertAlign w:val="superscript"/>
    </w:rPr>
  </w:style>
  <w:style w:type="paragraph" w:customStyle="1" w:styleId="Style14">
    <w:name w:val="Style14"/>
    <w:basedOn w:val="Parasts"/>
    <w:rsid w:val="004104E0"/>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4104E0"/>
    <w:rPr>
      <w:rFonts w:ascii="Times New Roman" w:hAnsi="Times New Roman" w:cs="Times New Roman"/>
      <w:sz w:val="24"/>
      <w:szCs w:val="24"/>
    </w:rPr>
  </w:style>
  <w:style w:type="character" w:customStyle="1" w:styleId="italic">
    <w:name w:val="italic"/>
    <w:rsid w:val="000A73EC"/>
  </w:style>
  <w:style w:type="paragraph" w:styleId="Beiguvresteksts">
    <w:name w:val="endnote text"/>
    <w:basedOn w:val="Parasts"/>
    <w:link w:val="BeiguvrestekstsRakstz"/>
    <w:rsid w:val="00E27973"/>
    <w:rPr>
      <w:sz w:val="20"/>
      <w:szCs w:val="20"/>
    </w:rPr>
  </w:style>
  <w:style w:type="character" w:customStyle="1" w:styleId="BeiguvrestekstsRakstz">
    <w:name w:val="Beigu vēres teksts Rakstz."/>
    <w:link w:val="Beiguvresteksts"/>
    <w:rsid w:val="00E27973"/>
    <w:rPr>
      <w:lang w:val="en-GB" w:eastAsia="en-US"/>
    </w:rPr>
  </w:style>
  <w:style w:type="character" w:styleId="Beiguvresatsauce">
    <w:name w:val="endnote reference"/>
    <w:rsid w:val="00E27973"/>
    <w:rPr>
      <w:vertAlign w:val="superscript"/>
    </w:rPr>
  </w:style>
  <w:style w:type="paragraph" w:customStyle="1" w:styleId="Default">
    <w:name w:val="Default"/>
    <w:rsid w:val="00EB337C"/>
    <w:pPr>
      <w:autoSpaceDE w:val="0"/>
      <w:autoSpaceDN w:val="0"/>
      <w:adjustRightInd w:val="0"/>
    </w:pPr>
    <w:rPr>
      <w:color w:val="000000"/>
      <w:sz w:val="24"/>
      <w:szCs w:val="24"/>
      <w:lang w:eastAsia="lv-LV"/>
    </w:rPr>
  </w:style>
  <w:style w:type="character" w:customStyle="1" w:styleId="FontStyle37">
    <w:name w:val="Font Style37"/>
    <w:rsid w:val="00562517"/>
    <w:rPr>
      <w:rFonts w:ascii="Times New Roman" w:hAnsi="Times New Roman" w:cs="Times New Roman"/>
      <w:sz w:val="24"/>
      <w:szCs w:val="24"/>
    </w:rPr>
  </w:style>
  <w:style w:type="paragraph" w:customStyle="1" w:styleId="Style8">
    <w:name w:val="Style8"/>
    <w:basedOn w:val="Parasts"/>
    <w:rsid w:val="00843E9E"/>
    <w:pPr>
      <w:widowControl w:val="0"/>
      <w:autoSpaceDE w:val="0"/>
      <w:autoSpaceDN w:val="0"/>
      <w:adjustRightInd w:val="0"/>
      <w:spacing w:line="272" w:lineRule="exact"/>
      <w:ind w:firstLine="528"/>
      <w:jc w:val="both"/>
    </w:pPr>
    <w:rPr>
      <w:rFonts w:ascii="Consolas" w:hAnsi="Consolas"/>
      <w:lang w:val="lv-LV" w:eastAsia="lv-LV"/>
    </w:rPr>
  </w:style>
  <w:style w:type="character" w:styleId="Izteiksmgs">
    <w:name w:val="Strong"/>
    <w:qFormat/>
    <w:rsid w:val="00BD4510"/>
    <w:rPr>
      <w:b/>
      <w:bCs/>
    </w:rPr>
  </w:style>
  <w:style w:type="character" w:customStyle="1" w:styleId="fontstyle160">
    <w:name w:val="fontstyle16"/>
    <w:rsid w:val="00BD4510"/>
  </w:style>
  <w:style w:type="paragraph" w:styleId="Paraststmeklis">
    <w:name w:val="Normal (Web)"/>
    <w:basedOn w:val="Parasts"/>
    <w:rsid w:val="007A1437"/>
    <w:pPr>
      <w:spacing w:before="100" w:beforeAutospacing="1" w:after="100" w:afterAutospacing="1"/>
    </w:pPr>
    <w:rPr>
      <w:lang w:val="lv-LV" w:eastAsia="lv-LV"/>
    </w:rPr>
  </w:style>
  <w:style w:type="character" w:styleId="Neatrisintapieminana">
    <w:name w:val="Unresolved Mention"/>
    <w:uiPriority w:val="99"/>
    <w:semiHidden/>
    <w:unhideWhenUsed/>
    <w:rsid w:val="00C97F15"/>
    <w:rPr>
      <w:color w:val="808080"/>
      <w:shd w:val="clear" w:color="auto" w:fill="E6E6E6"/>
    </w:rPr>
  </w:style>
  <w:style w:type="paragraph" w:customStyle="1" w:styleId="ListParagraph1">
    <w:name w:val="List Paragraph1"/>
    <w:basedOn w:val="Parasts"/>
    <w:rsid w:val="00365352"/>
    <w:pPr>
      <w:spacing w:after="200" w:line="276" w:lineRule="auto"/>
      <w:ind w:left="720"/>
      <w:contextualSpacing/>
    </w:pPr>
    <w:rPr>
      <w:rFonts w:ascii="Calibri" w:hAnsi="Calibri"/>
      <w:sz w:val="22"/>
      <w:szCs w:val="22"/>
      <w:lang w:val="en-US"/>
    </w:rPr>
  </w:style>
  <w:style w:type="paragraph" w:styleId="Apakvirsraksts">
    <w:name w:val="Subtitle"/>
    <w:basedOn w:val="Parasts"/>
    <w:link w:val="ApakvirsrakstsRakstz"/>
    <w:qFormat/>
    <w:rsid w:val="00365352"/>
    <w:pPr>
      <w:jc w:val="center"/>
    </w:pPr>
    <w:rPr>
      <w:b/>
      <w:bCs/>
      <w:sz w:val="26"/>
      <w:u w:val="single"/>
      <w:lang w:val="lv-LV"/>
    </w:rPr>
  </w:style>
  <w:style w:type="character" w:customStyle="1" w:styleId="ApakvirsrakstsRakstz">
    <w:name w:val="Apakšvirsraksts Rakstz."/>
    <w:link w:val="Apakvirsraksts"/>
    <w:rsid w:val="00365352"/>
    <w:rPr>
      <w:b/>
      <w:bCs/>
      <w:sz w:val="26"/>
      <w:szCs w:val="24"/>
      <w:u w:val="single"/>
      <w:lang w:eastAsia="en-US"/>
    </w:rPr>
  </w:style>
  <w:style w:type="character" w:customStyle="1" w:styleId="KjeneRakstz">
    <w:name w:val="Kājene Rakstz."/>
    <w:link w:val="Kjene"/>
    <w:uiPriority w:val="99"/>
    <w:rsid w:val="00365352"/>
    <w:rPr>
      <w:sz w:val="24"/>
      <w:szCs w:val="24"/>
      <w:lang w:val="en-GB" w:eastAsia="en-US"/>
    </w:rPr>
  </w:style>
  <w:style w:type="paragraph" w:styleId="Parakstszemobjekta">
    <w:name w:val="caption"/>
    <w:basedOn w:val="Parasts"/>
    <w:next w:val="Parasts"/>
    <w:unhideWhenUsed/>
    <w:qFormat/>
    <w:rsid w:val="00365352"/>
    <w:rPr>
      <w:b/>
      <w:bCs/>
      <w:sz w:val="20"/>
      <w:szCs w:val="20"/>
    </w:rPr>
  </w:style>
  <w:style w:type="paragraph" w:customStyle="1" w:styleId="naiskr">
    <w:name w:val="naiskr"/>
    <w:basedOn w:val="Parasts"/>
    <w:rsid w:val="00365352"/>
    <w:pPr>
      <w:spacing w:before="120" w:after="120"/>
    </w:pPr>
    <w:rPr>
      <w:lang w:val="lv-LV" w:eastAsia="lv-LV"/>
    </w:rPr>
  </w:style>
  <w:style w:type="paragraph" w:customStyle="1" w:styleId="font5">
    <w:name w:val="font5"/>
    <w:basedOn w:val="Parasts"/>
    <w:rsid w:val="00365352"/>
    <w:pPr>
      <w:spacing w:before="100" w:beforeAutospacing="1" w:after="100" w:afterAutospacing="1"/>
    </w:pPr>
    <w:rPr>
      <w:b/>
      <w:bCs/>
      <w:lang w:val="lv-LV" w:eastAsia="lv-LV"/>
    </w:rPr>
  </w:style>
  <w:style w:type="paragraph" w:customStyle="1" w:styleId="font6">
    <w:name w:val="font6"/>
    <w:basedOn w:val="Parasts"/>
    <w:rsid w:val="00365352"/>
    <w:pPr>
      <w:spacing w:before="100" w:beforeAutospacing="1" w:after="100" w:afterAutospacing="1"/>
    </w:pPr>
    <w:rPr>
      <w:lang w:val="lv-LV" w:eastAsia="lv-LV"/>
    </w:rPr>
  </w:style>
  <w:style w:type="paragraph" w:customStyle="1" w:styleId="font7">
    <w:name w:val="font7"/>
    <w:basedOn w:val="Parasts"/>
    <w:rsid w:val="00365352"/>
    <w:pPr>
      <w:spacing w:before="100" w:beforeAutospacing="1" w:after="100" w:afterAutospacing="1"/>
    </w:pPr>
    <w:rPr>
      <w:color w:val="FF0000"/>
      <w:lang w:val="lv-LV" w:eastAsia="lv-LV"/>
    </w:rPr>
  </w:style>
  <w:style w:type="paragraph" w:customStyle="1" w:styleId="font8">
    <w:name w:val="font8"/>
    <w:basedOn w:val="Parasts"/>
    <w:rsid w:val="00365352"/>
    <w:pPr>
      <w:spacing w:before="100" w:beforeAutospacing="1" w:after="100" w:afterAutospacing="1"/>
    </w:pPr>
    <w:rPr>
      <w:color w:val="FF0000"/>
      <w:lang w:val="lv-LV" w:eastAsia="lv-LV"/>
    </w:rPr>
  </w:style>
  <w:style w:type="paragraph" w:customStyle="1" w:styleId="font9">
    <w:name w:val="font9"/>
    <w:basedOn w:val="Parasts"/>
    <w:rsid w:val="00365352"/>
    <w:pPr>
      <w:spacing w:before="100" w:beforeAutospacing="1" w:after="100" w:afterAutospacing="1"/>
    </w:pPr>
    <w:rPr>
      <w:i/>
      <w:iCs/>
      <w:lang w:val="lv-LV" w:eastAsia="lv-LV"/>
    </w:rPr>
  </w:style>
  <w:style w:type="paragraph" w:customStyle="1" w:styleId="font10">
    <w:name w:val="font10"/>
    <w:basedOn w:val="Parasts"/>
    <w:rsid w:val="00365352"/>
    <w:pPr>
      <w:spacing w:before="100" w:beforeAutospacing="1" w:after="100" w:afterAutospacing="1"/>
    </w:pPr>
    <w:rPr>
      <w:sz w:val="22"/>
      <w:szCs w:val="22"/>
      <w:lang w:val="lv-LV" w:eastAsia="lv-LV"/>
    </w:rPr>
  </w:style>
  <w:style w:type="paragraph" w:customStyle="1" w:styleId="xl104">
    <w:name w:val="xl104"/>
    <w:basedOn w:val="Parasts"/>
    <w:rsid w:val="00365352"/>
    <w:pPr>
      <w:pBdr>
        <w:left w:val="single" w:sz="4" w:space="0" w:color="auto"/>
      </w:pBdr>
      <w:spacing w:before="100" w:beforeAutospacing="1" w:after="100" w:afterAutospacing="1"/>
      <w:jc w:val="right"/>
    </w:pPr>
    <w:rPr>
      <w:lang w:val="lv-LV" w:eastAsia="lv-LV"/>
    </w:rPr>
  </w:style>
  <w:style w:type="paragraph" w:customStyle="1" w:styleId="xl105">
    <w:name w:val="xl105"/>
    <w:basedOn w:val="Parasts"/>
    <w:rsid w:val="00365352"/>
    <w:pPr>
      <w:pBdr>
        <w:left w:val="single" w:sz="4" w:space="0" w:color="auto"/>
        <w:bottom w:val="single" w:sz="4" w:space="0" w:color="auto"/>
      </w:pBdr>
      <w:spacing w:before="100" w:beforeAutospacing="1" w:after="100" w:afterAutospacing="1"/>
      <w:jc w:val="right"/>
    </w:pPr>
    <w:rPr>
      <w:lang w:val="lv-LV" w:eastAsia="lv-LV"/>
    </w:rPr>
  </w:style>
  <w:style w:type="paragraph" w:customStyle="1" w:styleId="xl106">
    <w:name w:val="xl106"/>
    <w:basedOn w:val="Parasts"/>
    <w:rsid w:val="00365352"/>
    <w:pPr>
      <w:pBdr>
        <w:top w:val="single" w:sz="4" w:space="0" w:color="auto"/>
        <w:left w:val="single" w:sz="4" w:space="0" w:color="auto"/>
      </w:pBdr>
      <w:spacing w:before="100" w:beforeAutospacing="1" w:after="100" w:afterAutospacing="1"/>
    </w:pPr>
    <w:rPr>
      <w:lang w:val="lv-LV" w:eastAsia="lv-LV"/>
    </w:rPr>
  </w:style>
  <w:style w:type="paragraph" w:customStyle="1" w:styleId="xl107">
    <w:name w:val="xl107"/>
    <w:basedOn w:val="Parasts"/>
    <w:rsid w:val="00365352"/>
    <w:pPr>
      <w:pBdr>
        <w:right w:val="single" w:sz="4" w:space="0" w:color="auto"/>
      </w:pBdr>
      <w:spacing w:before="100" w:beforeAutospacing="1" w:after="100" w:afterAutospacing="1"/>
    </w:pPr>
    <w:rPr>
      <w:lang w:val="lv-LV" w:eastAsia="lv-LV"/>
    </w:rPr>
  </w:style>
  <w:style w:type="paragraph" w:customStyle="1" w:styleId="xl108">
    <w:name w:val="xl108"/>
    <w:basedOn w:val="Parasts"/>
    <w:rsid w:val="00365352"/>
    <w:pPr>
      <w:pBdr>
        <w:bottom w:val="single" w:sz="4" w:space="0" w:color="auto"/>
        <w:right w:val="single" w:sz="4" w:space="0" w:color="auto"/>
      </w:pBdr>
      <w:spacing w:before="100" w:beforeAutospacing="1" w:after="100" w:afterAutospacing="1"/>
    </w:pPr>
    <w:rPr>
      <w:lang w:val="lv-LV" w:eastAsia="lv-LV"/>
    </w:rPr>
  </w:style>
  <w:style w:type="paragraph" w:customStyle="1" w:styleId="xl109">
    <w:name w:val="xl109"/>
    <w:basedOn w:val="Parasts"/>
    <w:rsid w:val="00365352"/>
    <w:pPr>
      <w:pBdr>
        <w:top w:val="single" w:sz="4" w:space="0" w:color="auto"/>
        <w:left w:val="single" w:sz="4" w:space="0" w:color="auto"/>
        <w:right w:val="single" w:sz="4" w:space="0" w:color="auto"/>
      </w:pBdr>
      <w:spacing w:before="100" w:beforeAutospacing="1" w:after="100" w:afterAutospacing="1"/>
    </w:pPr>
    <w:rPr>
      <w:b/>
      <w:bCs/>
      <w:lang w:val="lv-LV" w:eastAsia="lv-LV"/>
    </w:rPr>
  </w:style>
  <w:style w:type="paragraph" w:customStyle="1" w:styleId="xl110">
    <w:name w:val="xl110"/>
    <w:basedOn w:val="Parasts"/>
    <w:rsid w:val="00365352"/>
    <w:pPr>
      <w:pBdr>
        <w:left w:val="single" w:sz="4" w:space="0" w:color="auto"/>
        <w:right w:val="single" w:sz="4" w:space="0" w:color="auto"/>
      </w:pBdr>
      <w:spacing w:before="100" w:beforeAutospacing="1" w:after="100" w:afterAutospacing="1"/>
      <w:jc w:val="right"/>
    </w:pPr>
    <w:rPr>
      <w:lang w:val="lv-LV" w:eastAsia="lv-LV"/>
    </w:rPr>
  </w:style>
  <w:style w:type="paragraph" w:customStyle="1" w:styleId="xl111">
    <w:name w:val="xl111"/>
    <w:basedOn w:val="Parasts"/>
    <w:rsid w:val="00365352"/>
    <w:pPr>
      <w:pBdr>
        <w:top w:val="single" w:sz="4" w:space="0" w:color="auto"/>
        <w:left w:val="single" w:sz="4" w:space="0" w:color="auto"/>
        <w:right w:val="single" w:sz="4" w:space="0" w:color="auto"/>
      </w:pBdr>
      <w:spacing w:before="100" w:beforeAutospacing="1" w:after="100" w:afterAutospacing="1"/>
      <w:jc w:val="center"/>
    </w:pPr>
    <w:rPr>
      <w:b/>
      <w:bCs/>
      <w:lang w:val="lv-LV" w:eastAsia="lv-LV"/>
    </w:rPr>
  </w:style>
  <w:style w:type="paragraph" w:customStyle="1" w:styleId="xl112">
    <w:name w:val="xl112"/>
    <w:basedOn w:val="Parasts"/>
    <w:rsid w:val="0036535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113">
    <w:name w:val="xl113"/>
    <w:basedOn w:val="Parasts"/>
    <w:rsid w:val="00365352"/>
    <w:pPr>
      <w:pBdr>
        <w:top w:val="single" w:sz="4" w:space="0" w:color="auto"/>
      </w:pBdr>
      <w:spacing w:before="100" w:beforeAutospacing="1" w:after="100" w:afterAutospacing="1"/>
    </w:pPr>
    <w:rPr>
      <w:lang w:val="lv-LV" w:eastAsia="lv-LV"/>
    </w:rPr>
  </w:style>
  <w:style w:type="paragraph" w:customStyle="1" w:styleId="xl114">
    <w:name w:val="xl114"/>
    <w:basedOn w:val="Parasts"/>
    <w:rsid w:val="003653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5">
    <w:name w:val="xl115"/>
    <w:basedOn w:val="Parasts"/>
    <w:rsid w:val="00365352"/>
    <w:pPr>
      <w:pBdr>
        <w:left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6">
    <w:name w:val="xl116"/>
    <w:basedOn w:val="Parasts"/>
    <w:rsid w:val="00365352"/>
    <w:pPr>
      <w:pBdr>
        <w:top w:val="single" w:sz="4" w:space="0" w:color="auto"/>
      </w:pBdr>
      <w:spacing w:before="100" w:beforeAutospacing="1" w:after="100" w:afterAutospacing="1"/>
    </w:pPr>
    <w:rPr>
      <w:b/>
      <w:bCs/>
      <w:lang w:val="lv-LV" w:eastAsia="lv-LV"/>
    </w:rPr>
  </w:style>
  <w:style w:type="paragraph" w:customStyle="1" w:styleId="xl117">
    <w:name w:val="xl117"/>
    <w:basedOn w:val="Parasts"/>
    <w:rsid w:val="00365352"/>
    <w:pPr>
      <w:pBdr>
        <w:bottom w:val="single" w:sz="4" w:space="0" w:color="auto"/>
      </w:pBdr>
      <w:spacing w:before="100" w:beforeAutospacing="1" w:after="100" w:afterAutospacing="1"/>
    </w:pPr>
    <w:rPr>
      <w:b/>
      <w:bCs/>
      <w:lang w:val="lv-LV" w:eastAsia="lv-LV"/>
    </w:rPr>
  </w:style>
  <w:style w:type="paragraph" w:customStyle="1" w:styleId="xl118">
    <w:name w:val="xl118"/>
    <w:basedOn w:val="Parasts"/>
    <w:rsid w:val="00365352"/>
    <w:pPr>
      <w:pBdr>
        <w:top w:val="single" w:sz="4" w:space="0" w:color="auto"/>
        <w:bottom w:val="single" w:sz="4" w:space="0" w:color="auto"/>
      </w:pBdr>
      <w:spacing w:before="100" w:beforeAutospacing="1" w:after="100" w:afterAutospacing="1"/>
    </w:pPr>
    <w:rPr>
      <w:b/>
      <w:bCs/>
      <w:lang w:val="lv-LV" w:eastAsia="lv-LV"/>
    </w:rPr>
  </w:style>
  <w:style w:type="paragraph" w:customStyle="1" w:styleId="xl119">
    <w:name w:val="xl119"/>
    <w:basedOn w:val="Parasts"/>
    <w:rsid w:val="00365352"/>
    <w:pPr>
      <w:pBdr>
        <w:top w:val="single" w:sz="4" w:space="0" w:color="auto"/>
        <w:bottom w:val="single" w:sz="4" w:space="0" w:color="auto"/>
      </w:pBdr>
      <w:spacing w:before="100" w:beforeAutospacing="1" w:after="100" w:afterAutospacing="1"/>
    </w:pPr>
    <w:rPr>
      <w:lang w:val="lv-LV" w:eastAsia="lv-LV"/>
    </w:rPr>
  </w:style>
  <w:style w:type="paragraph" w:customStyle="1" w:styleId="xl120">
    <w:name w:val="xl120"/>
    <w:basedOn w:val="Parasts"/>
    <w:rsid w:val="003653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lv-LV" w:eastAsia="lv-LV"/>
    </w:rPr>
  </w:style>
  <w:style w:type="paragraph" w:customStyle="1" w:styleId="xl121">
    <w:name w:val="xl121"/>
    <w:basedOn w:val="Parasts"/>
    <w:rsid w:val="00365352"/>
    <w:pPr>
      <w:pBdr>
        <w:top w:val="single" w:sz="4" w:space="0" w:color="auto"/>
        <w:bottom w:val="single" w:sz="4" w:space="0" w:color="auto"/>
      </w:pBdr>
      <w:spacing w:before="100" w:beforeAutospacing="1" w:after="100" w:afterAutospacing="1"/>
      <w:jc w:val="center"/>
    </w:pPr>
    <w:rPr>
      <w:b/>
      <w:bCs/>
      <w:lang w:val="lv-LV" w:eastAsia="lv-LV"/>
    </w:rPr>
  </w:style>
  <w:style w:type="paragraph" w:customStyle="1" w:styleId="xl122">
    <w:name w:val="xl122"/>
    <w:basedOn w:val="Parasts"/>
    <w:rsid w:val="00365352"/>
    <w:pPr>
      <w:pBdr>
        <w:top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3">
    <w:name w:val="xl123"/>
    <w:basedOn w:val="Parasts"/>
    <w:rsid w:val="00365352"/>
    <w:pPr>
      <w:spacing w:before="100" w:beforeAutospacing="1" w:after="100" w:afterAutospacing="1"/>
    </w:pPr>
    <w:rPr>
      <w:color w:val="FF0000"/>
      <w:lang w:val="lv-LV" w:eastAsia="lv-LV"/>
    </w:rPr>
  </w:style>
  <w:style w:type="paragraph" w:customStyle="1" w:styleId="xl124">
    <w:name w:val="xl124"/>
    <w:basedOn w:val="Parasts"/>
    <w:rsid w:val="00365352"/>
    <w:pPr>
      <w:pBdr>
        <w:left w:val="single" w:sz="4" w:space="0" w:color="auto"/>
      </w:pBdr>
      <w:spacing w:before="100" w:beforeAutospacing="1" w:after="100" w:afterAutospacing="1"/>
      <w:jc w:val="right"/>
    </w:pPr>
    <w:rPr>
      <w:lang w:val="lv-LV" w:eastAsia="lv-LV"/>
    </w:rPr>
  </w:style>
  <w:style w:type="paragraph" w:customStyle="1" w:styleId="xl125">
    <w:name w:val="xl125"/>
    <w:basedOn w:val="Parasts"/>
    <w:rsid w:val="00365352"/>
    <w:pPr>
      <w:pBdr>
        <w:left w:val="single" w:sz="4" w:space="0" w:color="auto"/>
        <w:bottom w:val="single" w:sz="4" w:space="0" w:color="auto"/>
        <w:right w:val="single" w:sz="4" w:space="0" w:color="auto"/>
      </w:pBdr>
      <w:spacing w:before="100" w:beforeAutospacing="1" w:after="100" w:afterAutospacing="1"/>
      <w:jc w:val="right"/>
    </w:pPr>
    <w:rPr>
      <w:lang w:val="lv-LV" w:eastAsia="lv-LV"/>
    </w:rPr>
  </w:style>
  <w:style w:type="paragraph" w:customStyle="1" w:styleId="xl126">
    <w:name w:val="xl126"/>
    <w:basedOn w:val="Parasts"/>
    <w:rsid w:val="00365352"/>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7">
    <w:name w:val="xl127"/>
    <w:basedOn w:val="Parasts"/>
    <w:rsid w:val="00365352"/>
    <w:pPr>
      <w:pBdr>
        <w:left w:val="single" w:sz="4" w:space="0" w:color="auto"/>
        <w:right w:val="single" w:sz="4" w:space="0" w:color="auto"/>
      </w:pBdr>
      <w:spacing w:before="100" w:beforeAutospacing="1" w:after="100" w:afterAutospacing="1"/>
    </w:pPr>
    <w:rPr>
      <w:b/>
      <w:bCs/>
      <w:lang w:val="lv-LV" w:eastAsia="lv-LV"/>
    </w:rPr>
  </w:style>
  <w:style w:type="paragraph" w:customStyle="1" w:styleId="xl128">
    <w:name w:val="xl128"/>
    <w:basedOn w:val="Parasts"/>
    <w:rsid w:val="00365352"/>
    <w:pPr>
      <w:spacing w:before="100" w:beforeAutospacing="1" w:after="100" w:afterAutospacing="1"/>
    </w:pPr>
    <w:rPr>
      <w:rFonts w:ascii="Arial" w:hAnsi="Arial" w:cs="Arial"/>
      <w:lang w:val="lv-LV" w:eastAsia="lv-LV"/>
    </w:rPr>
  </w:style>
  <w:style w:type="paragraph" w:customStyle="1" w:styleId="xl129">
    <w:name w:val="xl129"/>
    <w:basedOn w:val="Parasts"/>
    <w:rsid w:val="00365352"/>
    <w:pPr>
      <w:pBdr>
        <w:bottom w:val="single" w:sz="4" w:space="0" w:color="auto"/>
        <w:right w:val="single" w:sz="4" w:space="0" w:color="auto"/>
      </w:pBdr>
      <w:spacing w:before="100" w:beforeAutospacing="1" w:after="100" w:afterAutospacing="1"/>
    </w:pPr>
    <w:rPr>
      <w:b/>
      <w:bCs/>
      <w:lang w:val="lv-LV" w:eastAsia="lv-LV"/>
    </w:rPr>
  </w:style>
  <w:style w:type="paragraph" w:customStyle="1" w:styleId="xl130">
    <w:name w:val="xl130"/>
    <w:basedOn w:val="Parasts"/>
    <w:rsid w:val="00365352"/>
    <w:pPr>
      <w:pBdr>
        <w:left w:val="single" w:sz="4" w:space="0" w:color="auto"/>
        <w:right w:val="single" w:sz="4" w:space="0" w:color="auto"/>
      </w:pBdr>
      <w:spacing w:before="100" w:beforeAutospacing="1" w:after="100" w:afterAutospacing="1"/>
      <w:jc w:val="right"/>
    </w:pPr>
    <w:rPr>
      <w:i/>
      <w:iCs/>
      <w:lang w:val="lv-LV" w:eastAsia="lv-LV"/>
    </w:rPr>
  </w:style>
  <w:style w:type="paragraph" w:customStyle="1" w:styleId="xl131">
    <w:name w:val="xl131"/>
    <w:basedOn w:val="Parasts"/>
    <w:rsid w:val="00365352"/>
    <w:pPr>
      <w:pBdr>
        <w:left w:val="single" w:sz="4" w:space="0" w:color="auto"/>
        <w:right w:val="single" w:sz="4" w:space="0" w:color="auto"/>
      </w:pBdr>
      <w:spacing w:before="100" w:beforeAutospacing="1" w:after="100" w:afterAutospacing="1"/>
    </w:pPr>
    <w:rPr>
      <w:b/>
      <w:bCs/>
      <w:lang w:val="lv-LV" w:eastAsia="lv-LV"/>
    </w:rPr>
  </w:style>
  <w:style w:type="paragraph" w:customStyle="1" w:styleId="xl132">
    <w:name w:val="xl132"/>
    <w:basedOn w:val="Parasts"/>
    <w:rsid w:val="00365352"/>
    <w:pPr>
      <w:spacing w:before="100" w:beforeAutospacing="1" w:after="100" w:afterAutospacing="1"/>
      <w:jc w:val="right"/>
    </w:pPr>
    <w:rPr>
      <w:i/>
      <w:iCs/>
      <w:lang w:val="lv-LV" w:eastAsia="lv-LV"/>
    </w:rPr>
  </w:style>
  <w:style w:type="paragraph" w:customStyle="1" w:styleId="xl133">
    <w:name w:val="xl133"/>
    <w:basedOn w:val="Parasts"/>
    <w:rsid w:val="00365352"/>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134">
    <w:name w:val="xl134"/>
    <w:basedOn w:val="Parasts"/>
    <w:rsid w:val="00365352"/>
    <w:pPr>
      <w:pBdr>
        <w:top w:val="single" w:sz="4" w:space="0" w:color="auto"/>
        <w:left w:val="single" w:sz="4" w:space="0" w:color="auto"/>
        <w:bottom w:val="single" w:sz="4" w:space="0" w:color="auto"/>
      </w:pBdr>
      <w:spacing w:before="100" w:beforeAutospacing="1" w:after="100" w:afterAutospacing="1"/>
    </w:pPr>
    <w:rPr>
      <w:b/>
      <w:bCs/>
      <w:lang w:val="lv-LV" w:eastAsia="lv-LV"/>
    </w:rPr>
  </w:style>
  <w:style w:type="paragraph" w:customStyle="1" w:styleId="xl135">
    <w:name w:val="xl135"/>
    <w:basedOn w:val="Parasts"/>
    <w:rsid w:val="00365352"/>
    <w:pPr>
      <w:pBdr>
        <w:left w:val="single" w:sz="4" w:space="0" w:color="auto"/>
        <w:bottom w:val="single" w:sz="4" w:space="0" w:color="auto"/>
      </w:pBdr>
      <w:spacing w:before="100" w:beforeAutospacing="1" w:after="100" w:afterAutospacing="1"/>
      <w:jc w:val="center"/>
    </w:pPr>
    <w:rPr>
      <w:lang w:val="lv-LV" w:eastAsia="lv-LV"/>
    </w:rPr>
  </w:style>
  <w:style w:type="paragraph" w:customStyle="1" w:styleId="xl136">
    <w:name w:val="xl136"/>
    <w:basedOn w:val="Parasts"/>
    <w:rsid w:val="003653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37">
    <w:name w:val="xl137"/>
    <w:basedOn w:val="Parasts"/>
    <w:rsid w:val="00365352"/>
    <w:pPr>
      <w:pBdr>
        <w:left w:val="single" w:sz="4" w:space="0" w:color="auto"/>
        <w:right w:val="single" w:sz="4" w:space="0" w:color="auto"/>
      </w:pBdr>
      <w:spacing w:before="100" w:beforeAutospacing="1" w:after="100" w:afterAutospacing="1"/>
      <w:jc w:val="center"/>
    </w:pPr>
    <w:rPr>
      <w:lang w:val="lv-LV" w:eastAsia="lv-LV"/>
    </w:rPr>
  </w:style>
  <w:style w:type="paragraph" w:customStyle="1" w:styleId="xl138">
    <w:name w:val="xl138"/>
    <w:basedOn w:val="Parasts"/>
    <w:rsid w:val="00365352"/>
    <w:pPr>
      <w:pBdr>
        <w:left w:val="single" w:sz="4" w:space="0" w:color="auto"/>
        <w:right w:val="single" w:sz="4" w:space="0" w:color="auto"/>
      </w:pBdr>
      <w:spacing w:before="100" w:beforeAutospacing="1" w:after="100" w:afterAutospacing="1"/>
    </w:pPr>
    <w:rPr>
      <w:lang w:val="lv-LV" w:eastAsia="lv-LV"/>
    </w:rPr>
  </w:style>
  <w:style w:type="paragraph" w:customStyle="1" w:styleId="xl139">
    <w:name w:val="xl139"/>
    <w:basedOn w:val="Parasts"/>
    <w:rsid w:val="00365352"/>
    <w:pPr>
      <w:pBdr>
        <w:left w:val="single" w:sz="4" w:space="0" w:color="auto"/>
      </w:pBdr>
      <w:spacing w:before="100" w:beforeAutospacing="1" w:after="100" w:afterAutospacing="1"/>
      <w:jc w:val="center"/>
      <w:textAlignment w:val="center"/>
    </w:pPr>
    <w:rPr>
      <w:lang w:val="lv-LV" w:eastAsia="lv-LV"/>
    </w:rPr>
  </w:style>
  <w:style w:type="paragraph" w:customStyle="1" w:styleId="xl140">
    <w:name w:val="xl140"/>
    <w:basedOn w:val="Parasts"/>
    <w:rsid w:val="00365352"/>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1">
    <w:name w:val="xl141"/>
    <w:basedOn w:val="Parasts"/>
    <w:rsid w:val="0036535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42">
    <w:name w:val="xl142"/>
    <w:basedOn w:val="Parasts"/>
    <w:rsid w:val="00365352"/>
    <w:pPr>
      <w:pBdr>
        <w:left w:val="single" w:sz="4" w:space="0" w:color="auto"/>
      </w:pBdr>
      <w:spacing w:before="100" w:beforeAutospacing="1" w:after="100" w:afterAutospacing="1"/>
      <w:jc w:val="right"/>
    </w:pPr>
    <w:rPr>
      <w:i/>
      <w:iCs/>
      <w:lang w:val="lv-LV" w:eastAsia="lv-LV"/>
    </w:rPr>
  </w:style>
  <w:style w:type="paragraph" w:customStyle="1" w:styleId="xl143">
    <w:name w:val="xl143"/>
    <w:basedOn w:val="Parasts"/>
    <w:rsid w:val="00365352"/>
    <w:pPr>
      <w:pBdr>
        <w:left w:val="single" w:sz="4" w:space="0" w:color="auto"/>
        <w:bottom w:val="single" w:sz="4" w:space="0" w:color="auto"/>
      </w:pBdr>
      <w:spacing w:before="100" w:beforeAutospacing="1" w:after="100" w:afterAutospacing="1"/>
      <w:jc w:val="right"/>
    </w:pPr>
    <w:rPr>
      <w:i/>
      <w:iCs/>
      <w:lang w:val="lv-LV" w:eastAsia="lv-LV"/>
    </w:rPr>
  </w:style>
  <w:style w:type="paragraph" w:customStyle="1" w:styleId="xl144">
    <w:name w:val="xl144"/>
    <w:basedOn w:val="Parasts"/>
    <w:rsid w:val="0036535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5">
    <w:name w:val="xl145"/>
    <w:basedOn w:val="Parasts"/>
    <w:rsid w:val="00365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6">
    <w:name w:val="xl146"/>
    <w:basedOn w:val="Parasts"/>
    <w:rsid w:val="00365352"/>
    <w:pPr>
      <w:pBdr>
        <w:left w:val="single" w:sz="4" w:space="0" w:color="auto"/>
        <w:bottom w:val="single" w:sz="4" w:space="0" w:color="auto"/>
      </w:pBdr>
      <w:spacing w:before="100" w:beforeAutospacing="1" w:after="100" w:afterAutospacing="1"/>
    </w:pPr>
    <w:rPr>
      <w:lang w:val="lv-LV" w:eastAsia="lv-LV"/>
    </w:rPr>
  </w:style>
  <w:style w:type="paragraph" w:customStyle="1" w:styleId="xl147">
    <w:name w:val="xl147"/>
    <w:basedOn w:val="Parasts"/>
    <w:rsid w:val="0036535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8">
    <w:name w:val="xl148"/>
    <w:basedOn w:val="Parasts"/>
    <w:rsid w:val="00365352"/>
    <w:pPr>
      <w:pBdr>
        <w:left w:val="single" w:sz="4" w:space="0" w:color="auto"/>
        <w:bottom w:val="single" w:sz="4" w:space="0" w:color="auto"/>
      </w:pBdr>
      <w:spacing w:before="100" w:beforeAutospacing="1" w:after="100" w:afterAutospacing="1"/>
    </w:pPr>
    <w:rPr>
      <w:lang w:val="lv-LV" w:eastAsia="lv-LV"/>
    </w:rPr>
  </w:style>
  <w:style w:type="paragraph" w:customStyle="1" w:styleId="xl149">
    <w:name w:val="xl149"/>
    <w:basedOn w:val="Parasts"/>
    <w:rsid w:val="00365352"/>
    <w:pPr>
      <w:pBdr>
        <w:left w:val="single" w:sz="4" w:space="0" w:color="auto"/>
      </w:pBdr>
      <w:spacing w:before="100" w:beforeAutospacing="1" w:after="100" w:afterAutospacing="1"/>
    </w:pPr>
    <w:rPr>
      <w:b/>
      <w:bCs/>
      <w:i/>
      <w:iCs/>
      <w:lang w:val="lv-LV" w:eastAsia="lv-LV"/>
    </w:rPr>
  </w:style>
  <w:style w:type="paragraph" w:customStyle="1" w:styleId="xl150">
    <w:name w:val="xl150"/>
    <w:basedOn w:val="Parasts"/>
    <w:rsid w:val="00365352"/>
    <w:pPr>
      <w:pBdr>
        <w:left w:val="single" w:sz="4" w:space="0" w:color="auto"/>
        <w:right w:val="single" w:sz="4" w:space="0" w:color="auto"/>
      </w:pBdr>
      <w:spacing w:before="100" w:beforeAutospacing="1" w:after="100" w:afterAutospacing="1"/>
      <w:jc w:val="center"/>
    </w:pPr>
    <w:rPr>
      <w:i/>
      <w:iCs/>
      <w:lang w:val="lv-LV" w:eastAsia="lv-LV"/>
    </w:rPr>
  </w:style>
  <w:style w:type="paragraph" w:customStyle="1" w:styleId="xl151">
    <w:name w:val="xl151"/>
    <w:basedOn w:val="Parasts"/>
    <w:rsid w:val="00365352"/>
    <w:pPr>
      <w:spacing w:before="100" w:beforeAutospacing="1" w:after="100" w:afterAutospacing="1"/>
    </w:pPr>
    <w:rPr>
      <w:b/>
      <w:bCs/>
      <w:i/>
      <w:iCs/>
      <w:lang w:val="lv-LV" w:eastAsia="lv-LV"/>
    </w:rPr>
  </w:style>
  <w:style w:type="paragraph" w:customStyle="1" w:styleId="xl152">
    <w:name w:val="xl152"/>
    <w:basedOn w:val="Parasts"/>
    <w:rsid w:val="00365352"/>
    <w:pPr>
      <w:spacing w:before="100" w:beforeAutospacing="1" w:after="100" w:afterAutospacing="1"/>
    </w:pPr>
    <w:rPr>
      <w:i/>
      <w:iCs/>
      <w:lang w:val="lv-LV" w:eastAsia="lv-LV"/>
    </w:rPr>
  </w:style>
  <w:style w:type="paragraph" w:customStyle="1" w:styleId="xl153">
    <w:name w:val="xl153"/>
    <w:basedOn w:val="Parasts"/>
    <w:rsid w:val="00365352"/>
    <w:pPr>
      <w:pBdr>
        <w:bottom w:val="single" w:sz="4" w:space="0" w:color="auto"/>
      </w:pBdr>
      <w:spacing w:before="100" w:beforeAutospacing="1" w:after="100" w:afterAutospacing="1"/>
    </w:pPr>
    <w:rPr>
      <w:b/>
      <w:bCs/>
      <w:color w:val="FF0000"/>
      <w:lang w:val="lv-LV" w:eastAsia="lv-LV"/>
    </w:rPr>
  </w:style>
  <w:style w:type="paragraph" w:customStyle="1" w:styleId="xl154">
    <w:name w:val="xl154"/>
    <w:basedOn w:val="Parasts"/>
    <w:rsid w:val="00365352"/>
    <w:pPr>
      <w:pBdr>
        <w:left w:val="single" w:sz="4" w:space="0" w:color="auto"/>
        <w:right w:val="single" w:sz="4" w:space="0" w:color="auto"/>
      </w:pBdr>
      <w:spacing w:before="100" w:beforeAutospacing="1" w:after="100" w:afterAutospacing="1"/>
    </w:pPr>
    <w:rPr>
      <w:lang w:val="lv-LV" w:eastAsia="lv-LV"/>
    </w:rPr>
  </w:style>
  <w:style w:type="paragraph" w:customStyle="1" w:styleId="xl155">
    <w:name w:val="xl155"/>
    <w:basedOn w:val="Parasts"/>
    <w:rsid w:val="00365352"/>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56">
    <w:name w:val="xl156"/>
    <w:basedOn w:val="Parasts"/>
    <w:rsid w:val="0036535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57">
    <w:name w:val="xl157"/>
    <w:basedOn w:val="Parasts"/>
    <w:rsid w:val="00365352"/>
    <w:pPr>
      <w:pBdr>
        <w:left w:val="single" w:sz="4" w:space="0" w:color="auto"/>
        <w:right w:val="single" w:sz="4" w:space="0" w:color="auto"/>
      </w:pBdr>
      <w:spacing w:before="100" w:beforeAutospacing="1" w:after="100" w:afterAutospacing="1"/>
    </w:pPr>
    <w:rPr>
      <w:b/>
      <w:bCs/>
      <w:color w:val="FF0000"/>
      <w:lang w:val="lv-LV" w:eastAsia="lv-LV"/>
    </w:rPr>
  </w:style>
  <w:style w:type="paragraph" w:customStyle="1" w:styleId="xl158">
    <w:name w:val="xl158"/>
    <w:basedOn w:val="Parasts"/>
    <w:rsid w:val="00365352"/>
    <w:pPr>
      <w:spacing w:before="100" w:beforeAutospacing="1" w:after="100" w:afterAutospacing="1"/>
    </w:pPr>
    <w:rPr>
      <w:b/>
      <w:bCs/>
      <w:color w:val="FF0000"/>
      <w:lang w:val="lv-LV" w:eastAsia="lv-LV"/>
    </w:rPr>
  </w:style>
  <w:style w:type="paragraph" w:customStyle="1" w:styleId="xl159">
    <w:name w:val="xl159"/>
    <w:basedOn w:val="Parasts"/>
    <w:rsid w:val="00365352"/>
    <w:pPr>
      <w:pBdr>
        <w:left w:val="single" w:sz="4" w:space="0" w:color="auto"/>
      </w:pBdr>
      <w:spacing w:before="100" w:beforeAutospacing="1" w:after="100" w:afterAutospacing="1"/>
    </w:pPr>
    <w:rPr>
      <w:b/>
      <w:bCs/>
      <w:lang w:val="lv-LV" w:eastAsia="lv-LV"/>
    </w:rPr>
  </w:style>
  <w:style w:type="paragraph" w:customStyle="1" w:styleId="xl160">
    <w:name w:val="xl160"/>
    <w:basedOn w:val="Parasts"/>
    <w:rsid w:val="00365352"/>
    <w:pPr>
      <w:pBdr>
        <w:bottom w:val="single" w:sz="4" w:space="0" w:color="auto"/>
      </w:pBdr>
      <w:spacing w:before="100" w:beforeAutospacing="1" w:after="100" w:afterAutospacing="1"/>
    </w:pPr>
    <w:rPr>
      <w:lang w:val="lv-LV" w:eastAsia="lv-LV"/>
    </w:rPr>
  </w:style>
  <w:style w:type="paragraph" w:customStyle="1" w:styleId="xl161">
    <w:name w:val="xl161"/>
    <w:basedOn w:val="Parasts"/>
    <w:rsid w:val="00365352"/>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2">
    <w:name w:val="xl162"/>
    <w:basedOn w:val="Parasts"/>
    <w:rsid w:val="0036535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3">
    <w:name w:val="xl163"/>
    <w:basedOn w:val="Parasts"/>
    <w:rsid w:val="00365352"/>
    <w:pPr>
      <w:spacing w:before="100" w:beforeAutospacing="1" w:after="100" w:afterAutospacing="1"/>
    </w:pPr>
    <w:rPr>
      <w:sz w:val="22"/>
      <w:szCs w:val="22"/>
      <w:lang w:val="lv-LV" w:eastAsia="lv-LV"/>
    </w:rPr>
  </w:style>
  <w:style w:type="paragraph" w:customStyle="1" w:styleId="xl164">
    <w:name w:val="xl164"/>
    <w:basedOn w:val="Parasts"/>
    <w:rsid w:val="00365352"/>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165">
    <w:name w:val="xl165"/>
    <w:basedOn w:val="Parasts"/>
    <w:rsid w:val="00365352"/>
    <w:pPr>
      <w:pBdr>
        <w:bottom w:val="single" w:sz="4" w:space="0" w:color="auto"/>
      </w:pBdr>
      <w:spacing w:before="100" w:beforeAutospacing="1" w:after="100" w:afterAutospacing="1"/>
    </w:pPr>
    <w:rPr>
      <w:sz w:val="22"/>
      <w:szCs w:val="22"/>
      <w:lang w:val="lv-LV" w:eastAsia="lv-LV"/>
    </w:rPr>
  </w:style>
  <w:style w:type="paragraph" w:customStyle="1" w:styleId="xl166">
    <w:name w:val="xl166"/>
    <w:basedOn w:val="Parasts"/>
    <w:rsid w:val="0036535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7">
    <w:name w:val="xl167"/>
    <w:basedOn w:val="Parasts"/>
    <w:rsid w:val="00365352"/>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68">
    <w:name w:val="xl168"/>
    <w:basedOn w:val="Parasts"/>
    <w:rsid w:val="00365352"/>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69">
    <w:name w:val="xl169"/>
    <w:basedOn w:val="Parasts"/>
    <w:rsid w:val="00365352"/>
    <w:pPr>
      <w:pBdr>
        <w:right w:val="single" w:sz="4" w:space="0" w:color="auto"/>
      </w:pBdr>
      <w:spacing w:before="100" w:beforeAutospacing="1" w:after="100" w:afterAutospacing="1"/>
    </w:pPr>
    <w:rPr>
      <w:i/>
      <w:iCs/>
      <w:lang w:val="lv-LV" w:eastAsia="lv-LV"/>
    </w:rPr>
  </w:style>
  <w:style w:type="paragraph" w:customStyle="1" w:styleId="xl170">
    <w:name w:val="xl170"/>
    <w:basedOn w:val="Parasts"/>
    <w:rsid w:val="00365352"/>
    <w:pPr>
      <w:pBdr>
        <w:bottom w:val="single" w:sz="4" w:space="0" w:color="auto"/>
      </w:pBdr>
      <w:spacing w:before="100" w:beforeAutospacing="1" w:after="100" w:afterAutospacing="1"/>
      <w:jc w:val="center"/>
    </w:pPr>
    <w:rPr>
      <w:lang w:val="lv-LV" w:eastAsia="lv-LV"/>
    </w:rPr>
  </w:style>
  <w:style w:type="paragraph" w:customStyle="1" w:styleId="xl171">
    <w:name w:val="xl171"/>
    <w:basedOn w:val="Parasts"/>
    <w:rsid w:val="00365352"/>
    <w:pPr>
      <w:pBdr>
        <w:left w:val="single" w:sz="4" w:space="0" w:color="auto"/>
        <w:right w:val="single" w:sz="4" w:space="0" w:color="auto"/>
      </w:pBdr>
      <w:spacing w:before="100" w:beforeAutospacing="1" w:after="100" w:afterAutospacing="1"/>
    </w:pPr>
    <w:rPr>
      <w:i/>
      <w:iCs/>
      <w:lang w:val="lv-LV" w:eastAsia="lv-LV"/>
    </w:rPr>
  </w:style>
  <w:style w:type="paragraph" w:customStyle="1" w:styleId="xl172">
    <w:name w:val="xl172"/>
    <w:basedOn w:val="Parasts"/>
    <w:rsid w:val="00365352"/>
    <w:pPr>
      <w:pBdr>
        <w:top w:val="single" w:sz="4" w:space="0" w:color="auto"/>
        <w:left w:val="single" w:sz="4" w:space="0" w:color="auto"/>
      </w:pBdr>
      <w:spacing w:before="100" w:beforeAutospacing="1" w:after="100" w:afterAutospacing="1"/>
    </w:pPr>
    <w:rPr>
      <w:color w:val="FF0000"/>
      <w:lang w:val="lv-LV" w:eastAsia="lv-LV"/>
    </w:rPr>
  </w:style>
  <w:style w:type="paragraph" w:customStyle="1" w:styleId="xl173">
    <w:name w:val="xl173"/>
    <w:basedOn w:val="Parasts"/>
    <w:rsid w:val="00365352"/>
    <w:pPr>
      <w:pBdr>
        <w:left w:val="single" w:sz="4" w:space="0" w:color="auto"/>
        <w:bottom w:val="single" w:sz="4" w:space="0" w:color="auto"/>
      </w:pBdr>
      <w:spacing w:before="100" w:beforeAutospacing="1" w:after="100" w:afterAutospacing="1"/>
    </w:pPr>
    <w:rPr>
      <w:color w:val="FF0000"/>
      <w:lang w:val="lv-LV" w:eastAsia="lv-LV"/>
    </w:rPr>
  </w:style>
  <w:style w:type="paragraph" w:customStyle="1" w:styleId="xl174">
    <w:name w:val="xl174"/>
    <w:basedOn w:val="Parasts"/>
    <w:rsid w:val="00365352"/>
    <w:pPr>
      <w:pBdr>
        <w:left w:val="single" w:sz="4" w:space="0" w:color="auto"/>
      </w:pBdr>
      <w:spacing w:before="100" w:beforeAutospacing="1" w:after="100" w:afterAutospacing="1"/>
    </w:pPr>
    <w:rPr>
      <w:i/>
      <w:iCs/>
      <w:color w:val="FF0000"/>
      <w:lang w:val="lv-LV" w:eastAsia="lv-LV"/>
    </w:rPr>
  </w:style>
  <w:style w:type="paragraph" w:customStyle="1" w:styleId="xl175">
    <w:name w:val="xl175"/>
    <w:basedOn w:val="Parasts"/>
    <w:rsid w:val="00365352"/>
    <w:pPr>
      <w:pBdr>
        <w:left w:val="single" w:sz="4" w:space="0" w:color="auto"/>
      </w:pBdr>
      <w:spacing w:before="100" w:beforeAutospacing="1" w:after="100" w:afterAutospacing="1"/>
    </w:pPr>
    <w:rPr>
      <w:color w:val="FF0000"/>
      <w:lang w:val="lv-LV" w:eastAsia="lv-LV"/>
    </w:rPr>
  </w:style>
  <w:style w:type="paragraph" w:customStyle="1" w:styleId="xl176">
    <w:name w:val="xl176"/>
    <w:basedOn w:val="Parasts"/>
    <w:rsid w:val="00365352"/>
    <w:pPr>
      <w:pBdr>
        <w:top w:val="single" w:sz="4" w:space="0" w:color="auto"/>
        <w:left w:val="single" w:sz="4" w:space="0" w:color="auto"/>
        <w:bottom w:val="single" w:sz="4" w:space="0" w:color="auto"/>
      </w:pBdr>
      <w:spacing w:before="100" w:beforeAutospacing="1" w:after="100" w:afterAutospacing="1"/>
    </w:pPr>
    <w:rPr>
      <w:color w:val="FF0000"/>
      <w:lang w:val="lv-LV" w:eastAsia="lv-LV"/>
    </w:rPr>
  </w:style>
  <w:style w:type="paragraph" w:customStyle="1" w:styleId="xl177">
    <w:name w:val="xl177"/>
    <w:basedOn w:val="Parasts"/>
    <w:rsid w:val="00365352"/>
    <w:pPr>
      <w:spacing w:before="100" w:beforeAutospacing="1" w:after="100" w:afterAutospacing="1"/>
    </w:pPr>
    <w:rPr>
      <w:lang w:val="lv-LV" w:eastAsia="lv-LV"/>
    </w:rPr>
  </w:style>
  <w:style w:type="paragraph" w:customStyle="1" w:styleId="xl178">
    <w:name w:val="xl178"/>
    <w:basedOn w:val="Parasts"/>
    <w:rsid w:val="00365352"/>
    <w:pPr>
      <w:pBdr>
        <w:top w:val="single" w:sz="4" w:space="0" w:color="auto"/>
        <w:left w:val="single" w:sz="4" w:space="0" w:color="auto"/>
      </w:pBdr>
      <w:spacing w:before="100" w:beforeAutospacing="1" w:after="100" w:afterAutospacing="1"/>
    </w:pPr>
    <w:rPr>
      <w:lang w:val="lv-LV" w:eastAsia="lv-LV"/>
    </w:rPr>
  </w:style>
  <w:style w:type="paragraph" w:customStyle="1" w:styleId="xl179">
    <w:name w:val="xl179"/>
    <w:basedOn w:val="Parasts"/>
    <w:rsid w:val="00365352"/>
    <w:pPr>
      <w:pBdr>
        <w:left w:val="single" w:sz="4" w:space="0" w:color="auto"/>
        <w:bottom w:val="single" w:sz="4" w:space="0" w:color="auto"/>
      </w:pBdr>
      <w:spacing w:before="100" w:beforeAutospacing="1" w:after="100" w:afterAutospacing="1"/>
    </w:pPr>
    <w:rPr>
      <w:lang w:val="lv-LV" w:eastAsia="lv-LV"/>
    </w:rPr>
  </w:style>
  <w:style w:type="paragraph" w:customStyle="1" w:styleId="xl180">
    <w:name w:val="xl180"/>
    <w:basedOn w:val="Parasts"/>
    <w:rsid w:val="0036535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1">
    <w:name w:val="xl181"/>
    <w:basedOn w:val="Parasts"/>
    <w:rsid w:val="00365352"/>
    <w:pPr>
      <w:pBdr>
        <w:left w:val="single" w:sz="4" w:space="0" w:color="auto"/>
        <w:right w:val="single" w:sz="4" w:space="0" w:color="auto"/>
      </w:pBdr>
      <w:spacing w:before="100" w:beforeAutospacing="1" w:after="100" w:afterAutospacing="1"/>
    </w:pPr>
    <w:rPr>
      <w:lang w:val="lv-LV" w:eastAsia="lv-LV"/>
    </w:rPr>
  </w:style>
  <w:style w:type="paragraph" w:customStyle="1" w:styleId="xl182">
    <w:name w:val="xl182"/>
    <w:basedOn w:val="Parasts"/>
    <w:rsid w:val="00365352"/>
    <w:pPr>
      <w:pBdr>
        <w:top w:val="single" w:sz="4" w:space="0" w:color="auto"/>
      </w:pBdr>
      <w:spacing w:before="100" w:beforeAutospacing="1" w:after="100" w:afterAutospacing="1"/>
    </w:pPr>
    <w:rPr>
      <w:lang w:val="lv-LV" w:eastAsia="lv-LV"/>
    </w:rPr>
  </w:style>
  <w:style w:type="paragraph" w:customStyle="1" w:styleId="xl183">
    <w:name w:val="xl183"/>
    <w:basedOn w:val="Parasts"/>
    <w:rsid w:val="00365352"/>
    <w:pPr>
      <w:spacing w:before="100" w:beforeAutospacing="1" w:after="100" w:afterAutospacing="1"/>
    </w:pPr>
    <w:rPr>
      <w:lang w:val="lv-LV" w:eastAsia="lv-LV"/>
    </w:rPr>
  </w:style>
  <w:style w:type="paragraph" w:customStyle="1" w:styleId="xl184">
    <w:name w:val="xl184"/>
    <w:basedOn w:val="Parasts"/>
    <w:rsid w:val="00365352"/>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185">
    <w:name w:val="xl185"/>
    <w:basedOn w:val="Parasts"/>
    <w:rsid w:val="00365352"/>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6">
    <w:name w:val="xl186"/>
    <w:basedOn w:val="Parasts"/>
    <w:rsid w:val="00365352"/>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7">
    <w:name w:val="xl187"/>
    <w:basedOn w:val="Parasts"/>
    <w:rsid w:val="0036535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8">
    <w:name w:val="xl188"/>
    <w:basedOn w:val="Parasts"/>
    <w:rsid w:val="00365352"/>
    <w:pPr>
      <w:pBdr>
        <w:left w:val="single" w:sz="4" w:space="0" w:color="auto"/>
        <w:right w:val="single" w:sz="4" w:space="0" w:color="auto"/>
      </w:pBdr>
      <w:spacing w:before="100" w:beforeAutospacing="1" w:after="100" w:afterAutospacing="1"/>
    </w:pPr>
    <w:rPr>
      <w:lang w:val="lv-LV" w:eastAsia="lv-LV"/>
    </w:rPr>
  </w:style>
  <w:style w:type="paragraph" w:customStyle="1" w:styleId="xl189">
    <w:name w:val="xl189"/>
    <w:basedOn w:val="Parasts"/>
    <w:rsid w:val="00365352"/>
    <w:pPr>
      <w:pBdr>
        <w:top w:val="single" w:sz="4" w:space="0" w:color="auto"/>
      </w:pBdr>
      <w:spacing w:before="100" w:beforeAutospacing="1" w:after="100" w:afterAutospacing="1"/>
    </w:pPr>
    <w:rPr>
      <w:lang w:val="lv-LV" w:eastAsia="lv-LV"/>
    </w:rPr>
  </w:style>
  <w:style w:type="paragraph" w:customStyle="1" w:styleId="xl190">
    <w:name w:val="xl190"/>
    <w:basedOn w:val="Parasts"/>
    <w:rsid w:val="00365352"/>
    <w:pPr>
      <w:spacing w:before="100" w:beforeAutospacing="1" w:after="100" w:afterAutospacing="1"/>
    </w:pPr>
    <w:rPr>
      <w:lang w:val="lv-LV" w:eastAsia="lv-LV"/>
    </w:rPr>
  </w:style>
  <w:style w:type="paragraph" w:customStyle="1" w:styleId="xl191">
    <w:name w:val="xl191"/>
    <w:basedOn w:val="Parasts"/>
    <w:rsid w:val="0036535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2">
    <w:name w:val="xl192"/>
    <w:basedOn w:val="Parasts"/>
    <w:rsid w:val="0036535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3">
    <w:name w:val="xl193"/>
    <w:basedOn w:val="Parasts"/>
    <w:rsid w:val="00365352"/>
    <w:pPr>
      <w:pBdr>
        <w:bottom w:val="single" w:sz="4" w:space="0" w:color="auto"/>
      </w:pBdr>
      <w:spacing w:before="100" w:beforeAutospacing="1" w:after="100" w:afterAutospacing="1"/>
    </w:pPr>
    <w:rPr>
      <w:lang w:val="lv-LV" w:eastAsia="lv-LV"/>
    </w:rPr>
  </w:style>
  <w:style w:type="paragraph" w:customStyle="1" w:styleId="xl194">
    <w:name w:val="xl194"/>
    <w:basedOn w:val="Parasts"/>
    <w:rsid w:val="0036535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95">
    <w:name w:val="xl195"/>
    <w:basedOn w:val="Parasts"/>
    <w:rsid w:val="0036535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6">
    <w:name w:val="xl196"/>
    <w:basedOn w:val="Parasts"/>
    <w:rsid w:val="00365352"/>
    <w:pPr>
      <w:pBdr>
        <w:left w:val="single" w:sz="4" w:space="0" w:color="auto"/>
        <w:bottom w:val="single" w:sz="4" w:space="0" w:color="auto"/>
      </w:pBdr>
      <w:spacing w:before="100" w:beforeAutospacing="1" w:after="100" w:afterAutospacing="1"/>
    </w:pPr>
    <w:rPr>
      <w:lang w:val="lv-LV" w:eastAsia="lv-LV"/>
    </w:rPr>
  </w:style>
  <w:style w:type="paragraph" w:customStyle="1" w:styleId="xl197">
    <w:name w:val="xl197"/>
    <w:basedOn w:val="Parasts"/>
    <w:rsid w:val="00365352"/>
    <w:pPr>
      <w:pBdr>
        <w:top w:val="single" w:sz="4" w:space="0" w:color="auto"/>
        <w:left w:val="single" w:sz="4" w:space="0" w:color="auto"/>
      </w:pBdr>
      <w:spacing w:before="100" w:beforeAutospacing="1" w:after="100" w:afterAutospacing="1"/>
    </w:pPr>
    <w:rPr>
      <w:lang w:val="lv-LV" w:eastAsia="lv-LV"/>
    </w:rPr>
  </w:style>
  <w:style w:type="paragraph" w:customStyle="1" w:styleId="xl198">
    <w:name w:val="xl198"/>
    <w:basedOn w:val="Parasts"/>
    <w:rsid w:val="00365352"/>
    <w:pPr>
      <w:pBdr>
        <w:bottom w:val="single" w:sz="4" w:space="0" w:color="auto"/>
      </w:pBdr>
      <w:spacing w:before="100" w:beforeAutospacing="1" w:after="100" w:afterAutospacing="1"/>
    </w:pPr>
    <w:rPr>
      <w:lang w:val="lv-LV" w:eastAsia="lv-LV"/>
    </w:rPr>
  </w:style>
  <w:style w:type="paragraph" w:customStyle="1" w:styleId="xl199">
    <w:name w:val="xl199"/>
    <w:basedOn w:val="Parasts"/>
    <w:rsid w:val="00365352"/>
    <w:pPr>
      <w:pBdr>
        <w:top w:val="single" w:sz="4" w:space="0" w:color="auto"/>
      </w:pBdr>
      <w:spacing w:before="100" w:beforeAutospacing="1" w:after="100" w:afterAutospacing="1"/>
    </w:pPr>
    <w:rPr>
      <w:lang w:val="lv-LV" w:eastAsia="lv-LV"/>
    </w:rPr>
  </w:style>
  <w:style w:type="paragraph" w:customStyle="1" w:styleId="xl200">
    <w:name w:val="xl200"/>
    <w:basedOn w:val="Parasts"/>
    <w:rsid w:val="00365352"/>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201">
    <w:name w:val="xl201"/>
    <w:basedOn w:val="Parasts"/>
    <w:rsid w:val="00365352"/>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202">
    <w:name w:val="xl202"/>
    <w:basedOn w:val="Parasts"/>
    <w:rsid w:val="00365352"/>
    <w:pPr>
      <w:pBdr>
        <w:bottom w:val="single" w:sz="4" w:space="0" w:color="auto"/>
        <w:right w:val="single" w:sz="4" w:space="0" w:color="auto"/>
      </w:pBdr>
      <w:spacing w:before="100" w:beforeAutospacing="1" w:after="100" w:afterAutospacing="1"/>
    </w:pPr>
    <w:rPr>
      <w:lang w:val="lv-LV" w:eastAsia="lv-LV"/>
    </w:rPr>
  </w:style>
  <w:style w:type="paragraph" w:customStyle="1" w:styleId="xl203">
    <w:name w:val="xl203"/>
    <w:basedOn w:val="Parasts"/>
    <w:rsid w:val="00365352"/>
    <w:pPr>
      <w:pBdr>
        <w:top w:val="single" w:sz="4" w:space="0" w:color="auto"/>
        <w:right w:val="single" w:sz="4" w:space="0" w:color="auto"/>
      </w:pBdr>
      <w:spacing w:before="100" w:beforeAutospacing="1" w:after="100" w:afterAutospacing="1"/>
    </w:pPr>
    <w:rPr>
      <w:lang w:val="lv-LV" w:eastAsia="lv-LV"/>
    </w:rPr>
  </w:style>
  <w:style w:type="paragraph" w:customStyle="1" w:styleId="xl63">
    <w:name w:val="xl63"/>
    <w:basedOn w:val="Parasts"/>
    <w:rsid w:val="00365352"/>
    <w:pPr>
      <w:pBdr>
        <w:right w:val="single" w:sz="4" w:space="0" w:color="auto"/>
      </w:pBdr>
      <w:spacing w:before="100" w:beforeAutospacing="1" w:after="100" w:afterAutospacing="1"/>
    </w:pPr>
    <w:rPr>
      <w:lang w:val="lv-LV" w:eastAsia="lv-LV"/>
    </w:rPr>
  </w:style>
  <w:style w:type="character" w:customStyle="1" w:styleId="Virsraksts2Rakstz">
    <w:name w:val="Virsraksts 2 Rakstz."/>
    <w:link w:val="Virsraksts2"/>
    <w:rsid w:val="00EC7332"/>
    <w:rPr>
      <w:i/>
      <w:iCs/>
      <w:sz w:val="24"/>
      <w:szCs w:val="24"/>
      <w:lang w:eastAsia="en-US"/>
    </w:rPr>
  </w:style>
  <w:style w:type="character" w:customStyle="1" w:styleId="Virsraksts3Rakstz">
    <w:name w:val="Virsraksts 3 Rakstz."/>
    <w:link w:val="Virsraksts3"/>
    <w:rsid w:val="00407645"/>
    <w:rPr>
      <w:rFonts w:ascii="Arial" w:hAnsi="Arial" w:cs="Arial"/>
      <w:b/>
      <w:bCs/>
      <w:sz w:val="26"/>
      <w:szCs w:val="26"/>
      <w:lang w:val="en-GB" w:eastAsia="en-US"/>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ListParagraph0"/>
    <w:uiPriority w:val="34"/>
    <w:qFormat/>
    <w:locked/>
    <w:rsid w:val="00062648"/>
    <w:rPr>
      <w:rFonts w:ascii="Calibri" w:eastAsia="Calibri" w:hAnsi="Calibri"/>
      <w:sz w:val="22"/>
      <w:szCs w:val="22"/>
      <w:lang w:eastAsia="en-US"/>
    </w:rPr>
  </w:style>
  <w:style w:type="character" w:customStyle="1" w:styleId="acopre">
    <w:name w:val="acopre"/>
    <w:rsid w:val="002E32A6"/>
  </w:style>
  <w:style w:type="character" w:customStyle="1" w:styleId="PamattekstsaratkpiRakstz">
    <w:name w:val="Pamatteksts ar atkāpi Rakstz."/>
    <w:link w:val="Pamattekstsaratkpi"/>
    <w:rsid w:val="00AA2330"/>
    <w:rPr>
      <w:sz w:val="24"/>
      <w:szCs w:val="24"/>
      <w:lang w:val="en-GB" w:eastAsia="en-US"/>
    </w:rPr>
  </w:style>
  <w:style w:type="paragraph" w:customStyle="1" w:styleId="style10">
    <w:name w:val="style1"/>
    <w:basedOn w:val="Parasts"/>
    <w:rsid w:val="00AA2330"/>
    <w:pPr>
      <w:spacing w:before="100" w:beforeAutospacing="1" w:after="100" w:afterAutospacing="1"/>
    </w:pPr>
    <w:rPr>
      <w:lang w:val="lv-LV" w:eastAsia="lv-LV"/>
    </w:rPr>
  </w:style>
  <w:style w:type="character" w:customStyle="1" w:styleId="fontstyle210">
    <w:name w:val="fontstyle21"/>
    <w:rsid w:val="00AA2330"/>
  </w:style>
  <w:style w:type="paragraph" w:customStyle="1" w:styleId="Punkts">
    <w:name w:val="Punkts"/>
    <w:basedOn w:val="Parasts"/>
    <w:next w:val="Apakpunkts"/>
    <w:rsid w:val="00A07E43"/>
    <w:pPr>
      <w:numPr>
        <w:numId w:val="12"/>
      </w:numPr>
    </w:pPr>
    <w:rPr>
      <w:rFonts w:ascii="Arial" w:hAnsi="Arial"/>
      <w:b/>
      <w:sz w:val="20"/>
      <w:lang w:val="lv-LV" w:eastAsia="lv-LV"/>
    </w:rPr>
  </w:style>
  <w:style w:type="paragraph" w:customStyle="1" w:styleId="Apakpunkts">
    <w:name w:val="Apakšpunkts"/>
    <w:basedOn w:val="Parasts"/>
    <w:link w:val="ApakpunktsChar"/>
    <w:rsid w:val="00A07E43"/>
    <w:pPr>
      <w:numPr>
        <w:ilvl w:val="1"/>
        <w:numId w:val="12"/>
      </w:numPr>
    </w:pPr>
    <w:rPr>
      <w:rFonts w:ascii="Arial" w:hAnsi="Arial"/>
      <w:b/>
      <w:szCs w:val="20"/>
      <w:lang w:val="x-none" w:eastAsia="x-none"/>
    </w:rPr>
  </w:style>
  <w:style w:type="paragraph" w:customStyle="1" w:styleId="Paragrfs">
    <w:name w:val="Paragrāfs"/>
    <w:basedOn w:val="Parasts"/>
    <w:next w:val="Parasts"/>
    <w:rsid w:val="00A07E43"/>
    <w:pPr>
      <w:numPr>
        <w:ilvl w:val="2"/>
        <w:numId w:val="12"/>
      </w:numPr>
      <w:jc w:val="both"/>
    </w:pPr>
    <w:rPr>
      <w:rFonts w:ascii="Arial" w:hAnsi="Arial"/>
      <w:szCs w:val="20"/>
      <w:lang w:val="x-none" w:eastAsia="x-none"/>
    </w:rPr>
  </w:style>
  <w:style w:type="character" w:customStyle="1" w:styleId="ApakpunktsChar">
    <w:name w:val="Apakšpunkts Char"/>
    <w:link w:val="Apakpunkts"/>
    <w:locked/>
    <w:rsid w:val="00A07E43"/>
    <w:rPr>
      <w:rFonts w:ascii="Arial" w:hAnsi="Arial"/>
      <w:b/>
      <w:sz w:val="24"/>
      <w:lang w:val="x-none" w:eastAsia="x-none"/>
    </w:rPr>
  </w:style>
  <w:style w:type="paragraph" w:customStyle="1" w:styleId="xmsonormal">
    <w:name w:val="x_msonormal"/>
    <w:basedOn w:val="Parasts"/>
    <w:rsid w:val="005457E9"/>
    <w:pPr>
      <w:spacing w:before="100" w:beforeAutospacing="1" w:after="100" w:afterAutospacing="1"/>
    </w:pPr>
    <w:rPr>
      <w:lang w:val="lv-LV" w:eastAsia="lv-LV"/>
    </w:rPr>
  </w:style>
  <w:style w:type="paragraph" w:styleId="Pamattekstaatkpe3">
    <w:name w:val="Body Text Indent 3"/>
    <w:basedOn w:val="Parasts"/>
    <w:link w:val="Pamattekstaatkpe3Rakstz"/>
    <w:uiPriority w:val="99"/>
    <w:unhideWhenUsed/>
    <w:rsid w:val="00717079"/>
    <w:pPr>
      <w:spacing w:after="120"/>
      <w:ind w:left="283"/>
    </w:pPr>
    <w:rPr>
      <w:sz w:val="16"/>
      <w:szCs w:val="16"/>
    </w:rPr>
  </w:style>
  <w:style w:type="character" w:customStyle="1" w:styleId="Pamattekstaatkpe3Rakstz">
    <w:name w:val="Pamatteksta atkāpe 3 Rakstz."/>
    <w:link w:val="Pamattekstaatkpe3"/>
    <w:uiPriority w:val="99"/>
    <w:rsid w:val="00717079"/>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096">
      <w:bodyDiv w:val="1"/>
      <w:marLeft w:val="0"/>
      <w:marRight w:val="0"/>
      <w:marTop w:val="0"/>
      <w:marBottom w:val="0"/>
      <w:divBdr>
        <w:top w:val="none" w:sz="0" w:space="0" w:color="auto"/>
        <w:left w:val="none" w:sz="0" w:space="0" w:color="auto"/>
        <w:bottom w:val="none" w:sz="0" w:space="0" w:color="auto"/>
        <w:right w:val="none" w:sz="0" w:space="0" w:color="auto"/>
      </w:divBdr>
    </w:div>
    <w:div w:id="2558001">
      <w:bodyDiv w:val="1"/>
      <w:marLeft w:val="0"/>
      <w:marRight w:val="0"/>
      <w:marTop w:val="0"/>
      <w:marBottom w:val="0"/>
      <w:divBdr>
        <w:top w:val="none" w:sz="0" w:space="0" w:color="auto"/>
        <w:left w:val="none" w:sz="0" w:space="0" w:color="auto"/>
        <w:bottom w:val="none" w:sz="0" w:space="0" w:color="auto"/>
        <w:right w:val="none" w:sz="0" w:space="0" w:color="auto"/>
      </w:divBdr>
    </w:div>
    <w:div w:id="39021406">
      <w:bodyDiv w:val="1"/>
      <w:marLeft w:val="0"/>
      <w:marRight w:val="0"/>
      <w:marTop w:val="0"/>
      <w:marBottom w:val="0"/>
      <w:divBdr>
        <w:top w:val="none" w:sz="0" w:space="0" w:color="auto"/>
        <w:left w:val="none" w:sz="0" w:space="0" w:color="auto"/>
        <w:bottom w:val="none" w:sz="0" w:space="0" w:color="auto"/>
        <w:right w:val="none" w:sz="0" w:space="0" w:color="auto"/>
      </w:divBdr>
      <w:divsChild>
        <w:div w:id="2045399479">
          <w:marLeft w:val="0"/>
          <w:marRight w:val="0"/>
          <w:marTop w:val="0"/>
          <w:marBottom w:val="0"/>
          <w:divBdr>
            <w:top w:val="none" w:sz="0" w:space="0" w:color="auto"/>
            <w:left w:val="none" w:sz="0" w:space="0" w:color="auto"/>
            <w:bottom w:val="none" w:sz="0" w:space="0" w:color="auto"/>
            <w:right w:val="none" w:sz="0" w:space="0" w:color="auto"/>
          </w:divBdr>
          <w:divsChild>
            <w:div w:id="1543715544">
              <w:marLeft w:val="75"/>
              <w:marRight w:val="0"/>
              <w:marTop w:val="75"/>
              <w:marBottom w:val="0"/>
              <w:divBdr>
                <w:top w:val="none" w:sz="0" w:space="0" w:color="auto"/>
                <w:left w:val="none" w:sz="0" w:space="0" w:color="auto"/>
                <w:bottom w:val="none" w:sz="0" w:space="0" w:color="auto"/>
                <w:right w:val="none" w:sz="0" w:space="0" w:color="auto"/>
              </w:divBdr>
              <w:divsChild>
                <w:div w:id="343435477">
                  <w:marLeft w:val="0"/>
                  <w:marRight w:val="0"/>
                  <w:marTop w:val="0"/>
                  <w:marBottom w:val="0"/>
                  <w:divBdr>
                    <w:top w:val="none" w:sz="0" w:space="0" w:color="auto"/>
                    <w:left w:val="none" w:sz="0" w:space="0" w:color="auto"/>
                    <w:bottom w:val="none" w:sz="0" w:space="0" w:color="auto"/>
                    <w:right w:val="none" w:sz="0" w:space="0" w:color="auto"/>
                  </w:divBdr>
                  <w:divsChild>
                    <w:div w:id="1775125766">
                      <w:marLeft w:val="75"/>
                      <w:marRight w:val="0"/>
                      <w:marTop w:val="0"/>
                      <w:marBottom w:val="0"/>
                      <w:divBdr>
                        <w:top w:val="none" w:sz="0" w:space="0" w:color="auto"/>
                        <w:left w:val="none" w:sz="0" w:space="0" w:color="auto"/>
                        <w:bottom w:val="none" w:sz="0" w:space="0" w:color="auto"/>
                        <w:right w:val="none" w:sz="0" w:space="0" w:color="auto"/>
                      </w:divBdr>
                      <w:divsChild>
                        <w:div w:id="1739014461">
                          <w:marLeft w:val="0"/>
                          <w:marRight w:val="0"/>
                          <w:marTop w:val="0"/>
                          <w:marBottom w:val="0"/>
                          <w:divBdr>
                            <w:top w:val="none" w:sz="0" w:space="0" w:color="auto"/>
                            <w:left w:val="none" w:sz="0" w:space="0" w:color="auto"/>
                            <w:bottom w:val="none" w:sz="0" w:space="0" w:color="auto"/>
                            <w:right w:val="none" w:sz="0" w:space="0" w:color="auto"/>
                          </w:divBdr>
                          <w:divsChild>
                            <w:div w:id="380831767">
                              <w:marLeft w:val="0"/>
                              <w:marRight w:val="0"/>
                              <w:marTop w:val="0"/>
                              <w:marBottom w:val="150"/>
                              <w:divBdr>
                                <w:top w:val="single" w:sz="6" w:space="8" w:color="848484"/>
                                <w:left w:val="single" w:sz="6" w:space="8" w:color="848484"/>
                                <w:bottom w:val="single" w:sz="6" w:space="8" w:color="848484"/>
                                <w:right w:val="single" w:sz="6" w:space="8" w:color="848484"/>
                              </w:divBdr>
                              <w:divsChild>
                                <w:div w:id="5935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88416">
      <w:bodyDiv w:val="1"/>
      <w:marLeft w:val="0"/>
      <w:marRight w:val="0"/>
      <w:marTop w:val="0"/>
      <w:marBottom w:val="0"/>
      <w:divBdr>
        <w:top w:val="none" w:sz="0" w:space="0" w:color="auto"/>
        <w:left w:val="none" w:sz="0" w:space="0" w:color="auto"/>
        <w:bottom w:val="none" w:sz="0" w:space="0" w:color="auto"/>
        <w:right w:val="none" w:sz="0" w:space="0" w:color="auto"/>
      </w:divBdr>
    </w:div>
    <w:div w:id="60561009">
      <w:bodyDiv w:val="1"/>
      <w:marLeft w:val="0"/>
      <w:marRight w:val="0"/>
      <w:marTop w:val="0"/>
      <w:marBottom w:val="0"/>
      <w:divBdr>
        <w:top w:val="none" w:sz="0" w:space="0" w:color="auto"/>
        <w:left w:val="none" w:sz="0" w:space="0" w:color="auto"/>
        <w:bottom w:val="none" w:sz="0" w:space="0" w:color="auto"/>
        <w:right w:val="none" w:sz="0" w:space="0" w:color="auto"/>
      </w:divBdr>
    </w:div>
    <w:div w:id="70660014">
      <w:bodyDiv w:val="1"/>
      <w:marLeft w:val="0"/>
      <w:marRight w:val="0"/>
      <w:marTop w:val="0"/>
      <w:marBottom w:val="0"/>
      <w:divBdr>
        <w:top w:val="none" w:sz="0" w:space="0" w:color="auto"/>
        <w:left w:val="none" w:sz="0" w:space="0" w:color="auto"/>
        <w:bottom w:val="none" w:sz="0" w:space="0" w:color="auto"/>
        <w:right w:val="none" w:sz="0" w:space="0" w:color="auto"/>
      </w:divBdr>
    </w:div>
    <w:div w:id="73161706">
      <w:bodyDiv w:val="1"/>
      <w:marLeft w:val="0"/>
      <w:marRight w:val="0"/>
      <w:marTop w:val="0"/>
      <w:marBottom w:val="0"/>
      <w:divBdr>
        <w:top w:val="none" w:sz="0" w:space="0" w:color="auto"/>
        <w:left w:val="none" w:sz="0" w:space="0" w:color="auto"/>
        <w:bottom w:val="none" w:sz="0" w:space="0" w:color="auto"/>
        <w:right w:val="none" w:sz="0" w:space="0" w:color="auto"/>
      </w:divBdr>
    </w:div>
    <w:div w:id="78452414">
      <w:bodyDiv w:val="1"/>
      <w:marLeft w:val="0"/>
      <w:marRight w:val="0"/>
      <w:marTop w:val="0"/>
      <w:marBottom w:val="0"/>
      <w:divBdr>
        <w:top w:val="none" w:sz="0" w:space="0" w:color="auto"/>
        <w:left w:val="none" w:sz="0" w:space="0" w:color="auto"/>
        <w:bottom w:val="none" w:sz="0" w:space="0" w:color="auto"/>
        <w:right w:val="none" w:sz="0" w:space="0" w:color="auto"/>
      </w:divBdr>
    </w:div>
    <w:div w:id="86773424">
      <w:bodyDiv w:val="1"/>
      <w:marLeft w:val="0"/>
      <w:marRight w:val="0"/>
      <w:marTop w:val="0"/>
      <w:marBottom w:val="0"/>
      <w:divBdr>
        <w:top w:val="none" w:sz="0" w:space="0" w:color="auto"/>
        <w:left w:val="none" w:sz="0" w:space="0" w:color="auto"/>
        <w:bottom w:val="none" w:sz="0" w:space="0" w:color="auto"/>
        <w:right w:val="none" w:sz="0" w:space="0" w:color="auto"/>
      </w:divBdr>
    </w:div>
    <w:div w:id="113910426">
      <w:bodyDiv w:val="1"/>
      <w:marLeft w:val="0"/>
      <w:marRight w:val="0"/>
      <w:marTop w:val="0"/>
      <w:marBottom w:val="0"/>
      <w:divBdr>
        <w:top w:val="none" w:sz="0" w:space="0" w:color="auto"/>
        <w:left w:val="none" w:sz="0" w:space="0" w:color="auto"/>
        <w:bottom w:val="none" w:sz="0" w:space="0" w:color="auto"/>
        <w:right w:val="none" w:sz="0" w:space="0" w:color="auto"/>
      </w:divBdr>
    </w:div>
    <w:div w:id="119157139">
      <w:bodyDiv w:val="1"/>
      <w:marLeft w:val="0"/>
      <w:marRight w:val="0"/>
      <w:marTop w:val="0"/>
      <w:marBottom w:val="0"/>
      <w:divBdr>
        <w:top w:val="none" w:sz="0" w:space="0" w:color="auto"/>
        <w:left w:val="none" w:sz="0" w:space="0" w:color="auto"/>
        <w:bottom w:val="none" w:sz="0" w:space="0" w:color="auto"/>
        <w:right w:val="none" w:sz="0" w:space="0" w:color="auto"/>
      </w:divBdr>
      <w:divsChild>
        <w:div w:id="40062826">
          <w:marLeft w:val="0"/>
          <w:marRight w:val="0"/>
          <w:marTop w:val="0"/>
          <w:marBottom w:val="0"/>
          <w:divBdr>
            <w:top w:val="none" w:sz="0" w:space="0" w:color="auto"/>
            <w:left w:val="none" w:sz="0" w:space="0" w:color="auto"/>
            <w:bottom w:val="none" w:sz="0" w:space="0" w:color="auto"/>
            <w:right w:val="none" w:sz="0" w:space="0" w:color="auto"/>
          </w:divBdr>
        </w:div>
        <w:div w:id="63576622">
          <w:marLeft w:val="0"/>
          <w:marRight w:val="0"/>
          <w:marTop w:val="0"/>
          <w:marBottom w:val="0"/>
          <w:divBdr>
            <w:top w:val="none" w:sz="0" w:space="0" w:color="auto"/>
            <w:left w:val="none" w:sz="0" w:space="0" w:color="auto"/>
            <w:bottom w:val="none" w:sz="0" w:space="0" w:color="auto"/>
            <w:right w:val="none" w:sz="0" w:space="0" w:color="auto"/>
          </w:divBdr>
        </w:div>
        <w:div w:id="148637262">
          <w:marLeft w:val="0"/>
          <w:marRight w:val="0"/>
          <w:marTop w:val="0"/>
          <w:marBottom w:val="0"/>
          <w:divBdr>
            <w:top w:val="none" w:sz="0" w:space="0" w:color="auto"/>
            <w:left w:val="none" w:sz="0" w:space="0" w:color="auto"/>
            <w:bottom w:val="none" w:sz="0" w:space="0" w:color="auto"/>
            <w:right w:val="none" w:sz="0" w:space="0" w:color="auto"/>
          </w:divBdr>
        </w:div>
        <w:div w:id="154612129">
          <w:marLeft w:val="0"/>
          <w:marRight w:val="0"/>
          <w:marTop w:val="0"/>
          <w:marBottom w:val="0"/>
          <w:divBdr>
            <w:top w:val="none" w:sz="0" w:space="0" w:color="auto"/>
            <w:left w:val="none" w:sz="0" w:space="0" w:color="auto"/>
            <w:bottom w:val="none" w:sz="0" w:space="0" w:color="auto"/>
            <w:right w:val="none" w:sz="0" w:space="0" w:color="auto"/>
          </w:divBdr>
        </w:div>
        <w:div w:id="215701782">
          <w:marLeft w:val="0"/>
          <w:marRight w:val="0"/>
          <w:marTop w:val="0"/>
          <w:marBottom w:val="0"/>
          <w:divBdr>
            <w:top w:val="none" w:sz="0" w:space="0" w:color="auto"/>
            <w:left w:val="none" w:sz="0" w:space="0" w:color="auto"/>
            <w:bottom w:val="none" w:sz="0" w:space="0" w:color="auto"/>
            <w:right w:val="none" w:sz="0" w:space="0" w:color="auto"/>
          </w:divBdr>
        </w:div>
        <w:div w:id="240919060">
          <w:marLeft w:val="0"/>
          <w:marRight w:val="0"/>
          <w:marTop w:val="0"/>
          <w:marBottom w:val="0"/>
          <w:divBdr>
            <w:top w:val="none" w:sz="0" w:space="0" w:color="auto"/>
            <w:left w:val="none" w:sz="0" w:space="0" w:color="auto"/>
            <w:bottom w:val="none" w:sz="0" w:space="0" w:color="auto"/>
            <w:right w:val="none" w:sz="0" w:space="0" w:color="auto"/>
          </w:divBdr>
        </w:div>
        <w:div w:id="266735144">
          <w:marLeft w:val="0"/>
          <w:marRight w:val="0"/>
          <w:marTop w:val="0"/>
          <w:marBottom w:val="0"/>
          <w:divBdr>
            <w:top w:val="none" w:sz="0" w:space="0" w:color="auto"/>
            <w:left w:val="none" w:sz="0" w:space="0" w:color="auto"/>
            <w:bottom w:val="none" w:sz="0" w:space="0" w:color="auto"/>
            <w:right w:val="none" w:sz="0" w:space="0" w:color="auto"/>
          </w:divBdr>
        </w:div>
        <w:div w:id="324548935">
          <w:marLeft w:val="0"/>
          <w:marRight w:val="0"/>
          <w:marTop w:val="0"/>
          <w:marBottom w:val="0"/>
          <w:divBdr>
            <w:top w:val="none" w:sz="0" w:space="0" w:color="auto"/>
            <w:left w:val="none" w:sz="0" w:space="0" w:color="auto"/>
            <w:bottom w:val="none" w:sz="0" w:space="0" w:color="auto"/>
            <w:right w:val="none" w:sz="0" w:space="0" w:color="auto"/>
          </w:divBdr>
        </w:div>
        <w:div w:id="554238317">
          <w:marLeft w:val="0"/>
          <w:marRight w:val="0"/>
          <w:marTop w:val="0"/>
          <w:marBottom w:val="0"/>
          <w:divBdr>
            <w:top w:val="none" w:sz="0" w:space="0" w:color="auto"/>
            <w:left w:val="none" w:sz="0" w:space="0" w:color="auto"/>
            <w:bottom w:val="none" w:sz="0" w:space="0" w:color="auto"/>
            <w:right w:val="none" w:sz="0" w:space="0" w:color="auto"/>
          </w:divBdr>
        </w:div>
        <w:div w:id="590361604">
          <w:marLeft w:val="0"/>
          <w:marRight w:val="0"/>
          <w:marTop w:val="0"/>
          <w:marBottom w:val="0"/>
          <w:divBdr>
            <w:top w:val="none" w:sz="0" w:space="0" w:color="auto"/>
            <w:left w:val="none" w:sz="0" w:space="0" w:color="auto"/>
            <w:bottom w:val="none" w:sz="0" w:space="0" w:color="auto"/>
            <w:right w:val="none" w:sz="0" w:space="0" w:color="auto"/>
          </w:divBdr>
        </w:div>
        <w:div w:id="669869530">
          <w:marLeft w:val="0"/>
          <w:marRight w:val="0"/>
          <w:marTop w:val="0"/>
          <w:marBottom w:val="0"/>
          <w:divBdr>
            <w:top w:val="none" w:sz="0" w:space="0" w:color="auto"/>
            <w:left w:val="none" w:sz="0" w:space="0" w:color="auto"/>
            <w:bottom w:val="none" w:sz="0" w:space="0" w:color="auto"/>
            <w:right w:val="none" w:sz="0" w:space="0" w:color="auto"/>
          </w:divBdr>
        </w:div>
        <w:div w:id="817187772">
          <w:marLeft w:val="0"/>
          <w:marRight w:val="0"/>
          <w:marTop w:val="0"/>
          <w:marBottom w:val="0"/>
          <w:divBdr>
            <w:top w:val="none" w:sz="0" w:space="0" w:color="auto"/>
            <w:left w:val="none" w:sz="0" w:space="0" w:color="auto"/>
            <w:bottom w:val="none" w:sz="0" w:space="0" w:color="auto"/>
            <w:right w:val="none" w:sz="0" w:space="0" w:color="auto"/>
          </w:divBdr>
        </w:div>
        <w:div w:id="821971892">
          <w:marLeft w:val="0"/>
          <w:marRight w:val="0"/>
          <w:marTop w:val="0"/>
          <w:marBottom w:val="0"/>
          <w:divBdr>
            <w:top w:val="none" w:sz="0" w:space="0" w:color="auto"/>
            <w:left w:val="none" w:sz="0" w:space="0" w:color="auto"/>
            <w:bottom w:val="none" w:sz="0" w:space="0" w:color="auto"/>
            <w:right w:val="none" w:sz="0" w:space="0" w:color="auto"/>
          </w:divBdr>
        </w:div>
        <w:div w:id="849026730">
          <w:marLeft w:val="0"/>
          <w:marRight w:val="0"/>
          <w:marTop w:val="0"/>
          <w:marBottom w:val="0"/>
          <w:divBdr>
            <w:top w:val="none" w:sz="0" w:space="0" w:color="auto"/>
            <w:left w:val="none" w:sz="0" w:space="0" w:color="auto"/>
            <w:bottom w:val="none" w:sz="0" w:space="0" w:color="auto"/>
            <w:right w:val="none" w:sz="0" w:space="0" w:color="auto"/>
          </w:divBdr>
        </w:div>
        <w:div w:id="921067566">
          <w:marLeft w:val="0"/>
          <w:marRight w:val="0"/>
          <w:marTop w:val="0"/>
          <w:marBottom w:val="0"/>
          <w:divBdr>
            <w:top w:val="none" w:sz="0" w:space="0" w:color="auto"/>
            <w:left w:val="none" w:sz="0" w:space="0" w:color="auto"/>
            <w:bottom w:val="none" w:sz="0" w:space="0" w:color="auto"/>
            <w:right w:val="none" w:sz="0" w:space="0" w:color="auto"/>
          </w:divBdr>
        </w:div>
        <w:div w:id="1050691255">
          <w:marLeft w:val="0"/>
          <w:marRight w:val="0"/>
          <w:marTop w:val="0"/>
          <w:marBottom w:val="0"/>
          <w:divBdr>
            <w:top w:val="none" w:sz="0" w:space="0" w:color="auto"/>
            <w:left w:val="none" w:sz="0" w:space="0" w:color="auto"/>
            <w:bottom w:val="none" w:sz="0" w:space="0" w:color="auto"/>
            <w:right w:val="none" w:sz="0" w:space="0" w:color="auto"/>
          </w:divBdr>
        </w:div>
        <w:div w:id="1092971590">
          <w:marLeft w:val="0"/>
          <w:marRight w:val="0"/>
          <w:marTop w:val="0"/>
          <w:marBottom w:val="0"/>
          <w:divBdr>
            <w:top w:val="none" w:sz="0" w:space="0" w:color="auto"/>
            <w:left w:val="none" w:sz="0" w:space="0" w:color="auto"/>
            <w:bottom w:val="none" w:sz="0" w:space="0" w:color="auto"/>
            <w:right w:val="none" w:sz="0" w:space="0" w:color="auto"/>
          </w:divBdr>
        </w:div>
        <w:div w:id="1160731570">
          <w:marLeft w:val="0"/>
          <w:marRight w:val="0"/>
          <w:marTop w:val="0"/>
          <w:marBottom w:val="0"/>
          <w:divBdr>
            <w:top w:val="none" w:sz="0" w:space="0" w:color="auto"/>
            <w:left w:val="none" w:sz="0" w:space="0" w:color="auto"/>
            <w:bottom w:val="none" w:sz="0" w:space="0" w:color="auto"/>
            <w:right w:val="none" w:sz="0" w:space="0" w:color="auto"/>
          </w:divBdr>
        </w:div>
        <w:div w:id="1259213151">
          <w:marLeft w:val="0"/>
          <w:marRight w:val="0"/>
          <w:marTop w:val="0"/>
          <w:marBottom w:val="0"/>
          <w:divBdr>
            <w:top w:val="none" w:sz="0" w:space="0" w:color="auto"/>
            <w:left w:val="none" w:sz="0" w:space="0" w:color="auto"/>
            <w:bottom w:val="none" w:sz="0" w:space="0" w:color="auto"/>
            <w:right w:val="none" w:sz="0" w:space="0" w:color="auto"/>
          </w:divBdr>
        </w:div>
        <w:div w:id="1286427381">
          <w:marLeft w:val="0"/>
          <w:marRight w:val="0"/>
          <w:marTop w:val="0"/>
          <w:marBottom w:val="0"/>
          <w:divBdr>
            <w:top w:val="none" w:sz="0" w:space="0" w:color="auto"/>
            <w:left w:val="none" w:sz="0" w:space="0" w:color="auto"/>
            <w:bottom w:val="none" w:sz="0" w:space="0" w:color="auto"/>
            <w:right w:val="none" w:sz="0" w:space="0" w:color="auto"/>
          </w:divBdr>
        </w:div>
        <w:div w:id="1302613530">
          <w:marLeft w:val="0"/>
          <w:marRight w:val="0"/>
          <w:marTop w:val="0"/>
          <w:marBottom w:val="0"/>
          <w:divBdr>
            <w:top w:val="none" w:sz="0" w:space="0" w:color="auto"/>
            <w:left w:val="none" w:sz="0" w:space="0" w:color="auto"/>
            <w:bottom w:val="none" w:sz="0" w:space="0" w:color="auto"/>
            <w:right w:val="none" w:sz="0" w:space="0" w:color="auto"/>
          </w:divBdr>
        </w:div>
        <w:div w:id="1318416870">
          <w:marLeft w:val="0"/>
          <w:marRight w:val="0"/>
          <w:marTop w:val="0"/>
          <w:marBottom w:val="0"/>
          <w:divBdr>
            <w:top w:val="none" w:sz="0" w:space="0" w:color="auto"/>
            <w:left w:val="none" w:sz="0" w:space="0" w:color="auto"/>
            <w:bottom w:val="none" w:sz="0" w:space="0" w:color="auto"/>
            <w:right w:val="none" w:sz="0" w:space="0" w:color="auto"/>
          </w:divBdr>
        </w:div>
        <w:div w:id="1346059642">
          <w:marLeft w:val="0"/>
          <w:marRight w:val="0"/>
          <w:marTop w:val="0"/>
          <w:marBottom w:val="0"/>
          <w:divBdr>
            <w:top w:val="none" w:sz="0" w:space="0" w:color="auto"/>
            <w:left w:val="none" w:sz="0" w:space="0" w:color="auto"/>
            <w:bottom w:val="none" w:sz="0" w:space="0" w:color="auto"/>
            <w:right w:val="none" w:sz="0" w:space="0" w:color="auto"/>
          </w:divBdr>
        </w:div>
        <w:div w:id="1532305922">
          <w:marLeft w:val="0"/>
          <w:marRight w:val="0"/>
          <w:marTop w:val="0"/>
          <w:marBottom w:val="0"/>
          <w:divBdr>
            <w:top w:val="none" w:sz="0" w:space="0" w:color="auto"/>
            <w:left w:val="none" w:sz="0" w:space="0" w:color="auto"/>
            <w:bottom w:val="none" w:sz="0" w:space="0" w:color="auto"/>
            <w:right w:val="none" w:sz="0" w:space="0" w:color="auto"/>
          </w:divBdr>
        </w:div>
        <w:div w:id="1586449720">
          <w:marLeft w:val="0"/>
          <w:marRight w:val="0"/>
          <w:marTop w:val="0"/>
          <w:marBottom w:val="0"/>
          <w:divBdr>
            <w:top w:val="none" w:sz="0" w:space="0" w:color="auto"/>
            <w:left w:val="none" w:sz="0" w:space="0" w:color="auto"/>
            <w:bottom w:val="none" w:sz="0" w:space="0" w:color="auto"/>
            <w:right w:val="none" w:sz="0" w:space="0" w:color="auto"/>
          </w:divBdr>
        </w:div>
        <w:div w:id="1773159775">
          <w:marLeft w:val="0"/>
          <w:marRight w:val="0"/>
          <w:marTop w:val="0"/>
          <w:marBottom w:val="0"/>
          <w:divBdr>
            <w:top w:val="none" w:sz="0" w:space="0" w:color="auto"/>
            <w:left w:val="none" w:sz="0" w:space="0" w:color="auto"/>
            <w:bottom w:val="none" w:sz="0" w:space="0" w:color="auto"/>
            <w:right w:val="none" w:sz="0" w:space="0" w:color="auto"/>
          </w:divBdr>
        </w:div>
        <w:div w:id="1796095938">
          <w:marLeft w:val="0"/>
          <w:marRight w:val="0"/>
          <w:marTop w:val="0"/>
          <w:marBottom w:val="0"/>
          <w:divBdr>
            <w:top w:val="none" w:sz="0" w:space="0" w:color="auto"/>
            <w:left w:val="none" w:sz="0" w:space="0" w:color="auto"/>
            <w:bottom w:val="none" w:sz="0" w:space="0" w:color="auto"/>
            <w:right w:val="none" w:sz="0" w:space="0" w:color="auto"/>
          </w:divBdr>
        </w:div>
        <w:div w:id="1867132996">
          <w:marLeft w:val="0"/>
          <w:marRight w:val="0"/>
          <w:marTop w:val="0"/>
          <w:marBottom w:val="0"/>
          <w:divBdr>
            <w:top w:val="none" w:sz="0" w:space="0" w:color="auto"/>
            <w:left w:val="none" w:sz="0" w:space="0" w:color="auto"/>
            <w:bottom w:val="none" w:sz="0" w:space="0" w:color="auto"/>
            <w:right w:val="none" w:sz="0" w:space="0" w:color="auto"/>
          </w:divBdr>
        </w:div>
        <w:div w:id="1924096631">
          <w:marLeft w:val="0"/>
          <w:marRight w:val="0"/>
          <w:marTop w:val="0"/>
          <w:marBottom w:val="0"/>
          <w:divBdr>
            <w:top w:val="none" w:sz="0" w:space="0" w:color="auto"/>
            <w:left w:val="none" w:sz="0" w:space="0" w:color="auto"/>
            <w:bottom w:val="none" w:sz="0" w:space="0" w:color="auto"/>
            <w:right w:val="none" w:sz="0" w:space="0" w:color="auto"/>
          </w:divBdr>
        </w:div>
        <w:div w:id="1949779022">
          <w:marLeft w:val="0"/>
          <w:marRight w:val="0"/>
          <w:marTop w:val="0"/>
          <w:marBottom w:val="0"/>
          <w:divBdr>
            <w:top w:val="none" w:sz="0" w:space="0" w:color="auto"/>
            <w:left w:val="none" w:sz="0" w:space="0" w:color="auto"/>
            <w:bottom w:val="none" w:sz="0" w:space="0" w:color="auto"/>
            <w:right w:val="none" w:sz="0" w:space="0" w:color="auto"/>
          </w:divBdr>
        </w:div>
        <w:div w:id="2024550671">
          <w:marLeft w:val="0"/>
          <w:marRight w:val="0"/>
          <w:marTop w:val="0"/>
          <w:marBottom w:val="0"/>
          <w:divBdr>
            <w:top w:val="none" w:sz="0" w:space="0" w:color="auto"/>
            <w:left w:val="none" w:sz="0" w:space="0" w:color="auto"/>
            <w:bottom w:val="none" w:sz="0" w:space="0" w:color="auto"/>
            <w:right w:val="none" w:sz="0" w:space="0" w:color="auto"/>
          </w:divBdr>
        </w:div>
        <w:div w:id="2027709451">
          <w:marLeft w:val="0"/>
          <w:marRight w:val="0"/>
          <w:marTop w:val="0"/>
          <w:marBottom w:val="0"/>
          <w:divBdr>
            <w:top w:val="none" w:sz="0" w:space="0" w:color="auto"/>
            <w:left w:val="none" w:sz="0" w:space="0" w:color="auto"/>
            <w:bottom w:val="none" w:sz="0" w:space="0" w:color="auto"/>
            <w:right w:val="none" w:sz="0" w:space="0" w:color="auto"/>
          </w:divBdr>
        </w:div>
        <w:div w:id="2029403621">
          <w:marLeft w:val="0"/>
          <w:marRight w:val="0"/>
          <w:marTop w:val="0"/>
          <w:marBottom w:val="0"/>
          <w:divBdr>
            <w:top w:val="none" w:sz="0" w:space="0" w:color="auto"/>
            <w:left w:val="none" w:sz="0" w:space="0" w:color="auto"/>
            <w:bottom w:val="none" w:sz="0" w:space="0" w:color="auto"/>
            <w:right w:val="none" w:sz="0" w:space="0" w:color="auto"/>
          </w:divBdr>
        </w:div>
        <w:div w:id="2056076315">
          <w:marLeft w:val="0"/>
          <w:marRight w:val="0"/>
          <w:marTop w:val="0"/>
          <w:marBottom w:val="0"/>
          <w:divBdr>
            <w:top w:val="none" w:sz="0" w:space="0" w:color="auto"/>
            <w:left w:val="none" w:sz="0" w:space="0" w:color="auto"/>
            <w:bottom w:val="none" w:sz="0" w:space="0" w:color="auto"/>
            <w:right w:val="none" w:sz="0" w:space="0" w:color="auto"/>
          </w:divBdr>
        </w:div>
        <w:div w:id="2120683815">
          <w:marLeft w:val="0"/>
          <w:marRight w:val="0"/>
          <w:marTop w:val="0"/>
          <w:marBottom w:val="0"/>
          <w:divBdr>
            <w:top w:val="none" w:sz="0" w:space="0" w:color="auto"/>
            <w:left w:val="none" w:sz="0" w:space="0" w:color="auto"/>
            <w:bottom w:val="none" w:sz="0" w:space="0" w:color="auto"/>
            <w:right w:val="none" w:sz="0" w:space="0" w:color="auto"/>
          </w:divBdr>
        </w:div>
        <w:div w:id="2141264489">
          <w:marLeft w:val="0"/>
          <w:marRight w:val="0"/>
          <w:marTop w:val="0"/>
          <w:marBottom w:val="0"/>
          <w:divBdr>
            <w:top w:val="none" w:sz="0" w:space="0" w:color="auto"/>
            <w:left w:val="none" w:sz="0" w:space="0" w:color="auto"/>
            <w:bottom w:val="none" w:sz="0" w:space="0" w:color="auto"/>
            <w:right w:val="none" w:sz="0" w:space="0" w:color="auto"/>
          </w:divBdr>
        </w:div>
      </w:divsChild>
    </w:div>
    <w:div w:id="122962685">
      <w:bodyDiv w:val="1"/>
      <w:marLeft w:val="0"/>
      <w:marRight w:val="0"/>
      <w:marTop w:val="0"/>
      <w:marBottom w:val="0"/>
      <w:divBdr>
        <w:top w:val="none" w:sz="0" w:space="0" w:color="auto"/>
        <w:left w:val="none" w:sz="0" w:space="0" w:color="auto"/>
        <w:bottom w:val="none" w:sz="0" w:space="0" w:color="auto"/>
        <w:right w:val="none" w:sz="0" w:space="0" w:color="auto"/>
      </w:divBdr>
    </w:div>
    <w:div w:id="148251930">
      <w:bodyDiv w:val="1"/>
      <w:marLeft w:val="0"/>
      <w:marRight w:val="0"/>
      <w:marTop w:val="0"/>
      <w:marBottom w:val="0"/>
      <w:divBdr>
        <w:top w:val="none" w:sz="0" w:space="0" w:color="auto"/>
        <w:left w:val="none" w:sz="0" w:space="0" w:color="auto"/>
        <w:bottom w:val="none" w:sz="0" w:space="0" w:color="auto"/>
        <w:right w:val="none" w:sz="0" w:space="0" w:color="auto"/>
      </w:divBdr>
    </w:div>
    <w:div w:id="162669397">
      <w:bodyDiv w:val="1"/>
      <w:marLeft w:val="0"/>
      <w:marRight w:val="0"/>
      <w:marTop w:val="0"/>
      <w:marBottom w:val="0"/>
      <w:divBdr>
        <w:top w:val="none" w:sz="0" w:space="0" w:color="auto"/>
        <w:left w:val="none" w:sz="0" w:space="0" w:color="auto"/>
        <w:bottom w:val="none" w:sz="0" w:space="0" w:color="auto"/>
        <w:right w:val="none" w:sz="0" w:space="0" w:color="auto"/>
      </w:divBdr>
    </w:div>
    <w:div w:id="171187662">
      <w:bodyDiv w:val="1"/>
      <w:marLeft w:val="0"/>
      <w:marRight w:val="0"/>
      <w:marTop w:val="0"/>
      <w:marBottom w:val="0"/>
      <w:divBdr>
        <w:top w:val="none" w:sz="0" w:space="0" w:color="auto"/>
        <w:left w:val="none" w:sz="0" w:space="0" w:color="auto"/>
        <w:bottom w:val="none" w:sz="0" w:space="0" w:color="auto"/>
        <w:right w:val="none" w:sz="0" w:space="0" w:color="auto"/>
      </w:divBdr>
    </w:div>
    <w:div w:id="174198359">
      <w:bodyDiv w:val="1"/>
      <w:marLeft w:val="0"/>
      <w:marRight w:val="0"/>
      <w:marTop w:val="0"/>
      <w:marBottom w:val="0"/>
      <w:divBdr>
        <w:top w:val="none" w:sz="0" w:space="0" w:color="auto"/>
        <w:left w:val="none" w:sz="0" w:space="0" w:color="auto"/>
        <w:bottom w:val="none" w:sz="0" w:space="0" w:color="auto"/>
        <w:right w:val="none" w:sz="0" w:space="0" w:color="auto"/>
      </w:divBdr>
    </w:div>
    <w:div w:id="206913179">
      <w:bodyDiv w:val="1"/>
      <w:marLeft w:val="0"/>
      <w:marRight w:val="0"/>
      <w:marTop w:val="0"/>
      <w:marBottom w:val="0"/>
      <w:divBdr>
        <w:top w:val="none" w:sz="0" w:space="0" w:color="auto"/>
        <w:left w:val="none" w:sz="0" w:space="0" w:color="auto"/>
        <w:bottom w:val="none" w:sz="0" w:space="0" w:color="auto"/>
        <w:right w:val="none" w:sz="0" w:space="0" w:color="auto"/>
      </w:divBdr>
    </w:div>
    <w:div w:id="208493502">
      <w:bodyDiv w:val="1"/>
      <w:marLeft w:val="0"/>
      <w:marRight w:val="0"/>
      <w:marTop w:val="0"/>
      <w:marBottom w:val="0"/>
      <w:divBdr>
        <w:top w:val="none" w:sz="0" w:space="0" w:color="auto"/>
        <w:left w:val="none" w:sz="0" w:space="0" w:color="auto"/>
        <w:bottom w:val="none" w:sz="0" w:space="0" w:color="auto"/>
        <w:right w:val="none" w:sz="0" w:space="0" w:color="auto"/>
      </w:divBdr>
    </w:div>
    <w:div w:id="217514111">
      <w:bodyDiv w:val="1"/>
      <w:marLeft w:val="0"/>
      <w:marRight w:val="0"/>
      <w:marTop w:val="0"/>
      <w:marBottom w:val="0"/>
      <w:divBdr>
        <w:top w:val="none" w:sz="0" w:space="0" w:color="auto"/>
        <w:left w:val="none" w:sz="0" w:space="0" w:color="auto"/>
        <w:bottom w:val="none" w:sz="0" w:space="0" w:color="auto"/>
        <w:right w:val="none" w:sz="0" w:space="0" w:color="auto"/>
      </w:divBdr>
    </w:div>
    <w:div w:id="224878885">
      <w:bodyDiv w:val="1"/>
      <w:marLeft w:val="0"/>
      <w:marRight w:val="0"/>
      <w:marTop w:val="0"/>
      <w:marBottom w:val="0"/>
      <w:divBdr>
        <w:top w:val="none" w:sz="0" w:space="0" w:color="auto"/>
        <w:left w:val="none" w:sz="0" w:space="0" w:color="auto"/>
        <w:bottom w:val="none" w:sz="0" w:space="0" w:color="auto"/>
        <w:right w:val="none" w:sz="0" w:space="0" w:color="auto"/>
      </w:divBdr>
    </w:div>
    <w:div w:id="232546563">
      <w:bodyDiv w:val="1"/>
      <w:marLeft w:val="0"/>
      <w:marRight w:val="0"/>
      <w:marTop w:val="0"/>
      <w:marBottom w:val="0"/>
      <w:divBdr>
        <w:top w:val="none" w:sz="0" w:space="0" w:color="auto"/>
        <w:left w:val="none" w:sz="0" w:space="0" w:color="auto"/>
        <w:bottom w:val="none" w:sz="0" w:space="0" w:color="auto"/>
        <w:right w:val="none" w:sz="0" w:space="0" w:color="auto"/>
      </w:divBdr>
    </w:div>
    <w:div w:id="250967166">
      <w:bodyDiv w:val="1"/>
      <w:marLeft w:val="0"/>
      <w:marRight w:val="0"/>
      <w:marTop w:val="0"/>
      <w:marBottom w:val="0"/>
      <w:divBdr>
        <w:top w:val="none" w:sz="0" w:space="0" w:color="auto"/>
        <w:left w:val="none" w:sz="0" w:space="0" w:color="auto"/>
        <w:bottom w:val="none" w:sz="0" w:space="0" w:color="auto"/>
        <w:right w:val="none" w:sz="0" w:space="0" w:color="auto"/>
      </w:divBdr>
    </w:div>
    <w:div w:id="284117577">
      <w:bodyDiv w:val="1"/>
      <w:marLeft w:val="0"/>
      <w:marRight w:val="0"/>
      <w:marTop w:val="0"/>
      <w:marBottom w:val="0"/>
      <w:divBdr>
        <w:top w:val="none" w:sz="0" w:space="0" w:color="auto"/>
        <w:left w:val="none" w:sz="0" w:space="0" w:color="auto"/>
        <w:bottom w:val="none" w:sz="0" w:space="0" w:color="auto"/>
        <w:right w:val="none" w:sz="0" w:space="0" w:color="auto"/>
      </w:divBdr>
    </w:div>
    <w:div w:id="296451470">
      <w:bodyDiv w:val="1"/>
      <w:marLeft w:val="0"/>
      <w:marRight w:val="0"/>
      <w:marTop w:val="0"/>
      <w:marBottom w:val="0"/>
      <w:divBdr>
        <w:top w:val="none" w:sz="0" w:space="0" w:color="auto"/>
        <w:left w:val="none" w:sz="0" w:space="0" w:color="auto"/>
        <w:bottom w:val="none" w:sz="0" w:space="0" w:color="auto"/>
        <w:right w:val="none" w:sz="0" w:space="0" w:color="auto"/>
      </w:divBdr>
    </w:div>
    <w:div w:id="306202515">
      <w:bodyDiv w:val="1"/>
      <w:marLeft w:val="0"/>
      <w:marRight w:val="0"/>
      <w:marTop w:val="0"/>
      <w:marBottom w:val="0"/>
      <w:divBdr>
        <w:top w:val="none" w:sz="0" w:space="0" w:color="auto"/>
        <w:left w:val="none" w:sz="0" w:space="0" w:color="auto"/>
        <w:bottom w:val="none" w:sz="0" w:space="0" w:color="auto"/>
        <w:right w:val="none" w:sz="0" w:space="0" w:color="auto"/>
      </w:divBdr>
    </w:div>
    <w:div w:id="329141705">
      <w:bodyDiv w:val="1"/>
      <w:marLeft w:val="0"/>
      <w:marRight w:val="0"/>
      <w:marTop w:val="0"/>
      <w:marBottom w:val="0"/>
      <w:divBdr>
        <w:top w:val="none" w:sz="0" w:space="0" w:color="auto"/>
        <w:left w:val="none" w:sz="0" w:space="0" w:color="auto"/>
        <w:bottom w:val="none" w:sz="0" w:space="0" w:color="auto"/>
        <w:right w:val="none" w:sz="0" w:space="0" w:color="auto"/>
      </w:divBdr>
    </w:div>
    <w:div w:id="335158447">
      <w:bodyDiv w:val="1"/>
      <w:marLeft w:val="0"/>
      <w:marRight w:val="0"/>
      <w:marTop w:val="0"/>
      <w:marBottom w:val="0"/>
      <w:divBdr>
        <w:top w:val="none" w:sz="0" w:space="0" w:color="auto"/>
        <w:left w:val="none" w:sz="0" w:space="0" w:color="auto"/>
        <w:bottom w:val="none" w:sz="0" w:space="0" w:color="auto"/>
        <w:right w:val="none" w:sz="0" w:space="0" w:color="auto"/>
      </w:divBdr>
    </w:div>
    <w:div w:id="335348836">
      <w:bodyDiv w:val="1"/>
      <w:marLeft w:val="0"/>
      <w:marRight w:val="0"/>
      <w:marTop w:val="0"/>
      <w:marBottom w:val="0"/>
      <w:divBdr>
        <w:top w:val="none" w:sz="0" w:space="0" w:color="auto"/>
        <w:left w:val="none" w:sz="0" w:space="0" w:color="auto"/>
        <w:bottom w:val="none" w:sz="0" w:space="0" w:color="auto"/>
        <w:right w:val="none" w:sz="0" w:space="0" w:color="auto"/>
      </w:divBdr>
    </w:div>
    <w:div w:id="339502687">
      <w:bodyDiv w:val="1"/>
      <w:marLeft w:val="0"/>
      <w:marRight w:val="0"/>
      <w:marTop w:val="0"/>
      <w:marBottom w:val="0"/>
      <w:divBdr>
        <w:top w:val="none" w:sz="0" w:space="0" w:color="auto"/>
        <w:left w:val="none" w:sz="0" w:space="0" w:color="auto"/>
        <w:bottom w:val="none" w:sz="0" w:space="0" w:color="auto"/>
        <w:right w:val="none" w:sz="0" w:space="0" w:color="auto"/>
      </w:divBdr>
    </w:div>
    <w:div w:id="361173436">
      <w:bodyDiv w:val="1"/>
      <w:marLeft w:val="0"/>
      <w:marRight w:val="0"/>
      <w:marTop w:val="0"/>
      <w:marBottom w:val="0"/>
      <w:divBdr>
        <w:top w:val="none" w:sz="0" w:space="0" w:color="auto"/>
        <w:left w:val="none" w:sz="0" w:space="0" w:color="auto"/>
        <w:bottom w:val="none" w:sz="0" w:space="0" w:color="auto"/>
        <w:right w:val="none" w:sz="0" w:space="0" w:color="auto"/>
      </w:divBdr>
    </w:div>
    <w:div w:id="383598962">
      <w:bodyDiv w:val="1"/>
      <w:marLeft w:val="0"/>
      <w:marRight w:val="0"/>
      <w:marTop w:val="0"/>
      <w:marBottom w:val="0"/>
      <w:divBdr>
        <w:top w:val="none" w:sz="0" w:space="0" w:color="auto"/>
        <w:left w:val="none" w:sz="0" w:space="0" w:color="auto"/>
        <w:bottom w:val="none" w:sz="0" w:space="0" w:color="auto"/>
        <w:right w:val="none" w:sz="0" w:space="0" w:color="auto"/>
      </w:divBdr>
    </w:div>
    <w:div w:id="394356373">
      <w:bodyDiv w:val="1"/>
      <w:marLeft w:val="0"/>
      <w:marRight w:val="0"/>
      <w:marTop w:val="0"/>
      <w:marBottom w:val="0"/>
      <w:divBdr>
        <w:top w:val="none" w:sz="0" w:space="0" w:color="auto"/>
        <w:left w:val="none" w:sz="0" w:space="0" w:color="auto"/>
        <w:bottom w:val="none" w:sz="0" w:space="0" w:color="auto"/>
        <w:right w:val="none" w:sz="0" w:space="0" w:color="auto"/>
      </w:divBdr>
    </w:div>
    <w:div w:id="400641107">
      <w:bodyDiv w:val="1"/>
      <w:marLeft w:val="0"/>
      <w:marRight w:val="0"/>
      <w:marTop w:val="0"/>
      <w:marBottom w:val="0"/>
      <w:divBdr>
        <w:top w:val="none" w:sz="0" w:space="0" w:color="auto"/>
        <w:left w:val="none" w:sz="0" w:space="0" w:color="auto"/>
        <w:bottom w:val="none" w:sz="0" w:space="0" w:color="auto"/>
        <w:right w:val="none" w:sz="0" w:space="0" w:color="auto"/>
      </w:divBdr>
    </w:div>
    <w:div w:id="401103041">
      <w:bodyDiv w:val="1"/>
      <w:marLeft w:val="0"/>
      <w:marRight w:val="0"/>
      <w:marTop w:val="0"/>
      <w:marBottom w:val="0"/>
      <w:divBdr>
        <w:top w:val="none" w:sz="0" w:space="0" w:color="auto"/>
        <w:left w:val="none" w:sz="0" w:space="0" w:color="auto"/>
        <w:bottom w:val="none" w:sz="0" w:space="0" w:color="auto"/>
        <w:right w:val="none" w:sz="0" w:space="0" w:color="auto"/>
      </w:divBdr>
    </w:div>
    <w:div w:id="420175832">
      <w:bodyDiv w:val="1"/>
      <w:marLeft w:val="0"/>
      <w:marRight w:val="0"/>
      <w:marTop w:val="0"/>
      <w:marBottom w:val="0"/>
      <w:divBdr>
        <w:top w:val="none" w:sz="0" w:space="0" w:color="auto"/>
        <w:left w:val="none" w:sz="0" w:space="0" w:color="auto"/>
        <w:bottom w:val="none" w:sz="0" w:space="0" w:color="auto"/>
        <w:right w:val="none" w:sz="0" w:space="0" w:color="auto"/>
      </w:divBdr>
    </w:div>
    <w:div w:id="429661099">
      <w:bodyDiv w:val="1"/>
      <w:marLeft w:val="0"/>
      <w:marRight w:val="0"/>
      <w:marTop w:val="0"/>
      <w:marBottom w:val="0"/>
      <w:divBdr>
        <w:top w:val="none" w:sz="0" w:space="0" w:color="auto"/>
        <w:left w:val="none" w:sz="0" w:space="0" w:color="auto"/>
        <w:bottom w:val="none" w:sz="0" w:space="0" w:color="auto"/>
        <w:right w:val="none" w:sz="0" w:space="0" w:color="auto"/>
      </w:divBdr>
    </w:div>
    <w:div w:id="446387156">
      <w:bodyDiv w:val="1"/>
      <w:marLeft w:val="0"/>
      <w:marRight w:val="0"/>
      <w:marTop w:val="0"/>
      <w:marBottom w:val="0"/>
      <w:divBdr>
        <w:top w:val="none" w:sz="0" w:space="0" w:color="auto"/>
        <w:left w:val="none" w:sz="0" w:space="0" w:color="auto"/>
        <w:bottom w:val="none" w:sz="0" w:space="0" w:color="auto"/>
        <w:right w:val="none" w:sz="0" w:space="0" w:color="auto"/>
      </w:divBdr>
    </w:div>
    <w:div w:id="451704788">
      <w:bodyDiv w:val="1"/>
      <w:marLeft w:val="0"/>
      <w:marRight w:val="0"/>
      <w:marTop w:val="0"/>
      <w:marBottom w:val="0"/>
      <w:divBdr>
        <w:top w:val="none" w:sz="0" w:space="0" w:color="auto"/>
        <w:left w:val="none" w:sz="0" w:space="0" w:color="auto"/>
        <w:bottom w:val="none" w:sz="0" w:space="0" w:color="auto"/>
        <w:right w:val="none" w:sz="0" w:space="0" w:color="auto"/>
      </w:divBdr>
    </w:div>
    <w:div w:id="484249917">
      <w:bodyDiv w:val="1"/>
      <w:marLeft w:val="0"/>
      <w:marRight w:val="0"/>
      <w:marTop w:val="0"/>
      <w:marBottom w:val="0"/>
      <w:divBdr>
        <w:top w:val="none" w:sz="0" w:space="0" w:color="auto"/>
        <w:left w:val="none" w:sz="0" w:space="0" w:color="auto"/>
        <w:bottom w:val="none" w:sz="0" w:space="0" w:color="auto"/>
        <w:right w:val="none" w:sz="0" w:space="0" w:color="auto"/>
      </w:divBdr>
    </w:div>
    <w:div w:id="491215173">
      <w:bodyDiv w:val="1"/>
      <w:marLeft w:val="0"/>
      <w:marRight w:val="0"/>
      <w:marTop w:val="0"/>
      <w:marBottom w:val="0"/>
      <w:divBdr>
        <w:top w:val="none" w:sz="0" w:space="0" w:color="auto"/>
        <w:left w:val="none" w:sz="0" w:space="0" w:color="auto"/>
        <w:bottom w:val="none" w:sz="0" w:space="0" w:color="auto"/>
        <w:right w:val="none" w:sz="0" w:space="0" w:color="auto"/>
      </w:divBdr>
    </w:div>
    <w:div w:id="502281561">
      <w:bodyDiv w:val="1"/>
      <w:marLeft w:val="0"/>
      <w:marRight w:val="0"/>
      <w:marTop w:val="0"/>
      <w:marBottom w:val="0"/>
      <w:divBdr>
        <w:top w:val="none" w:sz="0" w:space="0" w:color="auto"/>
        <w:left w:val="none" w:sz="0" w:space="0" w:color="auto"/>
        <w:bottom w:val="none" w:sz="0" w:space="0" w:color="auto"/>
        <w:right w:val="none" w:sz="0" w:space="0" w:color="auto"/>
      </w:divBdr>
    </w:div>
    <w:div w:id="512651561">
      <w:bodyDiv w:val="1"/>
      <w:marLeft w:val="0"/>
      <w:marRight w:val="0"/>
      <w:marTop w:val="0"/>
      <w:marBottom w:val="0"/>
      <w:divBdr>
        <w:top w:val="none" w:sz="0" w:space="0" w:color="auto"/>
        <w:left w:val="none" w:sz="0" w:space="0" w:color="auto"/>
        <w:bottom w:val="none" w:sz="0" w:space="0" w:color="auto"/>
        <w:right w:val="none" w:sz="0" w:space="0" w:color="auto"/>
      </w:divBdr>
    </w:div>
    <w:div w:id="523439284">
      <w:bodyDiv w:val="1"/>
      <w:marLeft w:val="0"/>
      <w:marRight w:val="0"/>
      <w:marTop w:val="0"/>
      <w:marBottom w:val="0"/>
      <w:divBdr>
        <w:top w:val="none" w:sz="0" w:space="0" w:color="auto"/>
        <w:left w:val="none" w:sz="0" w:space="0" w:color="auto"/>
        <w:bottom w:val="none" w:sz="0" w:space="0" w:color="auto"/>
        <w:right w:val="none" w:sz="0" w:space="0" w:color="auto"/>
      </w:divBdr>
    </w:div>
    <w:div w:id="524484611">
      <w:bodyDiv w:val="1"/>
      <w:marLeft w:val="0"/>
      <w:marRight w:val="0"/>
      <w:marTop w:val="0"/>
      <w:marBottom w:val="0"/>
      <w:divBdr>
        <w:top w:val="none" w:sz="0" w:space="0" w:color="auto"/>
        <w:left w:val="none" w:sz="0" w:space="0" w:color="auto"/>
        <w:bottom w:val="none" w:sz="0" w:space="0" w:color="auto"/>
        <w:right w:val="none" w:sz="0" w:space="0" w:color="auto"/>
      </w:divBdr>
    </w:div>
    <w:div w:id="538012456">
      <w:bodyDiv w:val="1"/>
      <w:marLeft w:val="0"/>
      <w:marRight w:val="0"/>
      <w:marTop w:val="0"/>
      <w:marBottom w:val="0"/>
      <w:divBdr>
        <w:top w:val="none" w:sz="0" w:space="0" w:color="auto"/>
        <w:left w:val="none" w:sz="0" w:space="0" w:color="auto"/>
        <w:bottom w:val="none" w:sz="0" w:space="0" w:color="auto"/>
        <w:right w:val="none" w:sz="0" w:space="0" w:color="auto"/>
      </w:divBdr>
    </w:div>
    <w:div w:id="548298688">
      <w:bodyDiv w:val="1"/>
      <w:marLeft w:val="0"/>
      <w:marRight w:val="0"/>
      <w:marTop w:val="0"/>
      <w:marBottom w:val="0"/>
      <w:divBdr>
        <w:top w:val="none" w:sz="0" w:space="0" w:color="auto"/>
        <w:left w:val="none" w:sz="0" w:space="0" w:color="auto"/>
        <w:bottom w:val="none" w:sz="0" w:space="0" w:color="auto"/>
        <w:right w:val="none" w:sz="0" w:space="0" w:color="auto"/>
      </w:divBdr>
    </w:div>
    <w:div w:id="552081300">
      <w:bodyDiv w:val="1"/>
      <w:marLeft w:val="0"/>
      <w:marRight w:val="0"/>
      <w:marTop w:val="0"/>
      <w:marBottom w:val="0"/>
      <w:divBdr>
        <w:top w:val="none" w:sz="0" w:space="0" w:color="auto"/>
        <w:left w:val="none" w:sz="0" w:space="0" w:color="auto"/>
        <w:bottom w:val="none" w:sz="0" w:space="0" w:color="auto"/>
        <w:right w:val="none" w:sz="0" w:space="0" w:color="auto"/>
      </w:divBdr>
    </w:div>
    <w:div w:id="568729192">
      <w:bodyDiv w:val="1"/>
      <w:marLeft w:val="0"/>
      <w:marRight w:val="0"/>
      <w:marTop w:val="0"/>
      <w:marBottom w:val="0"/>
      <w:divBdr>
        <w:top w:val="none" w:sz="0" w:space="0" w:color="auto"/>
        <w:left w:val="none" w:sz="0" w:space="0" w:color="auto"/>
        <w:bottom w:val="none" w:sz="0" w:space="0" w:color="auto"/>
        <w:right w:val="none" w:sz="0" w:space="0" w:color="auto"/>
      </w:divBdr>
    </w:div>
    <w:div w:id="576786393">
      <w:bodyDiv w:val="1"/>
      <w:marLeft w:val="0"/>
      <w:marRight w:val="0"/>
      <w:marTop w:val="0"/>
      <w:marBottom w:val="0"/>
      <w:divBdr>
        <w:top w:val="none" w:sz="0" w:space="0" w:color="auto"/>
        <w:left w:val="none" w:sz="0" w:space="0" w:color="auto"/>
        <w:bottom w:val="none" w:sz="0" w:space="0" w:color="auto"/>
        <w:right w:val="none" w:sz="0" w:space="0" w:color="auto"/>
      </w:divBdr>
    </w:div>
    <w:div w:id="581256840">
      <w:bodyDiv w:val="1"/>
      <w:marLeft w:val="0"/>
      <w:marRight w:val="0"/>
      <w:marTop w:val="0"/>
      <w:marBottom w:val="0"/>
      <w:divBdr>
        <w:top w:val="none" w:sz="0" w:space="0" w:color="auto"/>
        <w:left w:val="none" w:sz="0" w:space="0" w:color="auto"/>
        <w:bottom w:val="none" w:sz="0" w:space="0" w:color="auto"/>
        <w:right w:val="none" w:sz="0" w:space="0" w:color="auto"/>
      </w:divBdr>
    </w:div>
    <w:div w:id="587890148">
      <w:bodyDiv w:val="1"/>
      <w:marLeft w:val="0"/>
      <w:marRight w:val="0"/>
      <w:marTop w:val="0"/>
      <w:marBottom w:val="0"/>
      <w:divBdr>
        <w:top w:val="none" w:sz="0" w:space="0" w:color="auto"/>
        <w:left w:val="none" w:sz="0" w:space="0" w:color="auto"/>
        <w:bottom w:val="none" w:sz="0" w:space="0" w:color="auto"/>
        <w:right w:val="none" w:sz="0" w:space="0" w:color="auto"/>
      </w:divBdr>
    </w:div>
    <w:div w:id="592205618">
      <w:bodyDiv w:val="1"/>
      <w:marLeft w:val="0"/>
      <w:marRight w:val="0"/>
      <w:marTop w:val="0"/>
      <w:marBottom w:val="0"/>
      <w:divBdr>
        <w:top w:val="none" w:sz="0" w:space="0" w:color="auto"/>
        <w:left w:val="none" w:sz="0" w:space="0" w:color="auto"/>
        <w:bottom w:val="none" w:sz="0" w:space="0" w:color="auto"/>
        <w:right w:val="none" w:sz="0" w:space="0" w:color="auto"/>
      </w:divBdr>
    </w:div>
    <w:div w:id="638343271">
      <w:bodyDiv w:val="1"/>
      <w:marLeft w:val="0"/>
      <w:marRight w:val="0"/>
      <w:marTop w:val="0"/>
      <w:marBottom w:val="0"/>
      <w:divBdr>
        <w:top w:val="none" w:sz="0" w:space="0" w:color="auto"/>
        <w:left w:val="none" w:sz="0" w:space="0" w:color="auto"/>
        <w:bottom w:val="none" w:sz="0" w:space="0" w:color="auto"/>
        <w:right w:val="none" w:sz="0" w:space="0" w:color="auto"/>
      </w:divBdr>
      <w:divsChild>
        <w:div w:id="726609741">
          <w:marLeft w:val="0"/>
          <w:marRight w:val="0"/>
          <w:marTop w:val="0"/>
          <w:marBottom w:val="0"/>
          <w:divBdr>
            <w:top w:val="none" w:sz="0" w:space="0" w:color="auto"/>
            <w:left w:val="none" w:sz="0" w:space="0" w:color="auto"/>
            <w:bottom w:val="none" w:sz="0" w:space="0" w:color="auto"/>
            <w:right w:val="none" w:sz="0" w:space="0" w:color="auto"/>
          </w:divBdr>
          <w:divsChild>
            <w:div w:id="1431008235">
              <w:marLeft w:val="0"/>
              <w:marRight w:val="0"/>
              <w:marTop w:val="0"/>
              <w:marBottom w:val="0"/>
              <w:divBdr>
                <w:top w:val="none" w:sz="0" w:space="0" w:color="auto"/>
                <w:left w:val="none" w:sz="0" w:space="0" w:color="auto"/>
                <w:bottom w:val="none" w:sz="0" w:space="0" w:color="auto"/>
                <w:right w:val="none" w:sz="0" w:space="0" w:color="auto"/>
              </w:divBdr>
              <w:divsChild>
                <w:div w:id="853109503">
                  <w:marLeft w:val="0"/>
                  <w:marRight w:val="0"/>
                  <w:marTop w:val="0"/>
                  <w:marBottom w:val="0"/>
                  <w:divBdr>
                    <w:top w:val="none" w:sz="0" w:space="0" w:color="auto"/>
                    <w:left w:val="none" w:sz="0" w:space="0" w:color="auto"/>
                    <w:bottom w:val="none" w:sz="0" w:space="0" w:color="auto"/>
                    <w:right w:val="none" w:sz="0" w:space="0" w:color="auto"/>
                  </w:divBdr>
                  <w:divsChild>
                    <w:div w:id="122116971">
                      <w:marLeft w:val="0"/>
                      <w:marRight w:val="0"/>
                      <w:marTop w:val="0"/>
                      <w:marBottom w:val="0"/>
                      <w:divBdr>
                        <w:top w:val="none" w:sz="0" w:space="0" w:color="auto"/>
                        <w:left w:val="none" w:sz="0" w:space="0" w:color="auto"/>
                        <w:bottom w:val="none" w:sz="0" w:space="0" w:color="auto"/>
                        <w:right w:val="none" w:sz="0" w:space="0" w:color="auto"/>
                      </w:divBdr>
                      <w:divsChild>
                        <w:div w:id="2048405807">
                          <w:marLeft w:val="0"/>
                          <w:marRight w:val="0"/>
                          <w:marTop w:val="300"/>
                          <w:marBottom w:val="0"/>
                          <w:divBdr>
                            <w:top w:val="none" w:sz="0" w:space="0" w:color="auto"/>
                            <w:left w:val="none" w:sz="0" w:space="0" w:color="auto"/>
                            <w:bottom w:val="none" w:sz="0" w:space="0" w:color="auto"/>
                            <w:right w:val="none" w:sz="0" w:space="0" w:color="auto"/>
                          </w:divBdr>
                          <w:divsChild>
                            <w:div w:id="610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35031">
      <w:bodyDiv w:val="1"/>
      <w:marLeft w:val="0"/>
      <w:marRight w:val="0"/>
      <w:marTop w:val="0"/>
      <w:marBottom w:val="0"/>
      <w:divBdr>
        <w:top w:val="none" w:sz="0" w:space="0" w:color="auto"/>
        <w:left w:val="none" w:sz="0" w:space="0" w:color="auto"/>
        <w:bottom w:val="none" w:sz="0" w:space="0" w:color="auto"/>
        <w:right w:val="none" w:sz="0" w:space="0" w:color="auto"/>
      </w:divBdr>
    </w:div>
    <w:div w:id="669871390">
      <w:bodyDiv w:val="1"/>
      <w:marLeft w:val="0"/>
      <w:marRight w:val="0"/>
      <w:marTop w:val="0"/>
      <w:marBottom w:val="0"/>
      <w:divBdr>
        <w:top w:val="none" w:sz="0" w:space="0" w:color="auto"/>
        <w:left w:val="none" w:sz="0" w:space="0" w:color="auto"/>
        <w:bottom w:val="none" w:sz="0" w:space="0" w:color="auto"/>
        <w:right w:val="none" w:sz="0" w:space="0" w:color="auto"/>
      </w:divBdr>
    </w:div>
    <w:div w:id="716514304">
      <w:bodyDiv w:val="1"/>
      <w:marLeft w:val="0"/>
      <w:marRight w:val="0"/>
      <w:marTop w:val="0"/>
      <w:marBottom w:val="0"/>
      <w:divBdr>
        <w:top w:val="none" w:sz="0" w:space="0" w:color="auto"/>
        <w:left w:val="none" w:sz="0" w:space="0" w:color="auto"/>
        <w:bottom w:val="none" w:sz="0" w:space="0" w:color="auto"/>
        <w:right w:val="none" w:sz="0" w:space="0" w:color="auto"/>
      </w:divBdr>
    </w:div>
    <w:div w:id="722603324">
      <w:bodyDiv w:val="1"/>
      <w:marLeft w:val="0"/>
      <w:marRight w:val="0"/>
      <w:marTop w:val="0"/>
      <w:marBottom w:val="0"/>
      <w:divBdr>
        <w:top w:val="none" w:sz="0" w:space="0" w:color="auto"/>
        <w:left w:val="none" w:sz="0" w:space="0" w:color="auto"/>
        <w:bottom w:val="none" w:sz="0" w:space="0" w:color="auto"/>
        <w:right w:val="none" w:sz="0" w:space="0" w:color="auto"/>
      </w:divBdr>
    </w:div>
    <w:div w:id="724262074">
      <w:bodyDiv w:val="1"/>
      <w:marLeft w:val="0"/>
      <w:marRight w:val="0"/>
      <w:marTop w:val="0"/>
      <w:marBottom w:val="0"/>
      <w:divBdr>
        <w:top w:val="none" w:sz="0" w:space="0" w:color="auto"/>
        <w:left w:val="none" w:sz="0" w:space="0" w:color="auto"/>
        <w:bottom w:val="none" w:sz="0" w:space="0" w:color="auto"/>
        <w:right w:val="none" w:sz="0" w:space="0" w:color="auto"/>
      </w:divBdr>
    </w:div>
    <w:div w:id="738330305">
      <w:bodyDiv w:val="1"/>
      <w:marLeft w:val="0"/>
      <w:marRight w:val="0"/>
      <w:marTop w:val="0"/>
      <w:marBottom w:val="0"/>
      <w:divBdr>
        <w:top w:val="none" w:sz="0" w:space="0" w:color="auto"/>
        <w:left w:val="none" w:sz="0" w:space="0" w:color="auto"/>
        <w:bottom w:val="none" w:sz="0" w:space="0" w:color="auto"/>
        <w:right w:val="none" w:sz="0" w:space="0" w:color="auto"/>
      </w:divBdr>
    </w:div>
    <w:div w:id="780876513">
      <w:bodyDiv w:val="1"/>
      <w:marLeft w:val="0"/>
      <w:marRight w:val="0"/>
      <w:marTop w:val="0"/>
      <w:marBottom w:val="0"/>
      <w:divBdr>
        <w:top w:val="none" w:sz="0" w:space="0" w:color="auto"/>
        <w:left w:val="none" w:sz="0" w:space="0" w:color="auto"/>
        <w:bottom w:val="none" w:sz="0" w:space="0" w:color="auto"/>
        <w:right w:val="none" w:sz="0" w:space="0" w:color="auto"/>
      </w:divBdr>
    </w:div>
    <w:div w:id="808010069">
      <w:bodyDiv w:val="1"/>
      <w:marLeft w:val="0"/>
      <w:marRight w:val="0"/>
      <w:marTop w:val="0"/>
      <w:marBottom w:val="0"/>
      <w:divBdr>
        <w:top w:val="none" w:sz="0" w:space="0" w:color="auto"/>
        <w:left w:val="none" w:sz="0" w:space="0" w:color="auto"/>
        <w:bottom w:val="none" w:sz="0" w:space="0" w:color="auto"/>
        <w:right w:val="none" w:sz="0" w:space="0" w:color="auto"/>
      </w:divBdr>
    </w:div>
    <w:div w:id="834371254">
      <w:bodyDiv w:val="1"/>
      <w:marLeft w:val="0"/>
      <w:marRight w:val="0"/>
      <w:marTop w:val="0"/>
      <w:marBottom w:val="0"/>
      <w:divBdr>
        <w:top w:val="none" w:sz="0" w:space="0" w:color="auto"/>
        <w:left w:val="none" w:sz="0" w:space="0" w:color="auto"/>
        <w:bottom w:val="none" w:sz="0" w:space="0" w:color="auto"/>
        <w:right w:val="none" w:sz="0" w:space="0" w:color="auto"/>
      </w:divBdr>
    </w:div>
    <w:div w:id="834691514">
      <w:bodyDiv w:val="1"/>
      <w:marLeft w:val="0"/>
      <w:marRight w:val="0"/>
      <w:marTop w:val="0"/>
      <w:marBottom w:val="0"/>
      <w:divBdr>
        <w:top w:val="none" w:sz="0" w:space="0" w:color="auto"/>
        <w:left w:val="none" w:sz="0" w:space="0" w:color="auto"/>
        <w:bottom w:val="none" w:sz="0" w:space="0" w:color="auto"/>
        <w:right w:val="none" w:sz="0" w:space="0" w:color="auto"/>
      </w:divBdr>
    </w:div>
    <w:div w:id="854687502">
      <w:bodyDiv w:val="1"/>
      <w:marLeft w:val="0"/>
      <w:marRight w:val="0"/>
      <w:marTop w:val="0"/>
      <w:marBottom w:val="0"/>
      <w:divBdr>
        <w:top w:val="none" w:sz="0" w:space="0" w:color="auto"/>
        <w:left w:val="none" w:sz="0" w:space="0" w:color="auto"/>
        <w:bottom w:val="none" w:sz="0" w:space="0" w:color="auto"/>
        <w:right w:val="none" w:sz="0" w:space="0" w:color="auto"/>
      </w:divBdr>
    </w:div>
    <w:div w:id="855536832">
      <w:bodyDiv w:val="1"/>
      <w:marLeft w:val="0"/>
      <w:marRight w:val="0"/>
      <w:marTop w:val="0"/>
      <w:marBottom w:val="0"/>
      <w:divBdr>
        <w:top w:val="none" w:sz="0" w:space="0" w:color="auto"/>
        <w:left w:val="none" w:sz="0" w:space="0" w:color="auto"/>
        <w:bottom w:val="none" w:sz="0" w:space="0" w:color="auto"/>
        <w:right w:val="none" w:sz="0" w:space="0" w:color="auto"/>
      </w:divBdr>
    </w:div>
    <w:div w:id="862551572">
      <w:bodyDiv w:val="1"/>
      <w:marLeft w:val="0"/>
      <w:marRight w:val="0"/>
      <w:marTop w:val="0"/>
      <w:marBottom w:val="0"/>
      <w:divBdr>
        <w:top w:val="none" w:sz="0" w:space="0" w:color="auto"/>
        <w:left w:val="none" w:sz="0" w:space="0" w:color="auto"/>
        <w:bottom w:val="none" w:sz="0" w:space="0" w:color="auto"/>
        <w:right w:val="none" w:sz="0" w:space="0" w:color="auto"/>
      </w:divBdr>
    </w:div>
    <w:div w:id="869760025">
      <w:bodyDiv w:val="1"/>
      <w:marLeft w:val="0"/>
      <w:marRight w:val="0"/>
      <w:marTop w:val="0"/>
      <w:marBottom w:val="0"/>
      <w:divBdr>
        <w:top w:val="none" w:sz="0" w:space="0" w:color="auto"/>
        <w:left w:val="none" w:sz="0" w:space="0" w:color="auto"/>
        <w:bottom w:val="none" w:sz="0" w:space="0" w:color="auto"/>
        <w:right w:val="none" w:sz="0" w:space="0" w:color="auto"/>
      </w:divBdr>
      <w:divsChild>
        <w:div w:id="538131645">
          <w:marLeft w:val="0"/>
          <w:marRight w:val="0"/>
          <w:marTop w:val="0"/>
          <w:marBottom w:val="0"/>
          <w:divBdr>
            <w:top w:val="none" w:sz="0" w:space="0" w:color="auto"/>
            <w:left w:val="none" w:sz="0" w:space="0" w:color="auto"/>
            <w:bottom w:val="none" w:sz="0" w:space="0" w:color="auto"/>
            <w:right w:val="none" w:sz="0" w:space="0" w:color="auto"/>
          </w:divBdr>
          <w:divsChild>
            <w:div w:id="1513841111">
              <w:marLeft w:val="0"/>
              <w:marRight w:val="0"/>
              <w:marTop w:val="0"/>
              <w:marBottom w:val="0"/>
              <w:divBdr>
                <w:top w:val="none" w:sz="0" w:space="0" w:color="auto"/>
                <w:left w:val="none" w:sz="0" w:space="0" w:color="auto"/>
                <w:bottom w:val="none" w:sz="0" w:space="0" w:color="auto"/>
                <w:right w:val="none" w:sz="0" w:space="0" w:color="auto"/>
              </w:divBdr>
              <w:divsChild>
                <w:div w:id="1335961688">
                  <w:marLeft w:val="0"/>
                  <w:marRight w:val="0"/>
                  <w:marTop w:val="0"/>
                  <w:marBottom w:val="0"/>
                  <w:divBdr>
                    <w:top w:val="none" w:sz="0" w:space="0" w:color="auto"/>
                    <w:left w:val="none" w:sz="0" w:space="0" w:color="auto"/>
                    <w:bottom w:val="none" w:sz="0" w:space="0" w:color="auto"/>
                    <w:right w:val="none" w:sz="0" w:space="0" w:color="auto"/>
                  </w:divBdr>
                  <w:divsChild>
                    <w:div w:id="108396983">
                      <w:marLeft w:val="0"/>
                      <w:marRight w:val="0"/>
                      <w:marTop w:val="0"/>
                      <w:marBottom w:val="0"/>
                      <w:divBdr>
                        <w:top w:val="none" w:sz="0" w:space="0" w:color="auto"/>
                        <w:left w:val="none" w:sz="0" w:space="0" w:color="auto"/>
                        <w:bottom w:val="none" w:sz="0" w:space="0" w:color="auto"/>
                        <w:right w:val="none" w:sz="0" w:space="0" w:color="auto"/>
                      </w:divBdr>
                      <w:divsChild>
                        <w:div w:id="390662943">
                          <w:marLeft w:val="0"/>
                          <w:marRight w:val="0"/>
                          <w:marTop w:val="300"/>
                          <w:marBottom w:val="0"/>
                          <w:divBdr>
                            <w:top w:val="none" w:sz="0" w:space="0" w:color="auto"/>
                            <w:left w:val="none" w:sz="0" w:space="0" w:color="auto"/>
                            <w:bottom w:val="none" w:sz="0" w:space="0" w:color="auto"/>
                            <w:right w:val="none" w:sz="0" w:space="0" w:color="auto"/>
                          </w:divBdr>
                          <w:divsChild>
                            <w:div w:id="2106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013056">
      <w:bodyDiv w:val="1"/>
      <w:marLeft w:val="0"/>
      <w:marRight w:val="0"/>
      <w:marTop w:val="0"/>
      <w:marBottom w:val="0"/>
      <w:divBdr>
        <w:top w:val="none" w:sz="0" w:space="0" w:color="auto"/>
        <w:left w:val="none" w:sz="0" w:space="0" w:color="auto"/>
        <w:bottom w:val="none" w:sz="0" w:space="0" w:color="auto"/>
        <w:right w:val="none" w:sz="0" w:space="0" w:color="auto"/>
      </w:divBdr>
    </w:div>
    <w:div w:id="887103709">
      <w:bodyDiv w:val="1"/>
      <w:marLeft w:val="0"/>
      <w:marRight w:val="0"/>
      <w:marTop w:val="0"/>
      <w:marBottom w:val="0"/>
      <w:divBdr>
        <w:top w:val="none" w:sz="0" w:space="0" w:color="auto"/>
        <w:left w:val="none" w:sz="0" w:space="0" w:color="auto"/>
        <w:bottom w:val="none" w:sz="0" w:space="0" w:color="auto"/>
        <w:right w:val="none" w:sz="0" w:space="0" w:color="auto"/>
      </w:divBdr>
    </w:div>
    <w:div w:id="888228701">
      <w:bodyDiv w:val="1"/>
      <w:marLeft w:val="0"/>
      <w:marRight w:val="0"/>
      <w:marTop w:val="0"/>
      <w:marBottom w:val="0"/>
      <w:divBdr>
        <w:top w:val="none" w:sz="0" w:space="0" w:color="auto"/>
        <w:left w:val="none" w:sz="0" w:space="0" w:color="auto"/>
        <w:bottom w:val="none" w:sz="0" w:space="0" w:color="auto"/>
        <w:right w:val="none" w:sz="0" w:space="0" w:color="auto"/>
      </w:divBdr>
    </w:div>
    <w:div w:id="921454973">
      <w:bodyDiv w:val="1"/>
      <w:marLeft w:val="0"/>
      <w:marRight w:val="0"/>
      <w:marTop w:val="0"/>
      <w:marBottom w:val="0"/>
      <w:divBdr>
        <w:top w:val="none" w:sz="0" w:space="0" w:color="auto"/>
        <w:left w:val="none" w:sz="0" w:space="0" w:color="auto"/>
        <w:bottom w:val="none" w:sz="0" w:space="0" w:color="auto"/>
        <w:right w:val="none" w:sz="0" w:space="0" w:color="auto"/>
      </w:divBdr>
    </w:div>
    <w:div w:id="926769397">
      <w:bodyDiv w:val="1"/>
      <w:marLeft w:val="0"/>
      <w:marRight w:val="0"/>
      <w:marTop w:val="0"/>
      <w:marBottom w:val="0"/>
      <w:divBdr>
        <w:top w:val="none" w:sz="0" w:space="0" w:color="auto"/>
        <w:left w:val="none" w:sz="0" w:space="0" w:color="auto"/>
        <w:bottom w:val="none" w:sz="0" w:space="0" w:color="auto"/>
        <w:right w:val="none" w:sz="0" w:space="0" w:color="auto"/>
      </w:divBdr>
    </w:div>
    <w:div w:id="933516745">
      <w:bodyDiv w:val="1"/>
      <w:marLeft w:val="0"/>
      <w:marRight w:val="0"/>
      <w:marTop w:val="0"/>
      <w:marBottom w:val="0"/>
      <w:divBdr>
        <w:top w:val="none" w:sz="0" w:space="0" w:color="auto"/>
        <w:left w:val="none" w:sz="0" w:space="0" w:color="auto"/>
        <w:bottom w:val="none" w:sz="0" w:space="0" w:color="auto"/>
        <w:right w:val="none" w:sz="0" w:space="0" w:color="auto"/>
      </w:divBdr>
    </w:div>
    <w:div w:id="934941753">
      <w:bodyDiv w:val="1"/>
      <w:marLeft w:val="0"/>
      <w:marRight w:val="0"/>
      <w:marTop w:val="0"/>
      <w:marBottom w:val="0"/>
      <w:divBdr>
        <w:top w:val="none" w:sz="0" w:space="0" w:color="auto"/>
        <w:left w:val="none" w:sz="0" w:space="0" w:color="auto"/>
        <w:bottom w:val="none" w:sz="0" w:space="0" w:color="auto"/>
        <w:right w:val="none" w:sz="0" w:space="0" w:color="auto"/>
      </w:divBdr>
    </w:div>
    <w:div w:id="937636876">
      <w:bodyDiv w:val="1"/>
      <w:marLeft w:val="0"/>
      <w:marRight w:val="0"/>
      <w:marTop w:val="0"/>
      <w:marBottom w:val="0"/>
      <w:divBdr>
        <w:top w:val="none" w:sz="0" w:space="0" w:color="auto"/>
        <w:left w:val="none" w:sz="0" w:space="0" w:color="auto"/>
        <w:bottom w:val="none" w:sz="0" w:space="0" w:color="auto"/>
        <w:right w:val="none" w:sz="0" w:space="0" w:color="auto"/>
      </w:divBdr>
    </w:div>
    <w:div w:id="938178055">
      <w:bodyDiv w:val="1"/>
      <w:marLeft w:val="0"/>
      <w:marRight w:val="0"/>
      <w:marTop w:val="0"/>
      <w:marBottom w:val="0"/>
      <w:divBdr>
        <w:top w:val="none" w:sz="0" w:space="0" w:color="auto"/>
        <w:left w:val="none" w:sz="0" w:space="0" w:color="auto"/>
        <w:bottom w:val="none" w:sz="0" w:space="0" w:color="auto"/>
        <w:right w:val="none" w:sz="0" w:space="0" w:color="auto"/>
      </w:divBdr>
    </w:div>
    <w:div w:id="944191949">
      <w:bodyDiv w:val="1"/>
      <w:marLeft w:val="0"/>
      <w:marRight w:val="0"/>
      <w:marTop w:val="0"/>
      <w:marBottom w:val="0"/>
      <w:divBdr>
        <w:top w:val="none" w:sz="0" w:space="0" w:color="auto"/>
        <w:left w:val="none" w:sz="0" w:space="0" w:color="auto"/>
        <w:bottom w:val="none" w:sz="0" w:space="0" w:color="auto"/>
        <w:right w:val="none" w:sz="0" w:space="0" w:color="auto"/>
      </w:divBdr>
    </w:div>
    <w:div w:id="955602560">
      <w:bodyDiv w:val="1"/>
      <w:marLeft w:val="0"/>
      <w:marRight w:val="0"/>
      <w:marTop w:val="0"/>
      <w:marBottom w:val="0"/>
      <w:divBdr>
        <w:top w:val="none" w:sz="0" w:space="0" w:color="auto"/>
        <w:left w:val="none" w:sz="0" w:space="0" w:color="auto"/>
        <w:bottom w:val="none" w:sz="0" w:space="0" w:color="auto"/>
        <w:right w:val="none" w:sz="0" w:space="0" w:color="auto"/>
      </w:divBdr>
    </w:div>
    <w:div w:id="969898568">
      <w:bodyDiv w:val="1"/>
      <w:marLeft w:val="0"/>
      <w:marRight w:val="0"/>
      <w:marTop w:val="0"/>
      <w:marBottom w:val="0"/>
      <w:divBdr>
        <w:top w:val="none" w:sz="0" w:space="0" w:color="auto"/>
        <w:left w:val="none" w:sz="0" w:space="0" w:color="auto"/>
        <w:bottom w:val="none" w:sz="0" w:space="0" w:color="auto"/>
        <w:right w:val="none" w:sz="0" w:space="0" w:color="auto"/>
      </w:divBdr>
    </w:div>
    <w:div w:id="972910762">
      <w:bodyDiv w:val="1"/>
      <w:marLeft w:val="0"/>
      <w:marRight w:val="0"/>
      <w:marTop w:val="0"/>
      <w:marBottom w:val="0"/>
      <w:divBdr>
        <w:top w:val="none" w:sz="0" w:space="0" w:color="auto"/>
        <w:left w:val="none" w:sz="0" w:space="0" w:color="auto"/>
        <w:bottom w:val="none" w:sz="0" w:space="0" w:color="auto"/>
        <w:right w:val="none" w:sz="0" w:space="0" w:color="auto"/>
      </w:divBdr>
    </w:div>
    <w:div w:id="973679943">
      <w:bodyDiv w:val="1"/>
      <w:marLeft w:val="0"/>
      <w:marRight w:val="0"/>
      <w:marTop w:val="0"/>
      <w:marBottom w:val="0"/>
      <w:divBdr>
        <w:top w:val="none" w:sz="0" w:space="0" w:color="auto"/>
        <w:left w:val="none" w:sz="0" w:space="0" w:color="auto"/>
        <w:bottom w:val="none" w:sz="0" w:space="0" w:color="auto"/>
        <w:right w:val="none" w:sz="0" w:space="0" w:color="auto"/>
      </w:divBdr>
    </w:div>
    <w:div w:id="988703480">
      <w:bodyDiv w:val="1"/>
      <w:marLeft w:val="0"/>
      <w:marRight w:val="0"/>
      <w:marTop w:val="0"/>
      <w:marBottom w:val="0"/>
      <w:divBdr>
        <w:top w:val="none" w:sz="0" w:space="0" w:color="auto"/>
        <w:left w:val="none" w:sz="0" w:space="0" w:color="auto"/>
        <w:bottom w:val="none" w:sz="0" w:space="0" w:color="auto"/>
        <w:right w:val="none" w:sz="0" w:space="0" w:color="auto"/>
      </w:divBdr>
    </w:div>
    <w:div w:id="990644835">
      <w:bodyDiv w:val="1"/>
      <w:marLeft w:val="0"/>
      <w:marRight w:val="0"/>
      <w:marTop w:val="0"/>
      <w:marBottom w:val="0"/>
      <w:divBdr>
        <w:top w:val="none" w:sz="0" w:space="0" w:color="auto"/>
        <w:left w:val="none" w:sz="0" w:space="0" w:color="auto"/>
        <w:bottom w:val="none" w:sz="0" w:space="0" w:color="auto"/>
        <w:right w:val="none" w:sz="0" w:space="0" w:color="auto"/>
      </w:divBdr>
    </w:div>
    <w:div w:id="995374433">
      <w:bodyDiv w:val="1"/>
      <w:marLeft w:val="0"/>
      <w:marRight w:val="0"/>
      <w:marTop w:val="0"/>
      <w:marBottom w:val="0"/>
      <w:divBdr>
        <w:top w:val="none" w:sz="0" w:space="0" w:color="auto"/>
        <w:left w:val="none" w:sz="0" w:space="0" w:color="auto"/>
        <w:bottom w:val="none" w:sz="0" w:space="0" w:color="auto"/>
        <w:right w:val="none" w:sz="0" w:space="0" w:color="auto"/>
      </w:divBdr>
    </w:div>
    <w:div w:id="996609676">
      <w:bodyDiv w:val="1"/>
      <w:marLeft w:val="0"/>
      <w:marRight w:val="0"/>
      <w:marTop w:val="0"/>
      <w:marBottom w:val="0"/>
      <w:divBdr>
        <w:top w:val="none" w:sz="0" w:space="0" w:color="auto"/>
        <w:left w:val="none" w:sz="0" w:space="0" w:color="auto"/>
        <w:bottom w:val="none" w:sz="0" w:space="0" w:color="auto"/>
        <w:right w:val="none" w:sz="0" w:space="0" w:color="auto"/>
      </w:divBdr>
    </w:div>
    <w:div w:id="1000347618">
      <w:bodyDiv w:val="1"/>
      <w:marLeft w:val="0"/>
      <w:marRight w:val="0"/>
      <w:marTop w:val="0"/>
      <w:marBottom w:val="0"/>
      <w:divBdr>
        <w:top w:val="none" w:sz="0" w:space="0" w:color="auto"/>
        <w:left w:val="none" w:sz="0" w:space="0" w:color="auto"/>
        <w:bottom w:val="none" w:sz="0" w:space="0" w:color="auto"/>
        <w:right w:val="none" w:sz="0" w:space="0" w:color="auto"/>
      </w:divBdr>
    </w:div>
    <w:div w:id="1002929736">
      <w:bodyDiv w:val="1"/>
      <w:marLeft w:val="0"/>
      <w:marRight w:val="0"/>
      <w:marTop w:val="0"/>
      <w:marBottom w:val="0"/>
      <w:divBdr>
        <w:top w:val="none" w:sz="0" w:space="0" w:color="auto"/>
        <w:left w:val="none" w:sz="0" w:space="0" w:color="auto"/>
        <w:bottom w:val="none" w:sz="0" w:space="0" w:color="auto"/>
        <w:right w:val="none" w:sz="0" w:space="0" w:color="auto"/>
      </w:divBdr>
    </w:div>
    <w:div w:id="1010525515">
      <w:bodyDiv w:val="1"/>
      <w:marLeft w:val="0"/>
      <w:marRight w:val="0"/>
      <w:marTop w:val="0"/>
      <w:marBottom w:val="0"/>
      <w:divBdr>
        <w:top w:val="none" w:sz="0" w:space="0" w:color="auto"/>
        <w:left w:val="none" w:sz="0" w:space="0" w:color="auto"/>
        <w:bottom w:val="none" w:sz="0" w:space="0" w:color="auto"/>
        <w:right w:val="none" w:sz="0" w:space="0" w:color="auto"/>
      </w:divBdr>
    </w:div>
    <w:div w:id="1016230752">
      <w:bodyDiv w:val="1"/>
      <w:marLeft w:val="0"/>
      <w:marRight w:val="0"/>
      <w:marTop w:val="0"/>
      <w:marBottom w:val="0"/>
      <w:divBdr>
        <w:top w:val="none" w:sz="0" w:space="0" w:color="auto"/>
        <w:left w:val="none" w:sz="0" w:space="0" w:color="auto"/>
        <w:bottom w:val="none" w:sz="0" w:space="0" w:color="auto"/>
        <w:right w:val="none" w:sz="0" w:space="0" w:color="auto"/>
      </w:divBdr>
    </w:div>
    <w:div w:id="1023435641">
      <w:bodyDiv w:val="1"/>
      <w:marLeft w:val="0"/>
      <w:marRight w:val="0"/>
      <w:marTop w:val="0"/>
      <w:marBottom w:val="0"/>
      <w:divBdr>
        <w:top w:val="none" w:sz="0" w:space="0" w:color="auto"/>
        <w:left w:val="none" w:sz="0" w:space="0" w:color="auto"/>
        <w:bottom w:val="none" w:sz="0" w:space="0" w:color="auto"/>
        <w:right w:val="none" w:sz="0" w:space="0" w:color="auto"/>
      </w:divBdr>
    </w:div>
    <w:div w:id="1026559610">
      <w:bodyDiv w:val="1"/>
      <w:marLeft w:val="0"/>
      <w:marRight w:val="0"/>
      <w:marTop w:val="0"/>
      <w:marBottom w:val="0"/>
      <w:divBdr>
        <w:top w:val="none" w:sz="0" w:space="0" w:color="auto"/>
        <w:left w:val="none" w:sz="0" w:space="0" w:color="auto"/>
        <w:bottom w:val="none" w:sz="0" w:space="0" w:color="auto"/>
        <w:right w:val="none" w:sz="0" w:space="0" w:color="auto"/>
      </w:divBdr>
    </w:div>
    <w:div w:id="1028991349">
      <w:bodyDiv w:val="1"/>
      <w:marLeft w:val="0"/>
      <w:marRight w:val="0"/>
      <w:marTop w:val="0"/>
      <w:marBottom w:val="0"/>
      <w:divBdr>
        <w:top w:val="none" w:sz="0" w:space="0" w:color="auto"/>
        <w:left w:val="none" w:sz="0" w:space="0" w:color="auto"/>
        <w:bottom w:val="none" w:sz="0" w:space="0" w:color="auto"/>
        <w:right w:val="none" w:sz="0" w:space="0" w:color="auto"/>
      </w:divBdr>
    </w:div>
    <w:div w:id="1039403782">
      <w:bodyDiv w:val="1"/>
      <w:marLeft w:val="0"/>
      <w:marRight w:val="0"/>
      <w:marTop w:val="0"/>
      <w:marBottom w:val="0"/>
      <w:divBdr>
        <w:top w:val="none" w:sz="0" w:space="0" w:color="auto"/>
        <w:left w:val="none" w:sz="0" w:space="0" w:color="auto"/>
        <w:bottom w:val="none" w:sz="0" w:space="0" w:color="auto"/>
        <w:right w:val="none" w:sz="0" w:space="0" w:color="auto"/>
      </w:divBdr>
    </w:div>
    <w:div w:id="1082599933">
      <w:bodyDiv w:val="1"/>
      <w:marLeft w:val="0"/>
      <w:marRight w:val="0"/>
      <w:marTop w:val="0"/>
      <w:marBottom w:val="0"/>
      <w:divBdr>
        <w:top w:val="none" w:sz="0" w:space="0" w:color="auto"/>
        <w:left w:val="none" w:sz="0" w:space="0" w:color="auto"/>
        <w:bottom w:val="none" w:sz="0" w:space="0" w:color="auto"/>
        <w:right w:val="none" w:sz="0" w:space="0" w:color="auto"/>
      </w:divBdr>
    </w:div>
    <w:div w:id="1083532799">
      <w:bodyDiv w:val="1"/>
      <w:marLeft w:val="0"/>
      <w:marRight w:val="0"/>
      <w:marTop w:val="0"/>
      <w:marBottom w:val="0"/>
      <w:divBdr>
        <w:top w:val="none" w:sz="0" w:space="0" w:color="auto"/>
        <w:left w:val="none" w:sz="0" w:space="0" w:color="auto"/>
        <w:bottom w:val="none" w:sz="0" w:space="0" w:color="auto"/>
        <w:right w:val="none" w:sz="0" w:space="0" w:color="auto"/>
      </w:divBdr>
    </w:div>
    <w:div w:id="1089352018">
      <w:bodyDiv w:val="1"/>
      <w:marLeft w:val="0"/>
      <w:marRight w:val="0"/>
      <w:marTop w:val="0"/>
      <w:marBottom w:val="0"/>
      <w:divBdr>
        <w:top w:val="none" w:sz="0" w:space="0" w:color="auto"/>
        <w:left w:val="none" w:sz="0" w:space="0" w:color="auto"/>
        <w:bottom w:val="none" w:sz="0" w:space="0" w:color="auto"/>
        <w:right w:val="none" w:sz="0" w:space="0" w:color="auto"/>
      </w:divBdr>
    </w:div>
    <w:div w:id="1108891778">
      <w:bodyDiv w:val="1"/>
      <w:marLeft w:val="0"/>
      <w:marRight w:val="0"/>
      <w:marTop w:val="0"/>
      <w:marBottom w:val="0"/>
      <w:divBdr>
        <w:top w:val="none" w:sz="0" w:space="0" w:color="auto"/>
        <w:left w:val="none" w:sz="0" w:space="0" w:color="auto"/>
        <w:bottom w:val="none" w:sz="0" w:space="0" w:color="auto"/>
        <w:right w:val="none" w:sz="0" w:space="0" w:color="auto"/>
      </w:divBdr>
    </w:div>
    <w:div w:id="1118452566">
      <w:bodyDiv w:val="1"/>
      <w:marLeft w:val="0"/>
      <w:marRight w:val="0"/>
      <w:marTop w:val="0"/>
      <w:marBottom w:val="0"/>
      <w:divBdr>
        <w:top w:val="none" w:sz="0" w:space="0" w:color="auto"/>
        <w:left w:val="none" w:sz="0" w:space="0" w:color="auto"/>
        <w:bottom w:val="none" w:sz="0" w:space="0" w:color="auto"/>
        <w:right w:val="none" w:sz="0" w:space="0" w:color="auto"/>
      </w:divBdr>
    </w:div>
    <w:div w:id="1118522205">
      <w:bodyDiv w:val="1"/>
      <w:marLeft w:val="0"/>
      <w:marRight w:val="0"/>
      <w:marTop w:val="0"/>
      <w:marBottom w:val="0"/>
      <w:divBdr>
        <w:top w:val="none" w:sz="0" w:space="0" w:color="auto"/>
        <w:left w:val="none" w:sz="0" w:space="0" w:color="auto"/>
        <w:bottom w:val="none" w:sz="0" w:space="0" w:color="auto"/>
        <w:right w:val="none" w:sz="0" w:space="0" w:color="auto"/>
      </w:divBdr>
    </w:div>
    <w:div w:id="1165045889">
      <w:bodyDiv w:val="1"/>
      <w:marLeft w:val="0"/>
      <w:marRight w:val="0"/>
      <w:marTop w:val="0"/>
      <w:marBottom w:val="0"/>
      <w:divBdr>
        <w:top w:val="none" w:sz="0" w:space="0" w:color="auto"/>
        <w:left w:val="none" w:sz="0" w:space="0" w:color="auto"/>
        <w:bottom w:val="none" w:sz="0" w:space="0" w:color="auto"/>
        <w:right w:val="none" w:sz="0" w:space="0" w:color="auto"/>
      </w:divBdr>
    </w:div>
    <w:div w:id="1180463389">
      <w:bodyDiv w:val="1"/>
      <w:marLeft w:val="0"/>
      <w:marRight w:val="0"/>
      <w:marTop w:val="0"/>
      <w:marBottom w:val="0"/>
      <w:divBdr>
        <w:top w:val="none" w:sz="0" w:space="0" w:color="auto"/>
        <w:left w:val="none" w:sz="0" w:space="0" w:color="auto"/>
        <w:bottom w:val="none" w:sz="0" w:space="0" w:color="auto"/>
        <w:right w:val="none" w:sz="0" w:space="0" w:color="auto"/>
      </w:divBdr>
    </w:div>
    <w:div w:id="1187256077">
      <w:bodyDiv w:val="1"/>
      <w:marLeft w:val="0"/>
      <w:marRight w:val="0"/>
      <w:marTop w:val="0"/>
      <w:marBottom w:val="0"/>
      <w:divBdr>
        <w:top w:val="none" w:sz="0" w:space="0" w:color="auto"/>
        <w:left w:val="none" w:sz="0" w:space="0" w:color="auto"/>
        <w:bottom w:val="none" w:sz="0" w:space="0" w:color="auto"/>
        <w:right w:val="none" w:sz="0" w:space="0" w:color="auto"/>
      </w:divBdr>
    </w:div>
    <w:div w:id="1216283539">
      <w:bodyDiv w:val="1"/>
      <w:marLeft w:val="0"/>
      <w:marRight w:val="0"/>
      <w:marTop w:val="0"/>
      <w:marBottom w:val="0"/>
      <w:divBdr>
        <w:top w:val="none" w:sz="0" w:space="0" w:color="auto"/>
        <w:left w:val="none" w:sz="0" w:space="0" w:color="auto"/>
        <w:bottom w:val="none" w:sz="0" w:space="0" w:color="auto"/>
        <w:right w:val="none" w:sz="0" w:space="0" w:color="auto"/>
      </w:divBdr>
    </w:div>
    <w:div w:id="1219320270">
      <w:bodyDiv w:val="1"/>
      <w:marLeft w:val="0"/>
      <w:marRight w:val="0"/>
      <w:marTop w:val="0"/>
      <w:marBottom w:val="0"/>
      <w:divBdr>
        <w:top w:val="none" w:sz="0" w:space="0" w:color="auto"/>
        <w:left w:val="none" w:sz="0" w:space="0" w:color="auto"/>
        <w:bottom w:val="none" w:sz="0" w:space="0" w:color="auto"/>
        <w:right w:val="none" w:sz="0" w:space="0" w:color="auto"/>
      </w:divBdr>
    </w:div>
    <w:div w:id="1226379584">
      <w:bodyDiv w:val="1"/>
      <w:marLeft w:val="0"/>
      <w:marRight w:val="0"/>
      <w:marTop w:val="0"/>
      <w:marBottom w:val="0"/>
      <w:divBdr>
        <w:top w:val="none" w:sz="0" w:space="0" w:color="auto"/>
        <w:left w:val="none" w:sz="0" w:space="0" w:color="auto"/>
        <w:bottom w:val="none" w:sz="0" w:space="0" w:color="auto"/>
        <w:right w:val="none" w:sz="0" w:space="0" w:color="auto"/>
      </w:divBdr>
    </w:div>
    <w:div w:id="1240142100">
      <w:bodyDiv w:val="1"/>
      <w:marLeft w:val="0"/>
      <w:marRight w:val="0"/>
      <w:marTop w:val="0"/>
      <w:marBottom w:val="0"/>
      <w:divBdr>
        <w:top w:val="none" w:sz="0" w:space="0" w:color="auto"/>
        <w:left w:val="none" w:sz="0" w:space="0" w:color="auto"/>
        <w:bottom w:val="none" w:sz="0" w:space="0" w:color="auto"/>
        <w:right w:val="none" w:sz="0" w:space="0" w:color="auto"/>
      </w:divBdr>
    </w:div>
    <w:div w:id="1255817830">
      <w:bodyDiv w:val="1"/>
      <w:marLeft w:val="0"/>
      <w:marRight w:val="0"/>
      <w:marTop w:val="0"/>
      <w:marBottom w:val="0"/>
      <w:divBdr>
        <w:top w:val="none" w:sz="0" w:space="0" w:color="auto"/>
        <w:left w:val="none" w:sz="0" w:space="0" w:color="auto"/>
        <w:bottom w:val="none" w:sz="0" w:space="0" w:color="auto"/>
        <w:right w:val="none" w:sz="0" w:space="0" w:color="auto"/>
      </w:divBdr>
    </w:div>
    <w:div w:id="1257209330">
      <w:bodyDiv w:val="1"/>
      <w:marLeft w:val="0"/>
      <w:marRight w:val="0"/>
      <w:marTop w:val="0"/>
      <w:marBottom w:val="0"/>
      <w:divBdr>
        <w:top w:val="none" w:sz="0" w:space="0" w:color="auto"/>
        <w:left w:val="none" w:sz="0" w:space="0" w:color="auto"/>
        <w:bottom w:val="none" w:sz="0" w:space="0" w:color="auto"/>
        <w:right w:val="none" w:sz="0" w:space="0" w:color="auto"/>
      </w:divBdr>
    </w:div>
    <w:div w:id="1266768909">
      <w:bodyDiv w:val="1"/>
      <w:marLeft w:val="0"/>
      <w:marRight w:val="0"/>
      <w:marTop w:val="0"/>
      <w:marBottom w:val="0"/>
      <w:divBdr>
        <w:top w:val="none" w:sz="0" w:space="0" w:color="auto"/>
        <w:left w:val="none" w:sz="0" w:space="0" w:color="auto"/>
        <w:bottom w:val="none" w:sz="0" w:space="0" w:color="auto"/>
        <w:right w:val="none" w:sz="0" w:space="0" w:color="auto"/>
      </w:divBdr>
    </w:div>
    <w:div w:id="1275750307">
      <w:bodyDiv w:val="1"/>
      <w:marLeft w:val="0"/>
      <w:marRight w:val="0"/>
      <w:marTop w:val="0"/>
      <w:marBottom w:val="0"/>
      <w:divBdr>
        <w:top w:val="none" w:sz="0" w:space="0" w:color="auto"/>
        <w:left w:val="none" w:sz="0" w:space="0" w:color="auto"/>
        <w:bottom w:val="none" w:sz="0" w:space="0" w:color="auto"/>
        <w:right w:val="none" w:sz="0" w:space="0" w:color="auto"/>
      </w:divBdr>
    </w:div>
    <w:div w:id="1280143417">
      <w:bodyDiv w:val="1"/>
      <w:marLeft w:val="0"/>
      <w:marRight w:val="0"/>
      <w:marTop w:val="0"/>
      <w:marBottom w:val="0"/>
      <w:divBdr>
        <w:top w:val="none" w:sz="0" w:space="0" w:color="auto"/>
        <w:left w:val="none" w:sz="0" w:space="0" w:color="auto"/>
        <w:bottom w:val="none" w:sz="0" w:space="0" w:color="auto"/>
        <w:right w:val="none" w:sz="0" w:space="0" w:color="auto"/>
      </w:divBdr>
    </w:div>
    <w:div w:id="1282414653">
      <w:bodyDiv w:val="1"/>
      <w:marLeft w:val="0"/>
      <w:marRight w:val="0"/>
      <w:marTop w:val="0"/>
      <w:marBottom w:val="0"/>
      <w:divBdr>
        <w:top w:val="none" w:sz="0" w:space="0" w:color="auto"/>
        <w:left w:val="none" w:sz="0" w:space="0" w:color="auto"/>
        <w:bottom w:val="none" w:sz="0" w:space="0" w:color="auto"/>
        <w:right w:val="none" w:sz="0" w:space="0" w:color="auto"/>
      </w:divBdr>
    </w:div>
    <w:div w:id="1290359203">
      <w:bodyDiv w:val="1"/>
      <w:marLeft w:val="0"/>
      <w:marRight w:val="0"/>
      <w:marTop w:val="0"/>
      <w:marBottom w:val="0"/>
      <w:divBdr>
        <w:top w:val="none" w:sz="0" w:space="0" w:color="auto"/>
        <w:left w:val="none" w:sz="0" w:space="0" w:color="auto"/>
        <w:bottom w:val="none" w:sz="0" w:space="0" w:color="auto"/>
        <w:right w:val="none" w:sz="0" w:space="0" w:color="auto"/>
      </w:divBdr>
    </w:div>
    <w:div w:id="1310667563">
      <w:bodyDiv w:val="1"/>
      <w:marLeft w:val="0"/>
      <w:marRight w:val="0"/>
      <w:marTop w:val="0"/>
      <w:marBottom w:val="0"/>
      <w:divBdr>
        <w:top w:val="none" w:sz="0" w:space="0" w:color="auto"/>
        <w:left w:val="none" w:sz="0" w:space="0" w:color="auto"/>
        <w:bottom w:val="none" w:sz="0" w:space="0" w:color="auto"/>
        <w:right w:val="none" w:sz="0" w:space="0" w:color="auto"/>
      </w:divBdr>
    </w:div>
    <w:div w:id="1319844953">
      <w:bodyDiv w:val="1"/>
      <w:marLeft w:val="0"/>
      <w:marRight w:val="0"/>
      <w:marTop w:val="0"/>
      <w:marBottom w:val="0"/>
      <w:divBdr>
        <w:top w:val="none" w:sz="0" w:space="0" w:color="auto"/>
        <w:left w:val="none" w:sz="0" w:space="0" w:color="auto"/>
        <w:bottom w:val="none" w:sz="0" w:space="0" w:color="auto"/>
        <w:right w:val="none" w:sz="0" w:space="0" w:color="auto"/>
      </w:divBdr>
    </w:div>
    <w:div w:id="1321498701">
      <w:bodyDiv w:val="1"/>
      <w:marLeft w:val="0"/>
      <w:marRight w:val="0"/>
      <w:marTop w:val="0"/>
      <w:marBottom w:val="0"/>
      <w:divBdr>
        <w:top w:val="none" w:sz="0" w:space="0" w:color="auto"/>
        <w:left w:val="none" w:sz="0" w:space="0" w:color="auto"/>
        <w:bottom w:val="none" w:sz="0" w:space="0" w:color="auto"/>
        <w:right w:val="none" w:sz="0" w:space="0" w:color="auto"/>
      </w:divBdr>
    </w:div>
    <w:div w:id="1322658055">
      <w:bodyDiv w:val="1"/>
      <w:marLeft w:val="0"/>
      <w:marRight w:val="0"/>
      <w:marTop w:val="0"/>
      <w:marBottom w:val="0"/>
      <w:divBdr>
        <w:top w:val="none" w:sz="0" w:space="0" w:color="auto"/>
        <w:left w:val="none" w:sz="0" w:space="0" w:color="auto"/>
        <w:bottom w:val="none" w:sz="0" w:space="0" w:color="auto"/>
        <w:right w:val="none" w:sz="0" w:space="0" w:color="auto"/>
      </w:divBdr>
    </w:div>
    <w:div w:id="1323972683">
      <w:bodyDiv w:val="1"/>
      <w:marLeft w:val="0"/>
      <w:marRight w:val="0"/>
      <w:marTop w:val="0"/>
      <w:marBottom w:val="0"/>
      <w:divBdr>
        <w:top w:val="none" w:sz="0" w:space="0" w:color="auto"/>
        <w:left w:val="none" w:sz="0" w:space="0" w:color="auto"/>
        <w:bottom w:val="none" w:sz="0" w:space="0" w:color="auto"/>
        <w:right w:val="none" w:sz="0" w:space="0" w:color="auto"/>
      </w:divBdr>
    </w:div>
    <w:div w:id="1344432725">
      <w:bodyDiv w:val="1"/>
      <w:marLeft w:val="0"/>
      <w:marRight w:val="0"/>
      <w:marTop w:val="0"/>
      <w:marBottom w:val="0"/>
      <w:divBdr>
        <w:top w:val="none" w:sz="0" w:space="0" w:color="auto"/>
        <w:left w:val="none" w:sz="0" w:space="0" w:color="auto"/>
        <w:bottom w:val="none" w:sz="0" w:space="0" w:color="auto"/>
        <w:right w:val="none" w:sz="0" w:space="0" w:color="auto"/>
      </w:divBdr>
    </w:div>
    <w:div w:id="1346787538">
      <w:bodyDiv w:val="1"/>
      <w:marLeft w:val="0"/>
      <w:marRight w:val="0"/>
      <w:marTop w:val="0"/>
      <w:marBottom w:val="0"/>
      <w:divBdr>
        <w:top w:val="none" w:sz="0" w:space="0" w:color="auto"/>
        <w:left w:val="none" w:sz="0" w:space="0" w:color="auto"/>
        <w:bottom w:val="none" w:sz="0" w:space="0" w:color="auto"/>
        <w:right w:val="none" w:sz="0" w:space="0" w:color="auto"/>
      </w:divBdr>
    </w:div>
    <w:div w:id="1355116308">
      <w:bodyDiv w:val="1"/>
      <w:marLeft w:val="0"/>
      <w:marRight w:val="0"/>
      <w:marTop w:val="0"/>
      <w:marBottom w:val="0"/>
      <w:divBdr>
        <w:top w:val="none" w:sz="0" w:space="0" w:color="auto"/>
        <w:left w:val="none" w:sz="0" w:space="0" w:color="auto"/>
        <w:bottom w:val="none" w:sz="0" w:space="0" w:color="auto"/>
        <w:right w:val="none" w:sz="0" w:space="0" w:color="auto"/>
      </w:divBdr>
    </w:div>
    <w:div w:id="1363245841">
      <w:bodyDiv w:val="1"/>
      <w:marLeft w:val="0"/>
      <w:marRight w:val="0"/>
      <w:marTop w:val="0"/>
      <w:marBottom w:val="0"/>
      <w:divBdr>
        <w:top w:val="none" w:sz="0" w:space="0" w:color="auto"/>
        <w:left w:val="none" w:sz="0" w:space="0" w:color="auto"/>
        <w:bottom w:val="none" w:sz="0" w:space="0" w:color="auto"/>
        <w:right w:val="none" w:sz="0" w:space="0" w:color="auto"/>
      </w:divBdr>
    </w:div>
    <w:div w:id="1396663150">
      <w:bodyDiv w:val="1"/>
      <w:marLeft w:val="0"/>
      <w:marRight w:val="0"/>
      <w:marTop w:val="0"/>
      <w:marBottom w:val="0"/>
      <w:divBdr>
        <w:top w:val="none" w:sz="0" w:space="0" w:color="auto"/>
        <w:left w:val="none" w:sz="0" w:space="0" w:color="auto"/>
        <w:bottom w:val="none" w:sz="0" w:space="0" w:color="auto"/>
        <w:right w:val="none" w:sz="0" w:space="0" w:color="auto"/>
      </w:divBdr>
      <w:divsChild>
        <w:div w:id="661347250">
          <w:marLeft w:val="0"/>
          <w:marRight w:val="0"/>
          <w:marTop w:val="0"/>
          <w:marBottom w:val="0"/>
          <w:divBdr>
            <w:top w:val="none" w:sz="0" w:space="0" w:color="auto"/>
            <w:left w:val="none" w:sz="0" w:space="0" w:color="auto"/>
            <w:bottom w:val="none" w:sz="0" w:space="0" w:color="auto"/>
            <w:right w:val="none" w:sz="0" w:space="0" w:color="auto"/>
          </w:divBdr>
          <w:divsChild>
            <w:div w:id="218564629">
              <w:marLeft w:val="0"/>
              <w:marRight w:val="0"/>
              <w:marTop w:val="0"/>
              <w:marBottom w:val="0"/>
              <w:divBdr>
                <w:top w:val="none" w:sz="0" w:space="0" w:color="auto"/>
                <w:left w:val="none" w:sz="0" w:space="0" w:color="auto"/>
                <w:bottom w:val="none" w:sz="0" w:space="0" w:color="auto"/>
                <w:right w:val="none" w:sz="0" w:space="0" w:color="auto"/>
              </w:divBdr>
              <w:divsChild>
                <w:div w:id="81033021">
                  <w:marLeft w:val="0"/>
                  <w:marRight w:val="0"/>
                  <w:marTop w:val="0"/>
                  <w:marBottom w:val="0"/>
                  <w:divBdr>
                    <w:top w:val="none" w:sz="0" w:space="0" w:color="auto"/>
                    <w:left w:val="none" w:sz="0" w:space="0" w:color="auto"/>
                    <w:bottom w:val="none" w:sz="0" w:space="0" w:color="auto"/>
                    <w:right w:val="none" w:sz="0" w:space="0" w:color="auto"/>
                  </w:divBdr>
                  <w:divsChild>
                    <w:div w:id="927468098">
                      <w:marLeft w:val="0"/>
                      <w:marRight w:val="0"/>
                      <w:marTop w:val="0"/>
                      <w:marBottom w:val="0"/>
                      <w:divBdr>
                        <w:top w:val="none" w:sz="0" w:space="0" w:color="auto"/>
                        <w:left w:val="none" w:sz="0" w:space="0" w:color="auto"/>
                        <w:bottom w:val="none" w:sz="0" w:space="0" w:color="auto"/>
                        <w:right w:val="none" w:sz="0" w:space="0" w:color="auto"/>
                      </w:divBdr>
                      <w:divsChild>
                        <w:div w:id="37706881">
                          <w:marLeft w:val="0"/>
                          <w:marRight w:val="0"/>
                          <w:marTop w:val="300"/>
                          <w:marBottom w:val="0"/>
                          <w:divBdr>
                            <w:top w:val="none" w:sz="0" w:space="0" w:color="auto"/>
                            <w:left w:val="none" w:sz="0" w:space="0" w:color="auto"/>
                            <w:bottom w:val="none" w:sz="0" w:space="0" w:color="auto"/>
                            <w:right w:val="none" w:sz="0" w:space="0" w:color="auto"/>
                          </w:divBdr>
                          <w:divsChild>
                            <w:div w:id="12865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52198">
      <w:bodyDiv w:val="1"/>
      <w:marLeft w:val="0"/>
      <w:marRight w:val="0"/>
      <w:marTop w:val="0"/>
      <w:marBottom w:val="0"/>
      <w:divBdr>
        <w:top w:val="none" w:sz="0" w:space="0" w:color="auto"/>
        <w:left w:val="none" w:sz="0" w:space="0" w:color="auto"/>
        <w:bottom w:val="none" w:sz="0" w:space="0" w:color="auto"/>
        <w:right w:val="none" w:sz="0" w:space="0" w:color="auto"/>
      </w:divBdr>
    </w:div>
    <w:div w:id="1419252663">
      <w:bodyDiv w:val="1"/>
      <w:marLeft w:val="0"/>
      <w:marRight w:val="0"/>
      <w:marTop w:val="0"/>
      <w:marBottom w:val="0"/>
      <w:divBdr>
        <w:top w:val="none" w:sz="0" w:space="0" w:color="auto"/>
        <w:left w:val="none" w:sz="0" w:space="0" w:color="auto"/>
        <w:bottom w:val="none" w:sz="0" w:space="0" w:color="auto"/>
        <w:right w:val="none" w:sz="0" w:space="0" w:color="auto"/>
      </w:divBdr>
    </w:div>
    <w:div w:id="1420756966">
      <w:bodyDiv w:val="1"/>
      <w:marLeft w:val="0"/>
      <w:marRight w:val="0"/>
      <w:marTop w:val="0"/>
      <w:marBottom w:val="0"/>
      <w:divBdr>
        <w:top w:val="none" w:sz="0" w:space="0" w:color="auto"/>
        <w:left w:val="none" w:sz="0" w:space="0" w:color="auto"/>
        <w:bottom w:val="none" w:sz="0" w:space="0" w:color="auto"/>
        <w:right w:val="none" w:sz="0" w:space="0" w:color="auto"/>
      </w:divBdr>
    </w:div>
    <w:div w:id="1420907123">
      <w:bodyDiv w:val="1"/>
      <w:marLeft w:val="0"/>
      <w:marRight w:val="0"/>
      <w:marTop w:val="0"/>
      <w:marBottom w:val="0"/>
      <w:divBdr>
        <w:top w:val="none" w:sz="0" w:space="0" w:color="auto"/>
        <w:left w:val="none" w:sz="0" w:space="0" w:color="auto"/>
        <w:bottom w:val="none" w:sz="0" w:space="0" w:color="auto"/>
        <w:right w:val="none" w:sz="0" w:space="0" w:color="auto"/>
      </w:divBdr>
    </w:div>
    <w:div w:id="1429883406">
      <w:bodyDiv w:val="1"/>
      <w:marLeft w:val="0"/>
      <w:marRight w:val="0"/>
      <w:marTop w:val="0"/>
      <w:marBottom w:val="0"/>
      <w:divBdr>
        <w:top w:val="none" w:sz="0" w:space="0" w:color="auto"/>
        <w:left w:val="none" w:sz="0" w:space="0" w:color="auto"/>
        <w:bottom w:val="none" w:sz="0" w:space="0" w:color="auto"/>
        <w:right w:val="none" w:sz="0" w:space="0" w:color="auto"/>
      </w:divBdr>
    </w:div>
    <w:div w:id="1459497182">
      <w:bodyDiv w:val="1"/>
      <w:marLeft w:val="0"/>
      <w:marRight w:val="0"/>
      <w:marTop w:val="0"/>
      <w:marBottom w:val="0"/>
      <w:divBdr>
        <w:top w:val="none" w:sz="0" w:space="0" w:color="auto"/>
        <w:left w:val="none" w:sz="0" w:space="0" w:color="auto"/>
        <w:bottom w:val="none" w:sz="0" w:space="0" w:color="auto"/>
        <w:right w:val="none" w:sz="0" w:space="0" w:color="auto"/>
      </w:divBdr>
    </w:div>
    <w:div w:id="1463770638">
      <w:bodyDiv w:val="1"/>
      <w:marLeft w:val="0"/>
      <w:marRight w:val="0"/>
      <w:marTop w:val="0"/>
      <w:marBottom w:val="0"/>
      <w:divBdr>
        <w:top w:val="none" w:sz="0" w:space="0" w:color="auto"/>
        <w:left w:val="none" w:sz="0" w:space="0" w:color="auto"/>
        <w:bottom w:val="none" w:sz="0" w:space="0" w:color="auto"/>
        <w:right w:val="none" w:sz="0" w:space="0" w:color="auto"/>
      </w:divBdr>
    </w:div>
    <w:div w:id="1473403881">
      <w:bodyDiv w:val="1"/>
      <w:marLeft w:val="0"/>
      <w:marRight w:val="0"/>
      <w:marTop w:val="0"/>
      <w:marBottom w:val="0"/>
      <w:divBdr>
        <w:top w:val="none" w:sz="0" w:space="0" w:color="auto"/>
        <w:left w:val="none" w:sz="0" w:space="0" w:color="auto"/>
        <w:bottom w:val="none" w:sz="0" w:space="0" w:color="auto"/>
        <w:right w:val="none" w:sz="0" w:space="0" w:color="auto"/>
      </w:divBdr>
    </w:div>
    <w:div w:id="1475297828">
      <w:bodyDiv w:val="1"/>
      <w:marLeft w:val="0"/>
      <w:marRight w:val="0"/>
      <w:marTop w:val="0"/>
      <w:marBottom w:val="0"/>
      <w:divBdr>
        <w:top w:val="none" w:sz="0" w:space="0" w:color="auto"/>
        <w:left w:val="none" w:sz="0" w:space="0" w:color="auto"/>
        <w:bottom w:val="none" w:sz="0" w:space="0" w:color="auto"/>
        <w:right w:val="none" w:sz="0" w:space="0" w:color="auto"/>
      </w:divBdr>
    </w:div>
    <w:div w:id="1476878419">
      <w:bodyDiv w:val="1"/>
      <w:marLeft w:val="0"/>
      <w:marRight w:val="0"/>
      <w:marTop w:val="0"/>
      <w:marBottom w:val="0"/>
      <w:divBdr>
        <w:top w:val="none" w:sz="0" w:space="0" w:color="auto"/>
        <w:left w:val="none" w:sz="0" w:space="0" w:color="auto"/>
        <w:bottom w:val="none" w:sz="0" w:space="0" w:color="auto"/>
        <w:right w:val="none" w:sz="0" w:space="0" w:color="auto"/>
      </w:divBdr>
    </w:div>
    <w:div w:id="1499689605">
      <w:bodyDiv w:val="1"/>
      <w:marLeft w:val="0"/>
      <w:marRight w:val="0"/>
      <w:marTop w:val="0"/>
      <w:marBottom w:val="0"/>
      <w:divBdr>
        <w:top w:val="none" w:sz="0" w:space="0" w:color="auto"/>
        <w:left w:val="none" w:sz="0" w:space="0" w:color="auto"/>
        <w:bottom w:val="none" w:sz="0" w:space="0" w:color="auto"/>
        <w:right w:val="none" w:sz="0" w:space="0" w:color="auto"/>
      </w:divBdr>
    </w:div>
    <w:div w:id="1556159364">
      <w:bodyDiv w:val="1"/>
      <w:marLeft w:val="0"/>
      <w:marRight w:val="0"/>
      <w:marTop w:val="0"/>
      <w:marBottom w:val="0"/>
      <w:divBdr>
        <w:top w:val="none" w:sz="0" w:space="0" w:color="auto"/>
        <w:left w:val="none" w:sz="0" w:space="0" w:color="auto"/>
        <w:bottom w:val="none" w:sz="0" w:space="0" w:color="auto"/>
        <w:right w:val="none" w:sz="0" w:space="0" w:color="auto"/>
      </w:divBdr>
    </w:div>
    <w:div w:id="1560628872">
      <w:bodyDiv w:val="1"/>
      <w:marLeft w:val="0"/>
      <w:marRight w:val="0"/>
      <w:marTop w:val="0"/>
      <w:marBottom w:val="0"/>
      <w:divBdr>
        <w:top w:val="none" w:sz="0" w:space="0" w:color="auto"/>
        <w:left w:val="none" w:sz="0" w:space="0" w:color="auto"/>
        <w:bottom w:val="none" w:sz="0" w:space="0" w:color="auto"/>
        <w:right w:val="none" w:sz="0" w:space="0" w:color="auto"/>
      </w:divBdr>
    </w:div>
    <w:div w:id="1564950631">
      <w:bodyDiv w:val="1"/>
      <w:marLeft w:val="0"/>
      <w:marRight w:val="0"/>
      <w:marTop w:val="0"/>
      <w:marBottom w:val="0"/>
      <w:divBdr>
        <w:top w:val="none" w:sz="0" w:space="0" w:color="auto"/>
        <w:left w:val="none" w:sz="0" w:space="0" w:color="auto"/>
        <w:bottom w:val="none" w:sz="0" w:space="0" w:color="auto"/>
        <w:right w:val="none" w:sz="0" w:space="0" w:color="auto"/>
      </w:divBdr>
    </w:div>
    <w:div w:id="1582832387">
      <w:bodyDiv w:val="1"/>
      <w:marLeft w:val="0"/>
      <w:marRight w:val="0"/>
      <w:marTop w:val="0"/>
      <w:marBottom w:val="0"/>
      <w:divBdr>
        <w:top w:val="none" w:sz="0" w:space="0" w:color="auto"/>
        <w:left w:val="none" w:sz="0" w:space="0" w:color="auto"/>
        <w:bottom w:val="none" w:sz="0" w:space="0" w:color="auto"/>
        <w:right w:val="none" w:sz="0" w:space="0" w:color="auto"/>
      </w:divBdr>
    </w:div>
    <w:div w:id="1592542418">
      <w:bodyDiv w:val="1"/>
      <w:marLeft w:val="0"/>
      <w:marRight w:val="0"/>
      <w:marTop w:val="0"/>
      <w:marBottom w:val="0"/>
      <w:divBdr>
        <w:top w:val="none" w:sz="0" w:space="0" w:color="auto"/>
        <w:left w:val="none" w:sz="0" w:space="0" w:color="auto"/>
        <w:bottom w:val="none" w:sz="0" w:space="0" w:color="auto"/>
        <w:right w:val="none" w:sz="0" w:space="0" w:color="auto"/>
      </w:divBdr>
    </w:div>
    <w:div w:id="1626892389">
      <w:bodyDiv w:val="1"/>
      <w:marLeft w:val="0"/>
      <w:marRight w:val="0"/>
      <w:marTop w:val="0"/>
      <w:marBottom w:val="0"/>
      <w:divBdr>
        <w:top w:val="none" w:sz="0" w:space="0" w:color="auto"/>
        <w:left w:val="none" w:sz="0" w:space="0" w:color="auto"/>
        <w:bottom w:val="none" w:sz="0" w:space="0" w:color="auto"/>
        <w:right w:val="none" w:sz="0" w:space="0" w:color="auto"/>
      </w:divBdr>
    </w:div>
    <w:div w:id="1629553145">
      <w:bodyDiv w:val="1"/>
      <w:marLeft w:val="0"/>
      <w:marRight w:val="0"/>
      <w:marTop w:val="0"/>
      <w:marBottom w:val="0"/>
      <w:divBdr>
        <w:top w:val="none" w:sz="0" w:space="0" w:color="auto"/>
        <w:left w:val="none" w:sz="0" w:space="0" w:color="auto"/>
        <w:bottom w:val="none" w:sz="0" w:space="0" w:color="auto"/>
        <w:right w:val="none" w:sz="0" w:space="0" w:color="auto"/>
      </w:divBdr>
    </w:div>
    <w:div w:id="1640919370">
      <w:bodyDiv w:val="1"/>
      <w:marLeft w:val="0"/>
      <w:marRight w:val="0"/>
      <w:marTop w:val="0"/>
      <w:marBottom w:val="0"/>
      <w:divBdr>
        <w:top w:val="none" w:sz="0" w:space="0" w:color="auto"/>
        <w:left w:val="none" w:sz="0" w:space="0" w:color="auto"/>
        <w:bottom w:val="none" w:sz="0" w:space="0" w:color="auto"/>
        <w:right w:val="none" w:sz="0" w:space="0" w:color="auto"/>
      </w:divBdr>
    </w:div>
    <w:div w:id="1658416181">
      <w:bodyDiv w:val="1"/>
      <w:marLeft w:val="0"/>
      <w:marRight w:val="0"/>
      <w:marTop w:val="0"/>
      <w:marBottom w:val="0"/>
      <w:divBdr>
        <w:top w:val="none" w:sz="0" w:space="0" w:color="auto"/>
        <w:left w:val="none" w:sz="0" w:space="0" w:color="auto"/>
        <w:bottom w:val="none" w:sz="0" w:space="0" w:color="auto"/>
        <w:right w:val="none" w:sz="0" w:space="0" w:color="auto"/>
      </w:divBdr>
    </w:div>
    <w:div w:id="1673991527">
      <w:bodyDiv w:val="1"/>
      <w:marLeft w:val="0"/>
      <w:marRight w:val="0"/>
      <w:marTop w:val="0"/>
      <w:marBottom w:val="0"/>
      <w:divBdr>
        <w:top w:val="none" w:sz="0" w:space="0" w:color="auto"/>
        <w:left w:val="none" w:sz="0" w:space="0" w:color="auto"/>
        <w:bottom w:val="none" w:sz="0" w:space="0" w:color="auto"/>
        <w:right w:val="none" w:sz="0" w:space="0" w:color="auto"/>
      </w:divBdr>
    </w:div>
    <w:div w:id="1706130128">
      <w:bodyDiv w:val="1"/>
      <w:marLeft w:val="0"/>
      <w:marRight w:val="0"/>
      <w:marTop w:val="0"/>
      <w:marBottom w:val="0"/>
      <w:divBdr>
        <w:top w:val="none" w:sz="0" w:space="0" w:color="auto"/>
        <w:left w:val="none" w:sz="0" w:space="0" w:color="auto"/>
        <w:bottom w:val="none" w:sz="0" w:space="0" w:color="auto"/>
        <w:right w:val="none" w:sz="0" w:space="0" w:color="auto"/>
      </w:divBdr>
      <w:divsChild>
        <w:div w:id="1115948762">
          <w:marLeft w:val="0"/>
          <w:marRight w:val="0"/>
          <w:marTop w:val="0"/>
          <w:marBottom w:val="0"/>
          <w:divBdr>
            <w:top w:val="none" w:sz="0" w:space="0" w:color="auto"/>
            <w:left w:val="none" w:sz="0" w:space="0" w:color="auto"/>
            <w:bottom w:val="none" w:sz="0" w:space="0" w:color="auto"/>
            <w:right w:val="none" w:sz="0" w:space="0" w:color="auto"/>
          </w:divBdr>
          <w:divsChild>
            <w:div w:id="2069838961">
              <w:marLeft w:val="0"/>
              <w:marRight w:val="0"/>
              <w:marTop w:val="0"/>
              <w:marBottom w:val="0"/>
              <w:divBdr>
                <w:top w:val="none" w:sz="0" w:space="0" w:color="auto"/>
                <w:left w:val="none" w:sz="0" w:space="0" w:color="auto"/>
                <w:bottom w:val="none" w:sz="0" w:space="0" w:color="auto"/>
                <w:right w:val="none" w:sz="0" w:space="0" w:color="auto"/>
              </w:divBdr>
              <w:divsChild>
                <w:div w:id="967784001">
                  <w:marLeft w:val="0"/>
                  <w:marRight w:val="0"/>
                  <w:marTop w:val="0"/>
                  <w:marBottom w:val="0"/>
                  <w:divBdr>
                    <w:top w:val="none" w:sz="0" w:space="0" w:color="auto"/>
                    <w:left w:val="none" w:sz="0" w:space="0" w:color="auto"/>
                    <w:bottom w:val="none" w:sz="0" w:space="0" w:color="auto"/>
                    <w:right w:val="none" w:sz="0" w:space="0" w:color="auto"/>
                  </w:divBdr>
                  <w:divsChild>
                    <w:div w:id="1601375241">
                      <w:marLeft w:val="0"/>
                      <w:marRight w:val="0"/>
                      <w:marTop w:val="0"/>
                      <w:marBottom w:val="0"/>
                      <w:divBdr>
                        <w:top w:val="none" w:sz="0" w:space="0" w:color="auto"/>
                        <w:left w:val="none" w:sz="0" w:space="0" w:color="auto"/>
                        <w:bottom w:val="none" w:sz="0" w:space="0" w:color="auto"/>
                        <w:right w:val="none" w:sz="0" w:space="0" w:color="auto"/>
                      </w:divBdr>
                      <w:divsChild>
                        <w:div w:id="661591429">
                          <w:marLeft w:val="0"/>
                          <w:marRight w:val="0"/>
                          <w:marTop w:val="300"/>
                          <w:marBottom w:val="0"/>
                          <w:divBdr>
                            <w:top w:val="none" w:sz="0" w:space="0" w:color="auto"/>
                            <w:left w:val="none" w:sz="0" w:space="0" w:color="auto"/>
                            <w:bottom w:val="none" w:sz="0" w:space="0" w:color="auto"/>
                            <w:right w:val="none" w:sz="0" w:space="0" w:color="auto"/>
                          </w:divBdr>
                          <w:divsChild>
                            <w:div w:id="12815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33968">
      <w:bodyDiv w:val="1"/>
      <w:marLeft w:val="0"/>
      <w:marRight w:val="0"/>
      <w:marTop w:val="0"/>
      <w:marBottom w:val="0"/>
      <w:divBdr>
        <w:top w:val="none" w:sz="0" w:space="0" w:color="auto"/>
        <w:left w:val="none" w:sz="0" w:space="0" w:color="auto"/>
        <w:bottom w:val="none" w:sz="0" w:space="0" w:color="auto"/>
        <w:right w:val="none" w:sz="0" w:space="0" w:color="auto"/>
      </w:divBdr>
    </w:div>
    <w:div w:id="1710253601">
      <w:bodyDiv w:val="1"/>
      <w:marLeft w:val="0"/>
      <w:marRight w:val="0"/>
      <w:marTop w:val="0"/>
      <w:marBottom w:val="0"/>
      <w:divBdr>
        <w:top w:val="none" w:sz="0" w:space="0" w:color="auto"/>
        <w:left w:val="none" w:sz="0" w:space="0" w:color="auto"/>
        <w:bottom w:val="none" w:sz="0" w:space="0" w:color="auto"/>
        <w:right w:val="none" w:sz="0" w:space="0" w:color="auto"/>
      </w:divBdr>
      <w:divsChild>
        <w:div w:id="1155297324">
          <w:marLeft w:val="0"/>
          <w:marRight w:val="0"/>
          <w:marTop w:val="0"/>
          <w:marBottom w:val="0"/>
          <w:divBdr>
            <w:top w:val="none" w:sz="0" w:space="0" w:color="auto"/>
            <w:left w:val="none" w:sz="0" w:space="0" w:color="auto"/>
            <w:bottom w:val="none" w:sz="0" w:space="0" w:color="auto"/>
            <w:right w:val="none" w:sz="0" w:space="0" w:color="auto"/>
          </w:divBdr>
          <w:divsChild>
            <w:div w:id="1677226354">
              <w:marLeft w:val="75"/>
              <w:marRight w:val="0"/>
              <w:marTop w:val="75"/>
              <w:marBottom w:val="0"/>
              <w:divBdr>
                <w:top w:val="none" w:sz="0" w:space="0" w:color="auto"/>
                <w:left w:val="none" w:sz="0" w:space="0" w:color="auto"/>
                <w:bottom w:val="none" w:sz="0" w:space="0" w:color="auto"/>
                <w:right w:val="none" w:sz="0" w:space="0" w:color="auto"/>
              </w:divBdr>
              <w:divsChild>
                <w:div w:id="770904645">
                  <w:marLeft w:val="0"/>
                  <w:marRight w:val="0"/>
                  <w:marTop w:val="0"/>
                  <w:marBottom w:val="0"/>
                  <w:divBdr>
                    <w:top w:val="none" w:sz="0" w:space="0" w:color="auto"/>
                    <w:left w:val="none" w:sz="0" w:space="0" w:color="auto"/>
                    <w:bottom w:val="none" w:sz="0" w:space="0" w:color="auto"/>
                    <w:right w:val="none" w:sz="0" w:space="0" w:color="auto"/>
                  </w:divBdr>
                  <w:divsChild>
                    <w:div w:id="924146452">
                      <w:marLeft w:val="75"/>
                      <w:marRight w:val="0"/>
                      <w:marTop w:val="0"/>
                      <w:marBottom w:val="0"/>
                      <w:divBdr>
                        <w:top w:val="none" w:sz="0" w:space="0" w:color="auto"/>
                        <w:left w:val="none" w:sz="0" w:space="0" w:color="auto"/>
                        <w:bottom w:val="none" w:sz="0" w:space="0" w:color="auto"/>
                        <w:right w:val="none" w:sz="0" w:space="0" w:color="auto"/>
                      </w:divBdr>
                      <w:divsChild>
                        <w:div w:id="675420293">
                          <w:marLeft w:val="0"/>
                          <w:marRight w:val="0"/>
                          <w:marTop w:val="0"/>
                          <w:marBottom w:val="0"/>
                          <w:divBdr>
                            <w:top w:val="none" w:sz="0" w:space="0" w:color="auto"/>
                            <w:left w:val="none" w:sz="0" w:space="0" w:color="auto"/>
                            <w:bottom w:val="none" w:sz="0" w:space="0" w:color="auto"/>
                            <w:right w:val="none" w:sz="0" w:space="0" w:color="auto"/>
                          </w:divBdr>
                          <w:divsChild>
                            <w:div w:id="1301037568">
                              <w:marLeft w:val="0"/>
                              <w:marRight w:val="0"/>
                              <w:marTop w:val="0"/>
                              <w:marBottom w:val="150"/>
                              <w:divBdr>
                                <w:top w:val="single" w:sz="6" w:space="8" w:color="848484"/>
                                <w:left w:val="single" w:sz="6" w:space="8" w:color="848484"/>
                                <w:bottom w:val="single" w:sz="6" w:space="8" w:color="848484"/>
                                <w:right w:val="single" w:sz="6" w:space="8" w:color="848484"/>
                              </w:divBdr>
                              <w:divsChild>
                                <w:div w:id="14203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867721">
      <w:bodyDiv w:val="1"/>
      <w:marLeft w:val="0"/>
      <w:marRight w:val="0"/>
      <w:marTop w:val="0"/>
      <w:marBottom w:val="0"/>
      <w:divBdr>
        <w:top w:val="none" w:sz="0" w:space="0" w:color="auto"/>
        <w:left w:val="none" w:sz="0" w:space="0" w:color="auto"/>
        <w:bottom w:val="none" w:sz="0" w:space="0" w:color="auto"/>
        <w:right w:val="none" w:sz="0" w:space="0" w:color="auto"/>
      </w:divBdr>
    </w:div>
    <w:div w:id="1741903747">
      <w:bodyDiv w:val="1"/>
      <w:marLeft w:val="0"/>
      <w:marRight w:val="0"/>
      <w:marTop w:val="0"/>
      <w:marBottom w:val="0"/>
      <w:divBdr>
        <w:top w:val="none" w:sz="0" w:space="0" w:color="auto"/>
        <w:left w:val="none" w:sz="0" w:space="0" w:color="auto"/>
        <w:bottom w:val="none" w:sz="0" w:space="0" w:color="auto"/>
        <w:right w:val="none" w:sz="0" w:space="0" w:color="auto"/>
      </w:divBdr>
    </w:div>
    <w:div w:id="1744833963">
      <w:bodyDiv w:val="1"/>
      <w:marLeft w:val="0"/>
      <w:marRight w:val="0"/>
      <w:marTop w:val="0"/>
      <w:marBottom w:val="0"/>
      <w:divBdr>
        <w:top w:val="none" w:sz="0" w:space="0" w:color="auto"/>
        <w:left w:val="none" w:sz="0" w:space="0" w:color="auto"/>
        <w:bottom w:val="none" w:sz="0" w:space="0" w:color="auto"/>
        <w:right w:val="none" w:sz="0" w:space="0" w:color="auto"/>
      </w:divBdr>
    </w:div>
    <w:div w:id="1771775776">
      <w:bodyDiv w:val="1"/>
      <w:marLeft w:val="0"/>
      <w:marRight w:val="0"/>
      <w:marTop w:val="0"/>
      <w:marBottom w:val="0"/>
      <w:divBdr>
        <w:top w:val="none" w:sz="0" w:space="0" w:color="auto"/>
        <w:left w:val="none" w:sz="0" w:space="0" w:color="auto"/>
        <w:bottom w:val="none" w:sz="0" w:space="0" w:color="auto"/>
        <w:right w:val="none" w:sz="0" w:space="0" w:color="auto"/>
      </w:divBdr>
    </w:div>
    <w:div w:id="1788742440">
      <w:bodyDiv w:val="1"/>
      <w:marLeft w:val="0"/>
      <w:marRight w:val="0"/>
      <w:marTop w:val="0"/>
      <w:marBottom w:val="0"/>
      <w:divBdr>
        <w:top w:val="none" w:sz="0" w:space="0" w:color="auto"/>
        <w:left w:val="none" w:sz="0" w:space="0" w:color="auto"/>
        <w:bottom w:val="none" w:sz="0" w:space="0" w:color="auto"/>
        <w:right w:val="none" w:sz="0" w:space="0" w:color="auto"/>
      </w:divBdr>
    </w:div>
    <w:div w:id="1806972553">
      <w:bodyDiv w:val="1"/>
      <w:marLeft w:val="0"/>
      <w:marRight w:val="0"/>
      <w:marTop w:val="0"/>
      <w:marBottom w:val="0"/>
      <w:divBdr>
        <w:top w:val="none" w:sz="0" w:space="0" w:color="auto"/>
        <w:left w:val="none" w:sz="0" w:space="0" w:color="auto"/>
        <w:bottom w:val="none" w:sz="0" w:space="0" w:color="auto"/>
        <w:right w:val="none" w:sz="0" w:space="0" w:color="auto"/>
      </w:divBdr>
    </w:div>
    <w:div w:id="1809780359">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17139971">
      <w:bodyDiv w:val="1"/>
      <w:marLeft w:val="0"/>
      <w:marRight w:val="0"/>
      <w:marTop w:val="0"/>
      <w:marBottom w:val="0"/>
      <w:divBdr>
        <w:top w:val="none" w:sz="0" w:space="0" w:color="auto"/>
        <w:left w:val="none" w:sz="0" w:space="0" w:color="auto"/>
        <w:bottom w:val="none" w:sz="0" w:space="0" w:color="auto"/>
        <w:right w:val="none" w:sz="0" w:space="0" w:color="auto"/>
      </w:divBdr>
    </w:div>
    <w:div w:id="1823112755">
      <w:bodyDiv w:val="1"/>
      <w:marLeft w:val="0"/>
      <w:marRight w:val="0"/>
      <w:marTop w:val="0"/>
      <w:marBottom w:val="0"/>
      <w:divBdr>
        <w:top w:val="none" w:sz="0" w:space="0" w:color="auto"/>
        <w:left w:val="none" w:sz="0" w:space="0" w:color="auto"/>
        <w:bottom w:val="none" w:sz="0" w:space="0" w:color="auto"/>
        <w:right w:val="none" w:sz="0" w:space="0" w:color="auto"/>
      </w:divBdr>
    </w:div>
    <w:div w:id="1828786250">
      <w:bodyDiv w:val="1"/>
      <w:marLeft w:val="0"/>
      <w:marRight w:val="0"/>
      <w:marTop w:val="0"/>
      <w:marBottom w:val="0"/>
      <w:divBdr>
        <w:top w:val="none" w:sz="0" w:space="0" w:color="auto"/>
        <w:left w:val="none" w:sz="0" w:space="0" w:color="auto"/>
        <w:bottom w:val="none" w:sz="0" w:space="0" w:color="auto"/>
        <w:right w:val="none" w:sz="0" w:space="0" w:color="auto"/>
      </w:divBdr>
    </w:div>
    <w:div w:id="1836409394">
      <w:bodyDiv w:val="1"/>
      <w:marLeft w:val="0"/>
      <w:marRight w:val="0"/>
      <w:marTop w:val="0"/>
      <w:marBottom w:val="0"/>
      <w:divBdr>
        <w:top w:val="none" w:sz="0" w:space="0" w:color="auto"/>
        <w:left w:val="none" w:sz="0" w:space="0" w:color="auto"/>
        <w:bottom w:val="none" w:sz="0" w:space="0" w:color="auto"/>
        <w:right w:val="none" w:sz="0" w:space="0" w:color="auto"/>
      </w:divBdr>
    </w:div>
    <w:div w:id="1843009120">
      <w:bodyDiv w:val="1"/>
      <w:marLeft w:val="0"/>
      <w:marRight w:val="0"/>
      <w:marTop w:val="0"/>
      <w:marBottom w:val="0"/>
      <w:divBdr>
        <w:top w:val="none" w:sz="0" w:space="0" w:color="auto"/>
        <w:left w:val="none" w:sz="0" w:space="0" w:color="auto"/>
        <w:bottom w:val="none" w:sz="0" w:space="0" w:color="auto"/>
        <w:right w:val="none" w:sz="0" w:space="0" w:color="auto"/>
      </w:divBdr>
    </w:div>
    <w:div w:id="1862548127">
      <w:bodyDiv w:val="1"/>
      <w:marLeft w:val="0"/>
      <w:marRight w:val="0"/>
      <w:marTop w:val="0"/>
      <w:marBottom w:val="0"/>
      <w:divBdr>
        <w:top w:val="none" w:sz="0" w:space="0" w:color="auto"/>
        <w:left w:val="none" w:sz="0" w:space="0" w:color="auto"/>
        <w:bottom w:val="none" w:sz="0" w:space="0" w:color="auto"/>
        <w:right w:val="none" w:sz="0" w:space="0" w:color="auto"/>
      </w:divBdr>
    </w:div>
    <w:div w:id="1863737853">
      <w:bodyDiv w:val="1"/>
      <w:marLeft w:val="0"/>
      <w:marRight w:val="0"/>
      <w:marTop w:val="0"/>
      <w:marBottom w:val="0"/>
      <w:divBdr>
        <w:top w:val="none" w:sz="0" w:space="0" w:color="auto"/>
        <w:left w:val="none" w:sz="0" w:space="0" w:color="auto"/>
        <w:bottom w:val="none" w:sz="0" w:space="0" w:color="auto"/>
        <w:right w:val="none" w:sz="0" w:space="0" w:color="auto"/>
      </w:divBdr>
      <w:divsChild>
        <w:div w:id="721447062">
          <w:marLeft w:val="0"/>
          <w:marRight w:val="0"/>
          <w:marTop w:val="0"/>
          <w:marBottom w:val="0"/>
          <w:divBdr>
            <w:top w:val="none" w:sz="0" w:space="0" w:color="auto"/>
            <w:left w:val="none" w:sz="0" w:space="0" w:color="auto"/>
            <w:bottom w:val="none" w:sz="0" w:space="0" w:color="auto"/>
            <w:right w:val="none" w:sz="0" w:space="0" w:color="auto"/>
          </w:divBdr>
        </w:div>
        <w:div w:id="783696148">
          <w:marLeft w:val="0"/>
          <w:marRight w:val="0"/>
          <w:marTop w:val="0"/>
          <w:marBottom w:val="0"/>
          <w:divBdr>
            <w:top w:val="none" w:sz="0" w:space="0" w:color="auto"/>
            <w:left w:val="none" w:sz="0" w:space="0" w:color="auto"/>
            <w:bottom w:val="none" w:sz="0" w:space="0" w:color="auto"/>
            <w:right w:val="none" w:sz="0" w:space="0" w:color="auto"/>
          </w:divBdr>
        </w:div>
        <w:div w:id="1240211960">
          <w:marLeft w:val="0"/>
          <w:marRight w:val="0"/>
          <w:marTop w:val="0"/>
          <w:marBottom w:val="0"/>
          <w:divBdr>
            <w:top w:val="none" w:sz="0" w:space="0" w:color="auto"/>
            <w:left w:val="none" w:sz="0" w:space="0" w:color="auto"/>
            <w:bottom w:val="none" w:sz="0" w:space="0" w:color="auto"/>
            <w:right w:val="none" w:sz="0" w:space="0" w:color="auto"/>
          </w:divBdr>
        </w:div>
      </w:divsChild>
    </w:div>
    <w:div w:id="1869875547">
      <w:bodyDiv w:val="1"/>
      <w:marLeft w:val="0"/>
      <w:marRight w:val="0"/>
      <w:marTop w:val="0"/>
      <w:marBottom w:val="0"/>
      <w:divBdr>
        <w:top w:val="none" w:sz="0" w:space="0" w:color="auto"/>
        <w:left w:val="none" w:sz="0" w:space="0" w:color="auto"/>
        <w:bottom w:val="none" w:sz="0" w:space="0" w:color="auto"/>
        <w:right w:val="none" w:sz="0" w:space="0" w:color="auto"/>
      </w:divBdr>
    </w:div>
    <w:div w:id="1877812753">
      <w:bodyDiv w:val="1"/>
      <w:marLeft w:val="0"/>
      <w:marRight w:val="0"/>
      <w:marTop w:val="0"/>
      <w:marBottom w:val="0"/>
      <w:divBdr>
        <w:top w:val="none" w:sz="0" w:space="0" w:color="auto"/>
        <w:left w:val="none" w:sz="0" w:space="0" w:color="auto"/>
        <w:bottom w:val="none" w:sz="0" w:space="0" w:color="auto"/>
        <w:right w:val="none" w:sz="0" w:space="0" w:color="auto"/>
      </w:divBdr>
    </w:div>
    <w:div w:id="1937640297">
      <w:bodyDiv w:val="1"/>
      <w:marLeft w:val="0"/>
      <w:marRight w:val="0"/>
      <w:marTop w:val="0"/>
      <w:marBottom w:val="0"/>
      <w:divBdr>
        <w:top w:val="none" w:sz="0" w:space="0" w:color="auto"/>
        <w:left w:val="none" w:sz="0" w:space="0" w:color="auto"/>
        <w:bottom w:val="none" w:sz="0" w:space="0" w:color="auto"/>
        <w:right w:val="none" w:sz="0" w:space="0" w:color="auto"/>
      </w:divBdr>
    </w:div>
    <w:div w:id="1938251701">
      <w:bodyDiv w:val="1"/>
      <w:marLeft w:val="0"/>
      <w:marRight w:val="0"/>
      <w:marTop w:val="0"/>
      <w:marBottom w:val="0"/>
      <w:divBdr>
        <w:top w:val="none" w:sz="0" w:space="0" w:color="auto"/>
        <w:left w:val="none" w:sz="0" w:space="0" w:color="auto"/>
        <w:bottom w:val="none" w:sz="0" w:space="0" w:color="auto"/>
        <w:right w:val="none" w:sz="0" w:space="0" w:color="auto"/>
      </w:divBdr>
    </w:div>
    <w:div w:id="1953899630">
      <w:bodyDiv w:val="1"/>
      <w:marLeft w:val="0"/>
      <w:marRight w:val="0"/>
      <w:marTop w:val="0"/>
      <w:marBottom w:val="0"/>
      <w:divBdr>
        <w:top w:val="none" w:sz="0" w:space="0" w:color="auto"/>
        <w:left w:val="none" w:sz="0" w:space="0" w:color="auto"/>
        <w:bottom w:val="none" w:sz="0" w:space="0" w:color="auto"/>
        <w:right w:val="none" w:sz="0" w:space="0" w:color="auto"/>
      </w:divBdr>
    </w:div>
    <w:div w:id="1956449484">
      <w:bodyDiv w:val="1"/>
      <w:marLeft w:val="0"/>
      <w:marRight w:val="0"/>
      <w:marTop w:val="0"/>
      <w:marBottom w:val="0"/>
      <w:divBdr>
        <w:top w:val="none" w:sz="0" w:space="0" w:color="auto"/>
        <w:left w:val="none" w:sz="0" w:space="0" w:color="auto"/>
        <w:bottom w:val="none" w:sz="0" w:space="0" w:color="auto"/>
        <w:right w:val="none" w:sz="0" w:space="0" w:color="auto"/>
      </w:divBdr>
    </w:div>
    <w:div w:id="1962878263">
      <w:bodyDiv w:val="1"/>
      <w:marLeft w:val="0"/>
      <w:marRight w:val="0"/>
      <w:marTop w:val="0"/>
      <w:marBottom w:val="0"/>
      <w:divBdr>
        <w:top w:val="none" w:sz="0" w:space="0" w:color="auto"/>
        <w:left w:val="none" w:sz="0" w:space="0" w:color="auto"/>
        <w:bottom w:val="none" w:sz="0" w:space="0" w:color="auto"/>
        <w:right w:val="none" w:sz="0" w:space="0" w:color="auto"/>
      </w:divBdr>
    </w:div>
    <w:div w:id="1997293726">
      <w:bodyDiv w:val="1"/>
      <w:marLeft w:val="0"/>
      <w:marRight w:val="0"/>
      <w:marTop w:val="0"/>
      <w:marBottom w:val="0"/>
      <w:divBdr>
        <w:top w:val="none" w:sz="0" w:space="0" w:color="auto"/>
        <w:left w:val="none" w:sz="0" w:space="0" w:color="auto"/>
        <w:bottom w:val="none" w:sz="0" w:space="0" w:color="auto"/>
        <w:right w:val="none" w:sz="0" w:space="0" w:color="auto"/>
      </w:divBdr>
    </w:div>
    <w:div w:id="2012901832">
      <w:bodyDiv w:val="1"/>
      <w:marLeft w:val="0"/>
      <w:marRight w:val="0"/>
      <w:marTop w:val="0"/>
      <w:marBottom w:val="0"/>
      <w:divBdr>
        <w:top w:val="none" w:sz="0" w:space="0" w:color="auto"/>
        <w:left w:val="none" w:sz="0" w:space="0" w:color="auto"/>
        <w:bottom w:val="none" w:sz="0" w:space="0" w:color="auto"/>
        <w:right w:val="none" w:sz="0" w:space="0" w:color="auto"/>
      </w:divBdr>
    </w:div>
    <w:div w:id="2018652913">
      <w:bodyDiv w:val="1"/>
      <w:marLeft w:val="0"/>
      <w:marRight w:val="0"/>
      <w:marTop w:val="0"/>
      <w:marBottom w:val="0"/>
      <w:divBdr>
        <w:top w:val="none" w:sz="0" w:space="0" w:color="auto"/>
        <w:left w:val="none" w:sz="0" w:space="0" w:color="auto"/>
        <w:bottom w:val="none" w:sz="0" w:space="0" w:color="auto"/>
        <w:right w:val="none" w:sz="0" w:space="0" w:color="auto"/>
      </w:divBdr>
    </w:div>
    <w:div w:id="2021269726">
      <w:bodyDiv w:val="1"/>
      <w:marLeft w:val="0"/>
      <w:marRight w:val="0"/>
      <w:marTop w:val="0"/>
      <w:marBottom w:val="0"/>
      <w:divBdr>
        <w:top w:val="none" w:sz="0" w:space="0" w:color="auto"/>
        <w:left w:val="none" w:sz="0" w:space="0" w:color="auto"/>
        <w:bottom w:val="none" w:sz="0" w:space="0" w:color="auto"/>
        <w:right w:val="none" w:sz="0" w:space="0" w:color="auto"/>
      </w:divBdr>
    </w:div>
    <w:div w:id="2023781166">
      <w:bodyDiv w:val="1"/>
      <w:marLeft w:val="0"/>
      <w:marRight w:val="0"/>
      <w:marTop w:val="0"/>
      <w:marBottom w:val="0"/>
      <w:divBdr>
        <w:top w:val="none" w:sz="0" w:space="0" w:color="auto"/>
        <w:left w:val="none" w:sz="0" w:space="0" w:color="auto"/>
        <w:bottom w:val="none" w:sz="0" w:space="0" w:color="auto"/>
        <w:right w:val="none" w:sz="0" w:space="0" w:color="auto"/>
      </w:divBdr>
    </w:div>
    <w:div w:id="2030795452">
      <w:bodyDiv w:val="1"/>
      <w:marLeft w:val="0"/>
      <w:marRight w:val="0"/>
      <w:marTop w:val="0"/>
      <w:marBottom w:val="0"/>
      <w:divBdr>
        <w:top w:val="none" w:sz="0" w:space="0" w:color="auto"/>
        <w:left w:val="none" w:sz="0" w:space="0" w:color="auto"/>
        <w:bottom w:val="none" w:sz="0" w:space="0" w:color="auto"/>
        <w:right w:val="none" w:sz="0" w:space="0" w:color="auto"/>
      </w:divBdr>
      <w:divsChild>
        <w:div w:id="212499845">
          <w:marLeft w:val="0"/>
          <w:marRight w:val="0"/>
          <w:marTop w:val="0"/>
          <w:marBottom w:val="0"/>
          <w:divBdr>
            <w:top w:val="none" w:sz="0" w:space="0" w:color="auto"/>
            <w:left w:val="none" w:sz="0" w:space="0" w:color="auto"/>
            <w:bottom w:val="none" w:sz="0" w:space="0" w:color="auto"/>
            <w:right w:val="none" w:sz="0" w:space="0" w:color="auto"/>
          </w:divBdr>
        </w:div>
        <w:div w:id="305085861">
          <w:marLeft w:val="0"/>
          <w:marRight w:val="0"/>
          <w:marTop w:val="0"/>
          <w:marBottom w:val="0"/>
          <w:divBdr>
            <w:top w:val="none" w:sz="0" w:space="0" w:color="auto"/>
            <w:left w:val="none" w:sz="0" w:space="0" w:color="auto"/>
            <w:bottom w:val="none" w:sz="0" w:space="0" w:color="auto"/>
            <w:right w:val="none" w:sz="0" w:space="0" w:color="auto"/>
          </w:divBdr>
        </w:div>
        <w:div w:id="453644319">
          <w:marLeft w:val="0"/>
          <w:marRight w:val="0"/>
          <w:marTop w:val="0"/>
          <w:marBottom w:val="0"/>
          <w:divBdr>
            <w:top w:val="none" w:sz="0" w:space="0" w:color="auto"/>
            <w:left w:val="none" w:sz="0" w:space="0" w:color="auto"/>
            <w:bottom w:val="none" w:sz="0" w:space="0" w:color="auto"/>
            <w:right w:val="none" w:sz="0" w:space="0" w:color="auto"/>
          </w:divBdr>
        </w:div>
        <w:div w:id="1069767330">
          <w:marLeft w:val="0"/>
          <w:marRight w:val="0"/>
          <w:marTop w:val="0"/>
          <w:marBottom w:val="0"/>
          <w:divBdr>
            <w:top w:val="none" w:sz="0" w:space="0" w:color="auto"/>
            <w:left w:val="none" w:sz="0" w:space="0" w:color="auto"/>
            <w:bottom w:val="none" w:sz="0" w:space="0" w:color="auto"/>
            <w:right w:val="none" w:sz="0" w:space="0" w:color="auto"/>
          </w:divBdr>
        </w:div>
        <w:div w:id="1918900593">
          <w:marLeft w:val="0"/>
          <w:marRight w:val="0"/>
          <w:marTop w:val="0"/>
          <w:marBottom w:val="0"/>
          <w:divBdr>
            <w:top w:val="none" w:sz="0" w:space="0" w:color="auto"/>
            <w:left w:val="none" w:sz="0" w:space="0" w:color="auto"/>
            <w:bottom w:val="none" w:sz="0" w:space="0" w:color="auto"/>
            <w:right w:val="none" w:sz="0" w:space="0" w:color="auto"/>
          </w:divBdr>
        </w:div>
        <w:div w:id="1973170697">
          <w:marLeft w:val="0"/>
          <w:marRight w:val="0"/>
          <w:marTop w:val="0"/>
          <w:marBottom w:val="0"/>
          <w:divBdr>
            <w:top w:val="none" w:sz="0" w:space="0" w:color="auto"/>
            <w:left w:val="none" w:sz="0" w:space="0" w:color="auto"/>
            <w:bottom w:val="none" w:sz="0" w:space="0" w:color="auto"/>
            <w:right w:val="none" w:sz="0" w:space="0" w:color="auto"/>
          </w:divBdr>
        </w:div>
        <w:div w:id="2037929139">
          <w:marLeft w:val="0"/>
          <w:marRight w:val="0"/>
          <w:marTop w:val="0"/>
          <w:marBottom w:val="0"/>
          <w:divBdr>
            <w:top w:val="none" w:sz="0" w:space="0" w:color="auto"/>
            <w:left w:val="none" w:sz="0" w:space="0" w:color="auto"/>
            <w:bottom w:val="none" w:sz="0" w:space="0" w:color="auto"/>
            <w:right w:val="none" w:sz="0" w:space="0" w:color="auto"/>
          </w:divBdr>
        </w:div>
      </w:divsChild>
    </w:div>
    <w:div w:id="2034836974">
      <w:bodyDiv w:val="1"/>
      <w:marLeft w:val="0"/>
      <w:marRight w:val="0"/>
      <w:marTop w:val="0"/>
      <w:marBottom w:val="0"/>
      <w:divBdr>
        <w:top w:val="none" w:sz="0" w:space="0" w:color="auto"/>
        <w:left w:val="none" w:sz="0" w:space="0" w:color="auto"/>
        <w:bottom w:val="none" w:sz="0" w:space="0" w:color="auto"/>
        <w:right w:val="none" w:sz="0" w:space="0" w:color="auto"/>
      </w:divBdr>
    </w:div>
    <w:div w:id="2038240820">
      <w:bodyDiv w:val="1"/>
      <w:marLeft w:val="0"/>
      <w:marRight w:val="0"/>
      <w:marTop w:val="0"/>
      <w:marBottom w:val="0"/>
      <w:divBdr>
        <w:top w:val="none" w:sz="0" w:space="0" w:color="auto"/>
        <w:left w:val="none" w:sz="0" w:space="0" w:color="auto"/>
        <w:bottom w:val="none" w:sz="0" w:space="0" w:color="auto"/>
        <w:right w:val="none" w:sz="0" w:space="0" w:color="auto"/>
      </w:divBdr>
    </w:div>
    <w:div w:id="2040080207">
      <w:bodyDiv w:val="1"/>
      <w:marLeft w:val="0"/>
      <w:marRight w:val="0"/>
      <w:marTop w:val="0"/>
      <w:marBottom w:val="0"/>
      <w:divBdr>
        <w:top w:val="none" w:sz="0" w:space="0" w:color="auto"/>
        <w:left w:val="none" w:sz="0" w:space="0" w:color="auto"/>
        <w:bottom w:val="none" w:sz="0" w:space="0" w:color="auto"/>
        <w:right w:val="none" w:sz="0" w:space="0" w:color="auto"/>
      </w:divBdr>
    </w:div>
    <w:div w:id="2114083373">
      <w:bodyDiv w:val="1"/>
      <w:marLeft w:val="0"/>
      <w:marRight w:val="0"/>
      <w:marTop w:val="0"/>
      <w:marBottom w:val="0"/>
      <w:divBdr>
        <w:top w:val="none" w:sz="0" w:space="0" w:color="auto"/>
        <w:left w:val="none" w:sz="0" w:space="0" w:color="auto"/>
        <w:bottom w:val="none" w:sz="0" w:space="0" w:color="auto"/>
        <w:right w:val="none" w:sz="0" w:space="0" w:color="auto"/>
      </w:divBdr>
    </w:div>
    <w:div w:id="2134008620">
      <w:bodyDiv w:val="1"/>
      <w:marLeft w:val="0"/>
      <w:marRight w:val="0"/>
      <w:marTop w:val="0"/>
      <w:marBottom w:val="0"/>
      <w:divBdr>
        <w:top w:val="none" w:sz="0" w:space="0" w:color="auto"/>
        <w:left w:val="none" w:sz="0" w:space="0" w:color="auto"/>
        <w:bottom w:val="none" w:sz="0" w:space="0" w:color="auto"/>
        <w:right w:val="none" w:sz="0" w:space="0" w:color="auto"/>
      </w:divBdr>
    </w:div>
    <w:div w:id="2135824977">
      <w:bodyDiv w:val="1"/>
      <w:marLeft w:val="0"/>
      <w:marRight w:val="0"/>
      <w:marTop w:val="0"/>
      <w:marBottom w:val="0"/>
      <w:divBdr>
        <w:top w:val="none" w:sz="0" w:space="0" w:color="auto"/>
        <w:left w:val="none" w:sz="0" w:space="0" w:color="auto"/>
        <w:bottom w:val="none" w:sz="0" w:space="0" w:color="auto"/>
        <w:right w:val="none" w:sz="0" w:space="0" w:color="auto"/>
      </w:divBdr>
    </w:div>
    <w:div w:id="21377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7760-publisko-iepirkumu-likums" TargetMode="External"/><Relationship Id="rId18" Type="http://schemas.openxmlformats.org/officeDocument/2006/relationships/hyperlink" Target="http://www.eriga.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riga.lv" TargetMode="External"/><Relationship Id="rId7" Type="http://schemas.openxmlformats.org/officeDocument/2006/relationships/settings" Target="settings.xml"/><Relationship Id="rId12" Type="http://schemas.openxmlformats.org/officeDocument/2006/relationships/hyperlink" Target="mailto:arta.dubava@riga.lv" TargetMode="External"/><Relationship Id="rId17" Type="http://schemas.openxmlformats.org/officeDocument/2006/relationships/hyperlink" Target="http://www.eriga.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iga.lv" TargetMode="External"/><Relationship Id="rId20"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lina.skalberga@riga.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riga.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riga.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7760-publisko-iepirkumu-likums" TargetMode="External"/><Relationship Id="rId22" Type="http://schemas.openxmlformats.org/officeDocument/2006/relationships/hyperlink" Target="https://info.u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683234706942A94EB8B65C09C5F6CEE8" ma:contentTypeVersion="8" ma:contentTypeDescription="Izveidot jaunu dokumentu." ma:contentTypeScope="" ma:versionID="c0f0b8c8490971b68663a6160147134e">
  <xsd:schema xmlns:xsd="http://www.w3.org/2001/XMLSchema" xmlns:xs="http://www.w3.org/2001/XMLSchema" xmlns:p="http://schemas.microsoft.com/office/2006/metadata/properties" xmlns:ns3="4f67923f-022c-4ea8-a114-5762336962b8" targetNamespace="http://schemas.microsoft.com/office/2006/metadata/properties" ma:root="true" ma:fieldsID="76d834f7951e7ba3a961795220cc8f8b" ns3:_="">
    <xsd:import namespace="4f67923f-022c-4ea8-a114-5762336962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7923f-022c-4ea8-a114-576233696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54B10-17D0-4191-97EA-4EC090C89D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E87B8-98B0-480A-90EF-10AF91EF7EEA}">
  <ds:schemaRefs>
    <ds:schemaRef ds:uri="http://schemas.openxmlformats.org/officeDocument/2006/bibliography"/>
  </ds:schemaRefs>
</ds:datastoreItem>
</file>

<file path=customXml/itemProps3.xml><?xml version="1.0" encoding="utf-8"?>
<ds:datastoreItem xmlns:ds="http://schemas.openxmlformats.org/officeDocument/2006/customXml" ds:itemID="{BA183F27-C94C-488E-9752-DEC52EA5F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7923f-022c-4ea8-a114-57623369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9A13C-FC8B-4969-9FA2-0CD121511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21656</Words>
  <Characters>12344</Characters>
  <Application>Microsoft Office Word</Application>
  <DocSecurity>0</DocSecurity>
  <Lines>102</Lines>
  <Paragraphs>67</Paragraphs>
  <ScaleCrop>false</ScaleCrop>
  <Company>Rigas Dome</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dc:title>
  <dc:subject/>
  <dc:creator>Aleksandrs.Rumjancev</dc:creator>
  <cp:keywords/>
  <cp:lastModifiedBy>Karlīna Skalberga</cp:lastModifiedBy>
  <cp:revision>3</cp:revision>
  <cp:lastPrinted>2020-08-19T17:48:00Z</cp:lastPrinted>
  <dcterms:created xsi:type="dcterms:W3CDTF">2021-04-30T06:46:00Z</dcterms:created>
  <dcterms:modified xsi:type="dcterms:W3CDTF">2021-04-30T06:59:00Z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0x010100683234706942A94EB8B65C09C5F6CEE8</vt:lpwstr>
  </property>
</Properties>
</file>