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B6558" w14:textId="0E1BA336" w:rsidR="00B4587C" w:rsidRPr="008A3AAF" w:rsidRDefault="00B4587C" w:rsidP="001C0D32">
      <w:pPr>
        <w:pStyle w:val="Bezatstarpm"/>
        <w:jc w:val="center"/>
        <w:rPr>
          <w:rFonts w:ascii="Times New Roman" w:hAnsi="Times New Roman" w:cs="Times New Roman"/>
          <w:b/>
          <w:sz w:val="26"/>
          <w:szCs w:val="26"/>
        </w:rPr>
      </w:pPr>
      <w:r w:rsidRPr="008A3AAF">
        <w:rPr>
          <w:rFonts w:ascii="Times New Roman" w:hAnsi="Times New Roman" w:cs="Times New Roman"/>
          <w:b/>
          <w:sz w:val="26"/>
          <w:szCs w:val="26"/>
        </w:rPr>
        <w:t xml:space="preserve">INFRASTRUKTŪRAS UZTURĒŠANA PUBLISKAJOS APSTĀDĪJUMOS </w:t>
      </w:r>
      <w:r w:rsidR="002F5C89" w:rsidRPr="008A3AAF">
        <w:rPr>
          <w:rFonts w:ascii="Times New Roman" w:hAnsi="Times New Roman" w:cs="Times New Roman"/>
          <w:b/>
          <w:sz w:val="26"/>
          <w:szCs w:val="26"/>
        </w:rPr>
        <w:t>NR.</w:t>
      </w:r>
      <w:r w:rsidR="00887FA3" w:rsidRPr="008A3AAF">
        <w:rPr>
          <w:rFonts w:ascii="Times New Roman" w:hAnsi="Times New Roman" w:cs="Times New Roman"/>
          <w:b/>
          <w:sz w:val="26"/>
          <w:szCs w:val="26"/>
        </w:rPr>
        <w:t>0</w:t>
      </w:r>
      <w:r w:rsidR="007E7002">
        <w:rPr>
          <w:rFonts w:ascii="Times New Roman" w:hAnsi="Times New Roman" w:cs="Times New Roman"/>
          <w:b/>
          <w:sz w:val="26"/>
          <w:szCs w:val="26"/>
        </w:rPr>
        <w:t>6</w:t>
      </w:r>
    </w:p>
    <w:p w14:paraId="084BCD78" w14:textId="59FA25A5" w:rsidR="00B4587C" w:rsidRPr="001C0D32" w:rsidRDefault="00B4587C" w:rsidP="001C0D32">
      <w:pPr>
        <w:pStyle w:val="Bezatstarpm"/>
        <w:jc w:val="center"/>
        <w:rPr>
          <w:rFonts w:ascii="Times New Roman" w:hAnsi="Times New Roman" w:cs="Times New Roman"/>
          <w:b/>
          <w:sz w:val="26"/>
          <w:szCs w:val="26"/>
        </w:rPr>
      </w:pPr>
      <w:r w:rsidRPr="008A3AAF">
        <w:rPr>
          <w:rFonts w:ascii="Times New Roman" w:hAnsi="Times New Roman" w:cs="Times New Roman"/>
          <w:b/>
          <w:sz w:val="26"/>
          <w:szCs w:val="26"/>
        </w:rPr>
        <w:t>(</w:t>
      </w:r>
      <w:r w:rsidR="00887FA3" w:rsidRPr="008A3AAF">
        <w:rPr>
          <w:rFonts w:ascii="Times New Roman" w:hAnsi="Times New Roman" w:cs="Times New Roman"/>
          <w:b/>
          <w:sz w:val="26"/>
          <w:szCs w:val="26"/>
        </w:rPr>
        <w:t>16.01.2020</w:t>
      </w:r>
      <w:r w:rsidRPr="008A3AAF">
        <w:rPr>
          <w:rFonts w:ascii="Times New Roman" w:hAnsi="Times New Roman" w:cs="Times New Roman"/>
          <w:b/>
          <w:sz w:val="26"/>
          <w:szCs w:val="26"/>
        </w:rPr>
        <w:t>. vispārīgā vienošanās Nr.</w:t>
      </w:r>
      <w:r w:rsidR="002F5C89" w:rsidRPr="008A3AAF">
        <w:rPr>
          <w:rFonts w:ascii="Times New Roman" w:hAnsi="Times New Roman" w:cs="Times New Roman"/>
          <w:b/>
          <w:sz w:val="26"/>
          <w:szCs w:val="26"/>
        </w:rPr>
        <w:t xml:space="preserve"> </w:t>
      </w:r>
      <w:r w:rsidRPr="008A3AAF">
        <w:rPr>
          <w:rFonts w:ascii="Times New Roman" w:hAnsi="Times New Roman" w:cs="Times New Roman"/>
          <w:b/>
          <w:sz w:val="26"/>
          <w:szCs w:val="26"/>
        </w:rPr>
        <w:t>DMV-</w:t>
      </w:r>
      <w:r w:rsidR="00887FA3" w:rsidRPr="008A3AAF">
        <w:rPr>
          <w:rFonts w:ascii="Times New Roman" w:hAnsi="Times New Roman" w:cs="Times New Roman"/>
          <w:b/>
          <w:sz w:val="26"/>
          <w:szCs w:val="26"/>
        </w:rPr>
        <w:t>20</w:t>
      </w:r>
      <w:r w:rsidRPr="008A3AAF">
        <w:rPr>
          <w:rFonts w:ascii="Times New Roman" w:hAnsi="Times New Roman" w:cs="Times New Roman"/>
          <w:b/>
          <w:sz w:val="26"/>
          <w:szCs w:val="26"/>
        </w:rPr>
        <w:t>-</w:t>
      </w:r>
      <w:r w:rsidR="00887FA3" w:rsidRPr="008A3AAF">
        <w:rPr>
          <w:rFonts w:ascii="Times New Roman" w:hAnsi="Times New Roman" w:cs="Times New Roman"/>
          <w:b/>
          <w:sz w:val="26"/>
          <w:szCs w:val="26"/>
        </w:rPr>
        <w:t>22</w:t>
      </w:r>
      <w:r w:rsidRPr="008A3AAF">
        <w:rPr>
          <w:rFonts w:ascii="Times New Roman" w:hAnsi="Times New Roman" w:cs="Times New Roman"/>
          <w:b/>
          <w:sz w:val="26"/>
          <w:szCs w:val="26"/>
        </w:rPr>
        <w:t>-lī)</w:t>
      </w:r>
    </w:p>
    <w:p w14:paraId="5F1628AB" w14:textId="77777777" w:rsidR="00B4587C" w:rsidRPr="001C0D32" w:rsidRDefault="00B4587C" w:rsidP="001C0D32">
      <w:pPr>
        <w:pStyle w:val="Bezatstarpm"/>
        <w:rPr>
          <w:rFonts w:ascii="Times New Roman" w:hAnsi="Times New Roman" w:cs="Times New Roman"/>
          <w:sz w:val="26"/>
          <w:szCs w:val="26"/>
        </w:rPr>
      </w:pPr>
    </w:p>
    <w:p w14:paraId="70230B2C" w14:textId="78AA92A5" w:rsidR="00B4587C" w:rsidRPr="00086CAC" w:rsidRDefault="00B4587C" w:rsidP="001C0D32">
      <w:pPr>
        <w:pStyle w:val="Bezatstarpm"/>
        <w:ind w:left="567"/>
        <w:rPr>
          <w:rFonts w:ascii="Times New Roman" w:hAnsi="Times New Roman" w:cs="Times New Roman"/>
          <w:bCs/>
          <w:sz w:val="26"/>
          <w:szCs w:val="26"/>
        </w:rPr>
      </w:pPr>
      <w:r w:rsidRPr="00086CAC">
        <w:rPr>
          <w:rFonts w:ascii="Times New Roman" w:hAnsi="Times New Roman" w:cs="Times New Roman"/>
          <w:b/>
          <w:bCs/>
          <w:sz w:val="26"/>
          <w:szCs w:val="26"/>
        </w:rPr>
        <w:t>I</w:t>
      </w:r>
      <w:r w:rsidR="00CF2ADD" w:rsidRPr="00086CAC">
        <w:rPr>
          <w:rFonts w:ascii="Times New Roman" w:hAnsi="Times New Roman" w:cs="Times New Roman"/>
          <w:b/>
          <w:bCs/>
          <w:sz w:val="26"/>
          <w:szCs w:val="26"/>
        </w:rPr>
        <w:t xml:space="preserve"> DARBU IZPILDES LAIKS </w:t>
      </w:r>
    </w:p>
    <w:p w14:paraId="0B709C23" w14:textId="77777777" w:rsidR="00B4587C" w:rsidRPr="00086CAC"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 </w:t>
      </w:r>
      <w:r w:rsidR="00B4587C" w:rsidRPr="00086CAC">
        <w:rPr>
          <w:rFonts w:ascii="Times New Roman" w:hAnsi="Times New Roman" w:cs="Times New Roman"/>
          <w:bCs/>
          <w:sz w:val="26"/>
          <w:szCs w:val="26"/>
        </w:rPr>
        <w:t>Paredzamais līguma izpildes laiks:</w:t>
      </w:r>
    </w:p>
    <w:p w14:paraId="7A2295A5" w14:textId="28EF22E0" w:rsidR="00B4587C" w:rsidRPr="00086CAC"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1.1.1. </w:t>
      </w:r>
      <w:r w:rsidR="00B4587C" w:rsidRPr="00086CAC">
        <w:rPr>
          <w:rFonts w:ascii="Times New Roman" w:hAnsi="Times New Roman" w:cs="Times New Roman"/>
          <w:bCs/>
          <w:sz w:val="26"/>
          <w:szCs w:val="26"/>
        </w:rPr>
        <w:t xml:space="preserve">Minimālais līguma izpildes laiks – </w:t>
      </w:r>
      <w:r w:rsidR="00D0710A">
        <w:rPr>
          <w:rFonts w:ascii="Times New Roman" w:hAnsi="Times New Roman" w:cs="Times New Roman"/>
          <w:bCs/>
          <w:sz w:val="26"/>
          <w:szCs w:val="26"/>
        </w:rPr>
        <w:t>120</w:t>
      </w:r>
      <w:r w:rsidR="00B4587C" w:rsidRPr="00086CAC">
        <w:rPr>
          <w:rFonts w:ascii="Times New Roman" w:hAnsi="Times New Roman" w:cs="Times New Roman"/>
          <w:bCs/>
          <w:sz w:val="26"/>
          <w:szCs w:val="26"/>
        </w:rPr>
        <w:t xml:space="preserve"> (</w:t>
      </w:r>
      <w:r w:rsidR="00D0710A">
        <w:rPr>
          <w:rFonts w:ascii="Times New Roman" w:hAnsi="Times New Roman" w:cs="Times New Roman"/>
          <w:bCs/>
          <w:sz w:val="26"/>
          <w:szCs w:val="26"/>
        </w:rPr>
        <w:t>viens simts divdesmit</w:t>
      </w:r>
      <w:r w:rsidR="00B4587C" w:rsidRPr="00086CAC">
        <w:rPr>
          <w:rFonts w:ascii="Times New Roman" w:hAnsi="Times New Roman" w:cs="Times New Roman"/>
          <w:bCs/>
          <w:sz w:val="26"/>
          <w:szCs w:val="26"/>
        </w:rPr>
        <w:t xml:space="preserve">) </w:t>
      </w:r>
      <w:r w:rsidR="0060471A" w:rsidRPr="00086CAC">
        <w:rPr>
          <w:rFonts w:ascii="Times New Roman" w:hAnsi="Times New Roman" w:cs="Times New Roman"/>
          <w:bCs/>
          <w:sz w:val="26"/>
          <w:szCs w:val="26"/>
        </w:rPr>
        <w:t>kalendārās dienas</w:t>
      </w:r>
      <w:r w:rsidR="00B4587C" w:rsidRPr="00086CAC">
        <w:rPr>
          <w:rFonts w:ascii="Times New Roman" w:hAnsi="Times New Roman" w:cs="Times New Roman"/>
          <w:bCs/>
          <w:sz w:val="26"/>
          <w:szCs w:val="26"/>
        </w:rPr>
        <w:t xml:space="preserve"> no līguma spēkā stāšanās brīža līdz būvdarbu pabeigšanai;</w:t>
      </w:r>
    </w:p>
    <w:p w14:paraId="1BD3DE38" w14:textId="6B1D4E79" w:rsidR="00B4587C" w:rsidRPr="001C0D32" w:rsidRDefault="001C0D32" w:rsidP="001C0D32">
      <w:pPr>
        <w:pStyle w:val="Bezatstarpm"/>
        <w:ind w:left="567"/>
        <w:rPr>
          <w:rFonts w:ascii="Times New Roman" w:hAnsi="Times New Roman" w:cs="Times New Roman"/>
          <w:bCs/>
          <w:sz w:val="26"/>
          <w:szCs w:val="26"/>
        </w:rPr>
      </w:pPr>
      <w:r w:rsidRPr="00086CAC">
        <w:rPr>
          <w:rFonts w:ascii="Times New Roman" w:hAnsi="Times New Roman" w:cs="Times New Roman"/>
          <w:bCs/>
          <w:sz w:val="26"/>
          <w:szCs w:val="26"/>
        </w:rPr>
        <w:t xml:space="preserve">1.1.2. </w:t>
      </w:r>
      <w:r w:rsidR="00B4587C" w:rsidRPr="00086CAC">
        <w:rPr>
          <w:rFonts w:ascii="Times New Roman" w:hAnsi="Times New Roman" w:cs="Times New Roman"/>
          <w:bCs/>
          <w:sz w:val="26"/>
          <w:szCs w:val="26"/>
        </w:rPr>
        <w:t>Maksim</w:t>
      </w:r>
      <w:r w:rsidR="00AE7F0E" w:rsidRPr="00086CAC">
        <w:rPr>
          <w:rFonts w:ascii="Times New Roman" w:hAnsi="Times New Roman" w:cs="Times New Roman"/>
          <w:bCs/>
          <w:sz w:val="26"/>
          <w:szCs w:val="26"/>
        </w:rPr>
        <w:t xml:space="preserve">ālais līguma izpildes laiks – </w:t>
      </w:r>
      <w:r w:rsidR="00D0710A">
        <w:rPr>
          <w:rFonts w:ascii="Times New Roman" w:hAnsi="Times New Roman" w:cs="Times New Roman"/>
          <w:bCs/>
          <w:sz w:val="26"/>
          <w:szCs w:val="26"/>
        </w:rPr>
        <w:t>150</w:t>
      </w:r>
      <w:r w:rsidR="00B4587C" w:rsidRPr="00086CAC">
        <w:rPr>
          <w:rFonts w:ascii="Times New Roman" w:hAnsi="Times New Roman" w:cs="Times New Roman"/>
          <w:bCs/>
          <w:sz w:val="26"/>
          <w:szCs w:val="26"/>
        </w:rPr>
        <w:t xml:space="preserve"> (</w:t>
      </w:r>
      <w:r w:rsidR="00D0710A">
        <w:rPr>
          <w:rFonts w:ascii="Times New Roman" w:hAnsi="Times New Roman" w:cs="Times New Roman"/>
          <w:bCs/>
          <w:sz w:val="26"/>
          <w:szCs w:val="26"/>
        </w:rPr>
        <w:t>viens simts piecdesmit</w:t>
      </w:r>
      <w:r w:rsidR="00B4587C" w:rsidRPr="00086CAC">
        <w:rPr>
          <w:rFonts w:ascii="Times New Roman" w:hAnsi="Times New Roman" w:cs="Times New Roman"/>
          <w:bCs/>
          <w:sz w:val="26"/>
          <w:szCs w:val="26"/>
        </w:rPr>
        <w:t>) kalendārās dienas no līguma spēkā stāšanās brīža līdz būvdarbu pabeigšanai.</w:t>
      </w:r>
    </w:p>
    <w:p w14:paraId="2A00C6D0" w14:textId="77777777" w:rsidR="00B4587C" w:rsidRPr="001C0D32" w:rsidRDefault="00B4587C" w:rsidP="001C0D32">
      <w:pPr>
        <w:pStyle w:val="Bezatstarpm"/>
        <w:ind w:left="567"/>
        <w:rPr>
          <w:rFonts w:ascii="Times New Roman" w:hAnsi="Times New Roman" w:cs="Times New Roman"/>
          <w:bCs/>
          <w:sz w:val="26"/>
          <w:szCs w:val="26"/>
        </w:rPr>
      </w:pPr>
    </w:p>
    <w:p w14:paraId="7AD7E370" w14:textId="4D70DB07" w:rsidR="00B4587C" w:rsidRPr="00291E69" w:rsidRDefault="00B4587C" w:rsidP="001C0D32">
      <w:pPr>
        <w:pStyle w:val="Bezatstarpm"/>
        <w:ind w:left="567"/>
        <w:rPr>
          <w:rFonts w:ascii="Times New Roman" w:hAnsi="Times New Roman" w:cs="Times New Roman"/>
          <w:bCs/>
          <w:sz w:val="26"/>
          <w:szCs w:val="26"/>
        </w:rPr>
      </w:pPr>
      <w:r w:rsidRPr="00291E69">
        <w:rPr>
          <w:rFonts w:ascii="Times New Roman" w:hAnsi="Times New Roman" w:cs="Times New Roman"/>
          <w:b/>
          <w:sz w:val="26"/>
          <w:szCs w:val="26"/>
        </w:rPr>
        <w:t xml:space="preserve">II DARBU GARANTIJAS LAIKS </w:t>
      </w:r>
    </w:p>
    <w:p w14:paraId="473D43A3" w14:textId="77777777" w:rsidR="00B4587C" w:rsidRPr="00291E69" w:rsidRDefault="001C0D32" w:rsidP="001C0D32">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 </w:t>
      </w:r>
      <w:r w:rsidR="00B4587C" w:rsidRPr="00291E69">
        <w:rPr>
          <w:rFonts w:ascii="Times New Roman" w:hAnsi="Times New Roman" w:cs="Times New Roman"/>
          <w:bCs/>
          <w:sz w:val="26"/>
          <w:szCs w:val="26"/>
        </w:rPr>
        <w:t>Paredzamais būvdarbu garantijas laiks:</w:t>
      </w:r>
    </w:p>
    <w:p w14:paraId="1458991D" w14:textId="77777777" w:rsidR="00B4587C" w:rsidRPr="00291E69" w:rsidRDefault="001C0D32" w:rsidP="001C0D32">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2.1.1. </w:t>
      </w:r>
      <w:r w:rsidR="00B4587C" w:rsidRPr="00291E69">
        <w:rPr>
          <w:rFonts w:ascii="Times New Roman" w:hAnsi="Times New Roman" w:cs="Times New Roman"/>
          <w:bCs/>
          <w:sz w:val="26"/>
          <w:szCs w:val="26"/>
        </w:rPr>
        <w:t>Minimālais būvdarbu garantijas laiks – 24 (divdesmit četri) mēneši;</w:t>
      </w:r>
    </w:p>
    <w:p w14:paraId="25F6994C" w14:textId="77777777" w:rsidR="00B4587C" w:rsidRDefault="001C0D32" w:rsidP="00FC6261">
      <w:pPr>
        <w:pStyle w:val="Bezatstarpm"/>
        <w:ind w:left="567"/>
        <w:rPr>
          <w:rFonts w:ascii="Times New Roman" w:hAnsi="Times New Roman" w:cs="Times New Roman"/>
          <w:bCs/>
          <w:sz w:val="26"/>
          <w:szCs w:val="26"/>
        </w:rPr>
      </w:pPr>
      <w:r w:rsidRPr="00291E69">
        <w:rPr>
          <w:rFonts w:ascii="Times New Roman" w:hAnsi="Times New Roman" w:cs="Times New Roman"/>
          <w:bCs/>
          <w:sz w:val="26"/>
          <w:szCs w:val="26"/>
        </w:rPr>
        <w:t xml:space="preserve">2.1.2. </w:t>
      </w:r>
      <w:r w:rsidR="00B4587C" w:rsidRPr="00291E69">
        <w:rPr>
          <w:rFonts w:ascii="Times New Roman" w:hAnsi="Times New Roman" w:cs="Times New Roman"/>
          <w:bCs/>
          <w:sz w:val="26"/>
          <w:szCs w:val="26"/>
        </w:rPr>
        <w:t>Maksimālais būvdarbu garantijas laiks – 60 (sešdesmit) mēneši.</w:t>
      </w:r>
    </w:p>
    <w:p w14:paraId="0063AF16" w14:textId="77777777" w:rsidR="00FC6261" w:rsidRDefault="00FC6261" w:rsidP="00FC6261">
      <w:pPr>
        <w:pStyle w:val="Bezatstarpm"/>
        <w:ind w:left="567"/>
        <w:rPr>
          <w:rFonts w:ascii="Times New Roman" w:hAnsi="Times New Roman" w:cs="Times New Roman"/>
          <w:bCs/>
          <w:sz w:val="26"/>
          <w:szCs w:val="26"/>
        </w:rPr>
      </w:pPr>
    </w:p>
    <w:p w14:paraId="1371A9AD" w14:textId="3598653A" w:rsidR="00FC6261" w:rsidRPr="00D0710A" w:rsidRDefault="00B4587C" w:rsidP="00D0710A">
      <w:pPr>
        <w:pStyle w:val="Bezatstarpm"/>
        <w:ind w:firstLine="567"/>
        <w:rPr>
          <w:rFonts w:ascii="Times New Roman" w:hAnsi="Times New Roman" w:cs="Times New Roman"/>
          <w:b/>
          <w:sz w:val="26"/>
          <w:szCs w:val="26"/>
        </w:rPr>
      </w:pPr>
      <w:r w:rsidRPr="00D9478C">
        <w:rPr>
          <w:rFonts w:ascii="Times New Roman" w:hAnsi="Times New Roman" w:cs="Times New Roman"/>
          <w:b/>
          <w:sz w:val="26"/>
          <w:szCs w:val="26"/>
        </w:rPr>
        <w:t>III</w:t>
      </w:r>
      <w:r w:rsidR="00AE7F0E" w:rsidRPr="00D9478C">
        <w:rPr>
          <w:rFonts w:ascii="Times New Roman" w:hAnsi="Times New Roman" w:cs="Times New Roman"/>
          <w:b/>
          <w:sz w:val="26"/>
          <w:szCs w:val="26"/>
        </w:rPr>
        <w:t xml:space="preserve"> TEHNISKĀ SPECIFIKĀCIJA</w:t>
      </w:r>
    </w:p>
    <w:p w14:paraId="74A84BA2" w14:textId="77777777" w:rsidR="00C06451" w:rsidRDefault="00C06451" w:rsidP="00E038ED">
      <w:pPr>
        <w:pStyle w:val="Bezatstarpm"/>
        <w:rPr>
          <w:rFonts w:ascii="Times New Roman" w:hAnsi="Times New Roman" w:cs="Times New Roman"/>
          <w:sz w:val="26"/>
          <w:szCs w:val="26"/>
        </w:rPr>
      </w:pPr>
    </w:p>
    <w:p w14:paraId="73AA7421" w14:textId="4FB0E77A" w:rsidR="006B7C5C" w:rsidRDefault="006B7C5C" w:rsidP="006B7C5C">
      <w:pPr>
        <w:pStyle w:val="Bezatstarpm"/>
        <w:ind w:firstLine="567"/>
        <w:rPr>
          <w:rFonts w:ascii="Times New Roman" w:hAnsi="Times New Roman" w:cs="Times New Roman"/>
          <w:b/>
          <w:bCs/>
          <w:sz w:val="26"/>
          <w:szCs w:val="26"/>
        </w:rPr>
      </w:pPr>
      <w:r w:rsidRPr="00D9478C">
        <w:rPr>
          <w:rFonts w:ascii="Times New Roman" w:hAnsi="Times New Roman" w:cs="Times New Roman"/>
          <w:sz w:val="26"/>
          <w:szCs w:val="26"/>
        </w:rPr>
        <w:t>3.</w:t>
      </w:r>
      <w:r w:rsidR="00D0710A">
        <w:rPr>
          <w:rFonts w:ascii="Times New Roman" w:hAnsi="Times New Roman" w:cs="Times New Roman"/>
          <w:sz w:val="26"/>
          <w:szCs w:val="26"/>
        </w:rPr>
        <w:t>1</w:t>
      </w:r>
      <w:r w:rsidRPr="00D9478C">
        <w:rPr>
          <w:rFonts w:ascii="Times New Roman" w:hAnsi="Times New Roman" w:cs="Times New Roman"/>
          <w:sz w:val="26"/>
          <w:szCs w:val="26"/>
        </w:rPr>
        <w:t xml:space="preserve">. Objekts:  </w:t>
      </w:r>
      <w:r w:rsidR="00D0710A" w:rsidRPr="00D0710A">
        <w:rPr>
          <w:rFonts w:ascii="Times New Roman" w:hAnsi="Times New Roman" w:cs="Times New Roman"/>
          <w:b/>
          <w:bCs/>
          <w:noProof/>
          <w:sz w:val="26"/>
          <w:szCs w:val="26"/>
          <w:lang w:eastAsia="lv-LV"/>
        </w:rPr>
        <w:t>Gājēju celiņu seguma atjaunošana</w:t>
      </w:r>
      <w:r w:rsidR="00D0710A" w:rsidRPr="00D0710A">
        <w:rPr>
          <w:rFonts w:ascii="Times New Roman" w:hAnsi="Times New Roman" w:cs="Times New Roman"/>
          <w:b/>
          <w:bCs/>
          <w:sz w:val="26"/>
          <w:szCs w:val="26"/>
        </w:rPr>
        <w:t xml:space="preserve"> </w:t>
      </w:r>
      <w:r w:rsidR="00D0710A" w:rsidRPr="006B7C5C">
        <w:rPr>
          <w:rFonts w:ascii="Times New Roman" w:hAnsi="Times New Roman" w:cs="Times New Roman"/>
          <w:b/>
          <w:bCs/>
          <w:sz w:val="26"/>
          <w:szCs w:val="26"/>
        </w:rPr>
        <w:t>Esplanādes parkā</w:t>
      </w:r>
      <w:r w:rsidR="00D0710A">
        <w:rPr>
          <w:rFonts w:ascii="Times New Roman" w:hAnsi="Times New Roman" w:cs="Times New Roman"/>
          <w:b/>
          <w:bCs/>
          <w:sz w:val="26"/>
          <w:szCs w:val="26"/>
        </w:rPr>
        <w:t xml:space="preserve"> </w:t>
      </w:r>
      <w:r w:rsidR="007E7002">
        <w:rPr>
          <w:rFonts w:ascii="Times New Roman" w:hAnsi="Times New Roman" w:cs="Times New Roman"/>
          <w:b/>
          <w:bCs/>
          <w:sz w:val="26"/>
          <w:szCs w:val="26"/>
        </w:rPr>
        <w:t>1</w:t>
      </w:r>
      <w:r w:rsidR="00D0710A">
        <w:rPr>
          <w:rFonts w:ascii="Times New Roman" w:hAnsi="Times New Roman" w:cs="Times New Roman"/>
          <w:b/>
          <w:bCs/>
          <w:sz w:val="26"/>
          <w:szCs w:val="26"/>
        </w:rPr>
        <w:t>.zona</w:t>
      </w:r>
    </w:p>
    <w:p w14:paraId="608A9D5D" w14:textId="77777777" w:rsidR="006B7C5C" w:rsidRPr="00291E69" w:rsidRDefault="006B7C5C" w:rsidP="006B7C5C">
      <w:pPr>
        <w:pStyle w:val="Bezatstarpm"/>
        <w:ind w:firstLine="567"/>
        <w:rPr>
          <w:rFonts w:ascii="Times New Roman" w:hAnsi="Times New Roman" w:cs="Times New Roman"/>
          <w:b/>
          <w:sz w:val="26"/>
          <w:szCs w:val="26"/>
        </w:rPr>
      </w:pP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77"/>
        <w:gridCol w:w="7634"/>
        <w:gridCol w:w="1696"/>
        <w:gridCol w:w="1830"/>
      </w:tblGrid>
      <w:tr w:rsidR="006B7C5C" w:rsidRPr="007E7002" w14:paraId="1F5C9851" w14:textId="77777777" w:rsidTr="00C06451">
        <w:trPr>
          <w:cantSplit/>
          <w:trHeight w:val="278"/>
          <w:tblHeader/>
        </w:trPr>
        <w:tc>
          <w:tcPr>
            <w:tcW w:w="1004" w:type="dxa"/>
            <w:shd w:val="clear" w:color="auto" w:fill="CCFFCC"/>
            <w:vAlign w:val="center"/>
            <w:hideMark/>
          </w:tcPr>
          <w:p w14:paraId="6D3615E3" w14:textId="77777777" w:rsidR="006B7C5C" w:rsidRPr="007E7002" w:rsidRDefault="006B7C5C" w:rsidP="006B7C5C">
            <w:pPr>
              <w:pStyle w:val="Bezatstarpm"/>
              <w:jc w:val="center"/>
              <w:rPr>
                <w:rFonts w:ascii="Times New Roman" w:hAnsi="Times New Roman" w:cs="Times New Roman"/>
                <w:b/>
                <w:sz w:val="24"/>
                <w:szCs w:val="24"/>
                <w:lang w:eastAsia="lv-LV"/>
              </w:rPr>
            </w:pPr>
            <w:proofErr w:type="spellStart"/>
            <w:r w:rsidRPr="007E7002">
              <w:rPr>
                <w:rFonts w:ascii="Times New Roman" w:hAnsi="Times New Roman" w:cs="Times New Roman"/>
                <w:b/>
                <w:sz w:val="24"/>
                <w:szCs w:val="24"/>
                <w:lang w:eastAsia="lv-LV"/>
              </w:rPr>
              <w:t>Nr.p.k</w:t>
            </w:r>
            <w:proofErr w:type="spellEnd"/>
            <w:r w:rsidRPr="007E7002">
              <w:rPr>
                <w:rFonts w:ascii="Times New Roman" w:hAnsi="Times New Roman" w:cs="Times New Roman"/>
                <w:b/>
                <w:sz w:val="24"/>
                <w:szCs w:val="24"/>
                <w:lang w:eastAsia="lv-LV"/>
              </w:rPr>
              <w:t>.</w:t>
            </w:r>
          </w:p>
        </w:tc>
        <w:tc>
          <w:tcPr>
            <w:tcW w:w="877" w:type="dxa"/>
            <w:shd w:val="clear" w:color="auto" w:fill="CCFFCC"/>
            <w:vAlign w:val="center"/>
          </w:tcPr>
          <w:p w14:paraId="4EF2A810"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Kods</w:t>
            </w:r>
          </w:p>
        </w:tc>
        <w:tc>
          <w:tcPr>
            <w:tcW w:w="7634" w:type="dxa"/>
            <w:shd w:val="clear" w:color="auto" w:fill="CCFFCC"/>
            <w:vAlign w:val="center"/>
            <w:hideMark/>
          </w:tcPr>
          <w:p w14:paraId="4E265EBB"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Darba nosaukums</w:t>
            </w:r>
          </w:p>
        </w:tc>
        <w:tc>
          <w:tcPr>
            <w:tcW w:w="1696" w:type="dxa"/>
            <w:shd w:val="clear" w:color="auto" w:fill="CCFFCC"/>
            <w:vAlign w:val="center"/>
            <w:hideMark/>
          </w:tcPr>
          <w:p w14:paraId="310CFB82"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Mērvienība</w:t>
            </w:r>
          </w:p>
        </w:tc>
        <w:tc>
          <w:tcPr>
            <w:tcW w:w="1830" w:type="dxa"/>
            <w:shd w:val="clear" w:color="auto" w:fill="CCFFCC"/>
            <w:vAlign w:val="center"/>
            <w:hideMark/>
          </w:tcPr>
          <w:p w14:paraId="5A198051"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Daudzums</w:t>
            </w:r>
          </w:p>
        </w:tc>
      </w:tr>
      <w:tr w:rsidR="006B7C5C" w:rsidRPr="007E7002" w14:paraId="36397BB9" w14:textId="77777777" w:rsidTr="006B7C5C">
        <w:trPr>
          <w:cantSplit/>
          <w:trHeight w:val="263"/>
          <w:tblHeader/>
        </w:trPr>
        <w:tc>
          <w:tcPr>
            <w:tcW w:w="1004" w:type="dxa"/>
            <w:shd w:val="clear" w:color="auto" w:fill="CCFFCC"/>
            <w:vAlign w:val="center"/>
          </w:tcPr>
          <w:p w14:paraId="3E4C1CB0"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1</w:t>
            </w:r>
          </w:p>
        </w:tc>
        <w:tc>
          <w:tcPr>
            <w:tcW w:w="877" w:type="dxa"/>
            <w:shd w:val="clear" w:color="auto" w:fill="CCFFCC"/>
            <w:vAlign w:val="center"/>
          </w:tcPr>
          <w:p w14:paraId="08F56DCC"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2</w:t>
            </w:r>
          </w:p>
        </w:tc>
        <w:tc>
          <w:tcPr>
            <w:tcW w:w="7634" w:type="dxa"/>
            <w:shd w:val="clear" w:color="auto" w:fill="CCFFCC"/>
            <w:vAlign w:val="center"/>
          </w:tcPr>
          <w:p w14:paraId="4A81E720"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3</w:t>
            </w:r>
          </w:p>
        </w:tc>
        <w:tc>
          <w:tcPr>
            <w:tcW w:w="1696" w:type="dxa"/>
            <w:shd w:val="clear" w:color="auto" w:fill="CCFFCC"/>
            <w:vAlign w:val="center"/>
          </w:tcPr>
          <w:p w14:paraId="748CA36B"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4</w:t>
            </w:r>
          </w:p>
        </w:tc>
        <w:tc>
          <w:tcPr>
            <w:tcW w:w="1830" w:type="dxa"/>
            <w:shd w:val="clear" w:color="auto" w:fill="CCFFCC"/>
            <w:vAlign w:val="center"/>
          </w:tcPr>
          <w:p w14:paraId="5266362F" w14:textId="77777777" w:rsidR="006B7C5C" w:rsidRPr="007E7002" w:rsidRDefault="006B7C5C" w:rsidP="006B7C5C">
            <w:pPr>
              <w:pStyle w:val="Bezatstarpm"/>
              <w:jc w:val="center"/>
              <w:rPr>
                <w:rFonts w:ascii="Times New Roman" w:hAnsi="Times New Roman" w:cs="Times New Roman"/>
                <w:b/>
                <w:sz w:val="24"/>
                <w:szCs w:val="24"/>
                <w:lang w:eastAsia="lv-LV"/>
              </w:rPr>
            </w:pPr>
            <w:r w:rsidRPr="007E7002">
              <w:rPr>
                <w:rFonts w:ascii="Times New Roman" w:hAnsi="Times New Roman" w:cs="Times New Roman"/>
                <w:b/>
                <w:sz w:val="24"/>
                <w:szCs w:val="24"/>
                <w:lang w:eastAsia="lv-LV"/>
              </w:rPr>
              <w:t>5</w:t>
            </w:r>
          </w:p>
        </w:tc>
      </w:tr>
      <w:tr w:rsidR="007E7002" w:rsidRPr="007E7002" w14:paraId="71BA01DF" w14:textId="77777777" w:rsidTr="007E7002">
        <w:trPr>
          <w:trHeight w:val="321"/>
        </w:trPr>
        <w:tc>
          <w:tcPr>
            <w:tcW w:w="13041" w:type="dxa"/>
            <w:gridSpan w:val="5"/>
            <w:shd w:val="clear" w:color="auto" w:fill="auto"/>
            <w:noWrap/>
            <w:vAlign w:val="center"/>
          </w:tcPr>
          <w:p w14:paraId="19767D84" w14:textId="1E2C1910" w:rsidR="007E7002" w:rsidRPr="007E7002"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7E7002">
              <w:rPr>
                <w:rFonts w:ascii="Times New Roman" w:hAnsi="Times New Roman" w:cs="Times New Roman"/>
                <w:b/>
                <w:bCs/>
                <w:sz w:val="24"/>
                <w:szCs w:val="24"/>
              </w:rPr>
              <w:t>Pamatzona</w:t>
            </w:r>
            <w:proofErr w:type="spellEnd"/>
          </w:p>
        </w:tc>
      </w:tr>
      <w:tr w:rsidR="007E7002" w:rsidRPr="007E7002" w14:paraId="1F358B10" w14:textId="77777777" w:rsidTr="006B7C5C">
        <w:trPr>
          <w:trHeight w:val="321"/>
        </w:trPr>
        <w:tc>
          <w:tcPr>
            <w:tcW w:w="1004" w:type="dxa"/>
            <w:shd w:val="clear" w:color="auto" w:fill="auto"/>
            <w:noWrap/>
            <w:vAlign w:val="center"/>
          </w:tcPr>
          <w:p w14:paraId="07E6CED0" w14:textId="77777777" w:rsidR="007E7002" w:rsidRPr="007E7002"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3C98AC59" w14:textId="133DE302" w:rsidR="007E7002" w:rsidRPr="007E7002" w:rsidRDefault="007E7002" w:rsidP="007E7002">
            <w:pPr>
              <w:pStyle w:val="Bezatstarpm"/>
              <w:jc w:val="center"/>
              <w:rPr>
                <w:rFonts w:ascii="Times New Roman" w:hAnsi="Times New Roman" w:cs="Times New Roman"/>
                <w:sz w:val="24"/>
                <w:szCs w:val="24"/>
              </w:rPr>
            </w:pPr>
          </w:p>
        </w:tc>
        <w:tc>
          <w:tcPr>
            <w:tcW w:w="7634" w:type="dxa"/>
            <w:shd w:val="clear" w:color="auto" w:fill="auto"/>
            <w:vAlign w:val="center"/>
          </w:tcPr>
          <w:p w14:paraId="4818A14E" w14:textId="05FFFB88" w:rsidR="007E7002" w:rsidRPr="007E7002" w:rsidRDefault="007E7002" w:rsidP="007E7002">
            <w:pPr>
              <w:autoSpaceDE w:val="0"/>
              <w:autoSpaceDN w:val="0"/>
              <w:adjustRightInd w:val="0"/>
              <w:spacing w:after="0" w:line="240" w:lineRule="auto"/>
              <w:rPr>
                <w:rFonts w:ascii="Times New Roman" w:hAnsi="Times New Roman" w:cs="Times New Roman"/>
                <w:color w:val="000000"/>
                <w:sz w:val="24"/>
                <w:szCs w:val="24"/>
              </w:rPr>
            </w:pPr>
            <w:r w:rsidRPr="007E7002">
              <w:rPr>
                <w:rFonts w:ascii="Times New Roman" w:hAnsi="Times New Roman" w:cs="Times New Roman"/>
                <w:sz w:val="24"/>
                <w:szCs w:val="24"/>
              </w:rPr>
              <w:t>Paskaidrojuma raksta izstrāde un saskaņošana ar pasūtītāju un Rīgas pilsētas būvvaldē, t.sk. ar Nacionālo kultūras mantojuma pārvaldi</w:t>
            </w:r>
          </w:p>
        </w:tc>
        <w:tc>
          <w:tcPr>
            <w:tcW w:w="1696" w:type="dxa"/>
            <w:shd w:val="clear" w:color="auto" w:fill="auto"/>
            <w:vAlign w:val="center"/>
          </w:tcPr>
          <w:p w14:paraId="73F11868" w14:textId="47893257" w:rsidR="007E7002" w:rsidRPr="007E7002"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7E7002">
              <w:rPr>
                <w:rFonts w:ascii="Times New Roman" w:hAnsi="Times New Roman" w:cs="Times New Roman"/>
                <w:sz w:val="24"/>
                <w:szCs w:val="24"/>
              </w:rPr>
              <w:t>gb</w:t>
            </w:r>
            <w:proofErr w:type="spellEnd"/>
          </w:p>
        </w:tc>
        <w:tc>
          <w:tcPr>
            <w:tcW w:w="1830" w:type="dxa"/>
            <w:shd w:val="clear" w:color="auto" w:fill="auto"/>
            <w:vAlign w:val="center"/>
          </w:tcPr>
          <w:p w14:paraId="03423D47" w14:textId="755D0A25" w:rsidR="007E7002" w:rsidRPr="007E7002"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r w:rsidRPr="007E7002">
              <w:rPr>
                <w:rFonts w:ascii="Times New Roman" w:hAnsi="Times New Roman" w:cs="Times New Roman"/>
                <w:sz w:val="24"/>
                <w:szCs w:val="24"/>
              </w:rPr>
              <w:t>1</w:t>
            </w:r>
          </w:p>
        </w:tc>
      </w:tr>
      <w:tr w:rsidR="007E7002" w:rsidRPr="000D14F1" w14:paraId="7EABFB81" w14:textId="77777777" w:rsidTr="006B7C5C">
        <w:trPr>
          <w:trHeight w:val="321"/>
        </w:trPr>
        <w:tc>
          <w:tcPr>
            <w:tcW w:w="1004" w:type="dxa"/>
            <w:shd w:val="clear" w:color="auto" w:fill="auto"/>
            <w:noWrap/>
            <w:vAlign w:val="center"/>
          </w:tcPr>
          <w:p w14:paraId="6424961E" w14:textId="77777777" w:rsidR="007E7002" w:rsidRPr="007E7002"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A9FDB4E" w14:textId="718F92F0"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1</w:t>
            </w:r>
          </w:p>
        </w:tc>
        <w:tc>
          <w:tcPr>
            <w:tcW w:w="7634" w:type="dxa"/>
            <w:shd w:val="clear" w:color="auto" w:fill="auto"/>
            <w:vAlign w:val="center"/>
          </w:tcPr>
          <w:p w14:paraId="11AD3A72" w14:textId="0D5B25C8" w:rsidR="007E7002" w:rsidRPr="000D14F1" w:rsidRDefault="007E7002" w:rsidP="007E7002">
            <w:pPr>
              <w:autoSpaceDE w:val="0"/>
              <w:autoSpaceDN w:val="0"/>
              <w:adjustRightInd w:val="0"/>
              <w:spacing w:after="0" w:line="240" w:lineRule="auto"/>
              <w:rPr>
                <w:rFonts w:ascii="Times New Roman" w:hAnsi="Times New Roman" w:cs="Times New Roman"/>
                <w:color w:val="000000"/>
                <w:sz w:val="24"/>
                <w:szCs w:val="24"/>
              </w:rPr>
            </w:pPr>
            <w:r w:rsidRPr="000D14F1">
              <w:rPr>
                <w:rFonts w:ascii="Times New Roman" w:hAnsi="Times New Roman" w:cs="Times New Roman"/>
                <w:sz w:val="24"/>
                <w:szCs w:val="24"/>
              </w:rPr>
              <w:t xml:space="preserve">Augsnes virskārtas norakšana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=20cm</w:t>
            </w:r>
          </w:p>
        </w:tc>
        <w:tc>
          <w:tcPr>
            <w:tcW w:w="1696" w:type="dxa"/>
            <w:shd w:val="clear" w:color="auto" w:fill="auto"/>
            <w:vAlign w:val="center"/>
          </w:tcPr>
          <w:p w14:paraId="3DA7EB99" w14:textId="7CC51257" w:rsidR="007E7002" w:rsidRPr="000D14F1"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6E0631A8" w14:textId="2F5D85A6" w:rsidR="007E7002" w:rsidRPr="000D14F1"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r w:rsidRPr="000D14F1">
              <w:rPr>
                <w:rFonts w:ascii="Times New Roman" w:hAnsi="Times New Roman" w:cs="Times New Roman"/>
                <w:sz w:val="24"/>
                <w:szCs w:val="24"/>
              </w:rPr>
              <w:t>97.80</w:t>
            </w:r>
          </w:p>
        </w:tc>
      </w:tr>
      <w:tr w:rsidR="007E7002" w:rsidRPr="000D14F1" w14:paraId="26AC85C1" w14:textId="77777777" w:rsidTr="006B7C5C">
        <w:trPr>
          <w:trHeight w:val="321"/>
        </w:trPr>
        <w:tc>
          <w:tcPr>
            <w:tcW w:w="1004" w:type="dxa"/>
            <w:shd w:val="clear" w:color="auto" w:fill="auto"/>
            <w:noWrap/>
            <w:vAlign w:val="center"/>
          </w:tcPr>
          <w:p w14:paraId="26DC7F46"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740B5A32" w14:textId="2C04F8D9"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w:t>
            </w:r>
          </w:p>
        </w:tc>
        <w:tc>
          <w:tcPr>
            <w:tcW w:w="7634" w:type="dxa"/>
            <w:shd w:val="clear" w:color="auto" w:fill="auto"/>
            <w:vAlign w:val="center"/>
          </w:tcPr>
          <w:p w14:paraId="72903216" w14:textId="31DCF677" w:rsidR="007E7002" w:rsidRPr="000D14F1" w:rsidRDefault="007E7002" w:rsidP="007E7002">
            <w:pPr>
              <w:autoSpaceDE w:val="0"/>
              <w:autoSpaceDN w:val="0"/>
              <w:adjustRightInd w:val="0"/>
              <w:spacing w:after="0" w:line="240" w:lineRule="auto"/>
              <w:rPr>
                <w:rFonts w:ascii="Times New Roman" w:hAnsi="Times New Roman" w:cs="Times New Roman"/>
                <w:color w:val="000000"/>
                <w:sz w:val="24"/>
                <w:szCs w:val="24"/>
              </w:rPr>
            </w:pPr>
            <w:r w:rsidRPr="000D14F1">
              <w:rPr>
                <w:rFonts w:ascii="Times New Roman" w:hAnsi="Times New Roman" w:cs="Times New Roman"/>
                <w:sz w:val="24"/>
                <w:szCs w:val="24"/>
              </w:rPr>
              <w:t>Betona bruģa seguma demontāža</w:t>
            </w:r>
          </w:p>
        </w:tc>
        <w:tc>
          <w:tcPr>
            <w:tcW w:w="1696" w:type="dxa"/>
            <w:shd w:val="clear" w:color="auto" w:fill="auto"/>
            <w:vAlign w:val="center"/>
          </w:tcPr>
          <w:p w14:paraId="20DE74FF" w14:textId="04E7FFD0" w:rsidR="007E7002" w:rsidRPr="000D14F1"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113B2FFC" w14:textId="534D741A" w:rsidR="007E7002" w:rsidRPr="000D14F1" w:rsidRDefault="007E7002" w:rsidP="007E7002">
            <w:pPr>
              <w:autoSpaceDE w:val="0"/>
              <w:autoSpaceDN w:val="0"/>
              <w:adjustRightInd w:val="0"/>
              <w:spacing w:after="0" w:line="240" w:lineRule="auto"/>
              <w:jc w:val="center"/>
              <w:rPr>
                <w:rFonts w:ascii="Times New Roman" w:hAnsi="Times New Roman" w:cs="Times New Roman"/>
                <w:color w:val="000000"/>
                <w:sz w:val="24"/>
                <w:szCs w:val="24"/>
              </w:rPr>
            </w:pPr>
            <w:r w:rsidRPr="000D14F1">
              <w:rPr>
                <w:rFonts w:ascii="Times New Roman" w:hAnsi="Times New Roman" w:cs="Times New Roman"/>
                <w:sz w:val="24"/>
                <w:szCs w:val="24"/>
              </w:rPr>
              <w:t>1 192.00</w:t>
            </w:r>
          </w:p>
        </w:tc>
      </w:tr>
      <w:tr w:rsidR="007E7002" w:rsidRPr="000D14F1" w14:paraId="4BC3AD7C" w14:textId="77777777" w:rsidTr="006B7C5C">
        <w:trPr>
          <w:trHeight w:val="321"/>
        </w:trPr>
        <w:tc>
          <w:tcPr>
            <w:tcW w:w="1004" w:type="dxa"/>
            <w:shd w:val="clear" w:color="auto" w:fill="auto"/>
            <w:noWrap/>
            <w:vAlign w:val="center"/>
          </w:tcPr>
          <w:p w14:paraId="68F4D43F"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137F55C6" w14:textId="55CB79D1"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8</w:t>
            </w:r>
          </w:p>
        </w:tc>
        <w:tc>
          <w:tcPr>
            <w:tcW w:w="7634" w:type="dxa"/>
            <w:shd w:val="clear" w:color="auto" w:fill="auto"/>
            <w:vAlign w:val="center"/>
          </w:tcPr>
          <w:p w14:paraId="170A5217" w14:textId="5D6BE35C"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Betona ietvju apmaļu demontāža</w:t>
            </w:r>
          </w:p>
        </w:tc>
        <w:tc>
          <w:tcPr>
            <w:tcW w:w="1696" w:type="dxa"/>
            <w:shd w:val="clear" w:color="auto" w:fill="auto"/>
            <w:vAlign w:val="center"/>
          </w:tcPr>
          <w:p w14:paraId="01FC08F0" w14:textId="0EFE1911"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3CEF84BA" w14:textId="45145015"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489.00</w:t>
            </w:r>
          </w:p>
        </w:tc>
      </w:tr>
      <w:tr w:rsidR="007E7002" w:rsidRPr="000D14F1" w14:paraId="5B2D0E48" w14:textId="77777777" w:rsidTr="006B7C5C">
        <w:trPr>
          <w:trHeight w:val="321"/>
        </w:trPr>
        <w:tc>
          <w:tcPr>
            <w:tcW w:w="1004" w:type="dxa"/>
            <w:shd w:val="clear" w:color="auto" w:fill="auto"/>
            <w:noWrap/>
            <w:vAlign w:val="center"/>
          </w:tcPr>
          <w:p w14:paraId="0D974547"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7F496EDC" w14:textId="67131554"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19</w:t>
            </w:r>
          </w:p>
        </w:tc>
        <w:tc>
          <w:tcPr>
            <w:tcW w:w="7634" w:type="dxa"/>
            <w:shd w:val="clear" w:color="auto" w:fill="auto"/>
            <w:vAlign w:val="center"/>
          </w:tcPr>
          <w:p w14:paraId="3F2EE55C" w14:textId="3751043B"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Būvgružu utilizācija</w:t>
            </w:r>
          </w:p>
        </w:tc>
        <w:tc>
          <w:tcPr>
            <w:tcW w:w="1696" w:type="dxa"/>
            <w:shd w:val="clear" w:color="auto" w:fill="auto"/>
            <w:vAlign w:val="center"/>
          </w:tcPr>
          <w:p w14:paraId="0521C295" w14:textId="3A1C13A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7B327E88" w14:textId="622B3E7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color w:val="000000"/>
                <w:sz w:val="24"/>
                <w:szCs w:val="24"/>
              </w:rPr>
              <w:t>271.64</w:t>
            </w:r>
          </w:p>
        </w:tc>
      </w:tr>
      <w:tr w:rsidR="007E7002" w:rsidRPr="000D14F1" w14:paraId="7DBEE10D" w14:textId="77777777" w:rsidTr="006B7C5C">
        <w:trPr>
          <w:trHeight w:val="321"/>
        </w:trPr>
        <w:tc>
          <w:tcPr>
            <w:tcW w:w="1004" w:type="dxa"/>
            <w:shd w:val="clear" w:color="auto" w:fill="auto"/>
            <w:noWrap/>
            <w:vAlign w:val="center"/>
          </w:tcPr>
          <w:p w14:paraId="2AF5E66B"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369552D1" w14:textId="6A159A7C"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20</w:t>
            </w:r>
          </w:p>
        </w:tc>
        <w:tc>
          <w:tcPr>
            <w:tcW w:w="7634" w:type="dxa"/>
            <w:shd w:val="clear" w:color="auto" w:fill="auto"/>
            <w:vAlign w:val="center"/>
          </w:tcPr>
          <w:p w14:paraId="1996DB65" w14:textId="30094A88"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Grunts utilizācija</w:t>
            </w:r>
          </w:p>
        </w:tc>
        <w:tc>
          <w:tcPr>
            <w:tcW w:w="1696" w:type="dxa"/>
            <w:shd w:val="clear" w:color="auto" w:fill="auto"/>
            <w:vAlign w:val="center"/>
          </w:tcPr>
          <w:p w14:paraId="4B6B5F66" w14:textId="6F7D0651"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71379E40" w14:textId="2A683322"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color w:val="000000"/>
                <w:sz w:val="24"/>
                <w:szCs w:val="24"/>
              </w:rPr>
              <w:t>619.52</w:t>
            </w:r>
          </w:p>
        </w:tc>
      </w:tr>
      <w:tr w:rsidR="007E7002" w:rsidRPr="000D14F1" w14:paraId="10293B42" w14:textId="77777777" w:rsidTr="006B7C5C">
        <w:trPr>
          <w:trHeight w:val="321"/>
        </w:trPr>
        <w:tc>
          <w:tcPr>
            <w:tcW w:w="1004" w:type="dxa"/>
            <w:shd w:val="clear" w:color="auto" w:fill="auto"/>
            <w:noWrap/>
            <w:vAlign w:val="center"/>
          </w:tcPr>
          <w:p w14:paraId="5A3E900D"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2D2922DB" w14:textId="525882A3"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40</w:t>
            </w:r>
          </w:p>
        </w:tc>
        <w:tc>
          <w:tcPr>
            <w:tcW w:w="7634" w:type="dxa"/>
            <w:shd w:val="clear" w:color="auto" w:fill="auto"/>
            <w:vAlign w:val="center"/>
          </w:tcPr>
          <w:p w14:paraId="1E2B0720" w14:textId="7A7E73CB"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Ierakuma izbūve</w:t>
            </w:r>
          </w:p>
        </w:tc>
        <w:tc>
          <w:tcPr>
            <w:tcW w:w="1696" w:type="dxa"/>
            <w:shd w:val="clear" w:color="auto" w:fill="auto"/>
            <w:vAlign w:val="center"/>
          </w:tcPr>
          <w:p w14:paraId="73BD08C0" w14:textId="602D27C8"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36059B72" w14:textId="3F5C195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color w:val="000000"/>
                <w:sz w:val="24"/>
                <w:szCs w:val="24"/>
              </w:rPr>
              <w:t>774.40</w:t>
            </w:r>
          </w:p>
        </w:tc>
      </w:tr>
      <w:tr w:rsidR="007E7002" w:rsidRPr="000D14F1" w14:paraId="0626A627" w14:textId="77777777" w:rsidTr="006B7C5C">
        <w:trPr>
          <w:trHeight w:val="321"/>
        </w:trPr>
        <w:tc>
          <w:tcPr>
            <w:tcW w:w="1004" w:type="dxa"/>
            <w:shd w:val="clear" w:color="auto" w:fill="auto"/>
            <w:noWrap/>
            <w:vAlign w:val="center"/>
          </w:tcPr>
          <w:p w14:paraId="1C4979E2"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49D59723" w14:textId="0186FAA1"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42</w:t>
            </w:r>
          </w:p>
        </w:tc>
        <w:tc>
          <w:tcPr>
            <w:tcW w:w="7634" w:type="dxa"/>
            <w:shd w:val="clear" w:color="auto" w:fill="auto"/>
            <w:vAlign w:val="center"/>
          </w:tcPr>
          <w:p w14:paraId="2213F0DC" w14:textId="4B4612B3"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Gultnes planēšana</w:t>
            </w:r>
          </w:p>
        </w:tc>
        <w:tc>
          <w:tcPr>
            <w:tcW w:w="1696" w:type="dxa"/>
            <w:shd w:val="clear" w:color="auto" w:fill="auto"/>
            <w:vAlign w:val="center"/>
          </w:tcPr>
          <w:p w14:paraId="720BE4E9" w14:textId="5A4837E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4D59B94D" w14:textId="1F95F283"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color w:val="000000"/>
                <w:sz w:val="24"/>
                <w:szCs w:val="24"/>
              </w:rPr>
              <w:t>1 485.40</w:t>
            </w:r>
          </w:p>
        </w:tc>
      </w:tr>
      <w:tr w:rsidR="007E7002" w:rsidRPr="000D14F1" w14:paraId="3FCC22E1" w14:textId="77777777" w:rsidTr="006B7C5C">
        <w:trPr>
          <w:trHeight w:val="321"/>
        </w:trPr>
        <w:tc>
          <w:tcPr>
            <w:tcW w:w="1004" w:type="dxa"/>
            <w:shd w:val="clear" w:color="auto" w:fill="auto"/>
            <w:noWrap/>
            <w:vAlign w:val="center"/>
          </w:tcPr>
          <w:p w14:paraId="1DF1DFDD"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325EDEF" w14:textId="4B8E07A4"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43</w:t>
            </w:r>
          </w:p>
        </w:tc>
        <w:tc>
          <w:tcPr>
            <w:tcW w:w="7634" w:type="dxa"/>
            <w:shd w:val="clear" w:color="auto" w:fill="auto"/>
            <w:vAlign w:val="center"/>
          </w:tcPr>
          <w:p w14:paraId="4125E30F" w14:textId="568551A6"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Smilts drenējošās kārtas izbūve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=30cm</w:t>
            </w:r>
          </w:p>
        </w:tc>
        <w:tc>
          <w:tcPr>
            <w:tcW w:w="1696" w:type="dxa"/>
            <w:shd w:val="clear" w:color="auto" w:fill="auto"/>
            <w:vAlign w:val="center"/>
          </w:tcPr>
          <w:p w14:paraId="65848C3D" w14:textId="539A20C6"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2904FF8A" w14:textId="5AE8331B"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467.90</w:t>
            </w:r>
          </w:p>
        </w:tc>
      </w:tr>
      <w:tr w:rsidR="007E7002" w:rsidRPr="000D14F1" w14:paraId="0CDF441A" w14:textId="77777777" w:rsidTr="006B7C5C">
        <w:trPr>
          <w:trHeight w:val="321"/>
        </w:trPr>
        <w:tc>
          <w:tcPr>
            <w:tcW w:w="1004" w:type="dxa"/>
            <w:shd w:val="clear" w:color="auto" w:fill="auto"/>
            <w:noWrap/>
            <w:vAlign w:val="center"/>
          </w:tcPr>
          <w:p w14:paraId="201843EF"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5DF2EA6F" w14:textId="6BF8296C"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44</w:t>
            </w:r>
          </w:p>
        </w:tc>
        <w:tc>
          <w:tcPr>
            <w:tcW w:w="7634" w:type="dxa"/>
            <w:shd w:val="clear" w:color="auto" w:fill="auto"/>
            <w:vAlign w:val="center"/>
          </w:tcPr>
          <w:p w14:paraId="4B189085" w14:textId="18FD7139"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Šķembu pamatu izbūve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=20cm</w:t>
            </w:r>
          </w:p>
        </w:tc>
        <w:tc>
          <w:tcPr>
            <w:tcW w:w="1696" w:type="dxa"/>
            <w:shd w:val="clear" w:color="auto" w:fill="auto"/>
            <w:vAlign w:val="center"/>
          </w:tcPr>
          <w:p w14:paraId="086D2340" w14:textId="680B2BA1" w:rsidR="007E7002" w:rsidRPr="000D14F1" w:rsidRDefault="00AB59C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5DEDF510" w14:textId="22A6A48B"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294.51</w:t>
            </w:r>
          </w:p>
        </w:tc>
      </w:tr>
      <w:tr w:rsidR="007E7002" w:rsidRPr="000D14F1" w14:paraId="0577932C" w14:textId="77777777" w:rsidTr="006B7C5C">
        <w:trPr>
          <w:trHeight w:val="321"/>
        </w:trPr>
        <w:tc>
          <w:tcPr>
            <w:tcW w:w="1004" w:type="dxa"/>
            <w:shd w:val="clear" w:color="auto" w:fill="auto"/>
            <w:noWrap/>
            <w:vAlign w:val="center"/>
          </w:tcPr>
          <w:p w14:paraId="1160B5E8"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462F4425" w14:textId="4A75D1E9" w:rsidR="007E7002" w:rsidRPr="000D14F1" w:rsidRDefault="007E7002" w:rsidP="007E7002">
            <w:pPr>
              <w:pStyle w:val="Bezatstarpm"/>
              <w:jc w:val="center"/>
              <w:rPr>
                <w:rFonts w:ascii="Times New Roman" w:hAnsi="Times New Roman" w:cs="Times New Roman"/>
                <w:sz w:val="24"/>
                <w:szCs w:val="24"/>
              </w:rPr>
            </w:pPr>
          </w:p>
        </w:tc>
        <w:tc>
          <w:tcPr>
            <w:tcW w:w="7634" w:type="dxa"/>
            <w:shd w:val="clear" w:color="auto" w:fill="auto"/>
            <w:vAlign w:val="center"/>
          </w:tcPr>
          <w:p w14:paraId="1E56287E" w14:textId="6E032735"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Izlīdzinošās kārtas izbūve (betona bruģim) no frakcionētas grants</w:t>
            </w:r>
          </w:p>
        </w:tc>
        <w:tc>
          <w:tcPr>
            <w:tcW w:w="1696" w:type="dxa"/>
            <w:shd w:val="clear" w:color="auto" w:fill="auto"/>
            <w:vAlign w:val="center"/>
          </w:tcPr>
          <w:p w14:paraId="6A5C3693" w14:textId="599E5106" w:rsidR="007E7002" w:rsidRPr="000D14F1" w:rsidRDefault="00AB59C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6EA68635" w14:textId="5AF563F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59.60</w:t>
            </w:r>
          </w:p>
        </w:tc>
      </w:tr>
      <w:tr w:rsidR="007E7002" w:rsidRPr="000D14F1" w14:paraId="73B16D7D" w14:textId="77777777" w:rsidTr="006B7C5C">
        <w:trPr>
          <w:trHeight w:val="321"/>
        </w:trPr>
        <w:tc>
          <w:tcPr>
            <w:tcW w:w="1004" w:type="dxa"/>
            <w:shd w:val="clear" w:color="auto" w:fill="auto"/>
            <w:noWrap/>
            <w:vAlign w:val="center"/>
          </w:tcPr>
          <w:p w14:paraId="76246039"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C8C6B35" w14:textId="5AC3B5F8" w:rsidR="007E7002" w:rsidRPr="000D14F1" w:rsidRDefault="007E7002" w:rsidP="007E7002">
            <w:pPr>
              <w:pStyle w:val="Bezatstarpm"/>
              <w:jc w:val="center"/>
              <w:rPr>
                <w:rFonts w:ascii="Times New Roman" w:hAnsi="Times New Roman" w:cs="Times New Roman"/>
                <w:sz w:val="24"/>
                <w:szCs w:val="24"/>
              </w:rPr>
            </w:pPr>
            <w:r w:rsidRPr="000D14F1">
              <w:rPr>
                <w:rFonts w:ascii="Times New Roman" w:hAnsi="Times New Roman" w:cs="Times New Roman"/>
                <w:sz w:val="24"/>
                <w:szCs w:val="24"/>
              </w:rPr>
              <w:t>45</w:t>
            </w:r>
          </w:p>
        </w:tc>
        <w:tc>
          <w:tcPr>
            <w:tcW w:w="7634" w:type="dxa"/>
            <w:shd w:val="clear" w:color="auto" w:fill="auto"/>
            <w:vAlign w:val="center"/>
          </w:tcPr>
          <w:p w14:paraId="61F9BDDF" w14:textId="13094DE2"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Montāžas betons B15</w:t>
            </w:r>
          </w:p>
        </w:tc>
        <w:tc>
          <w:tcPr>
            <w:tcW w:w="1696" w:type="dxa"/>
            <w:shd w:val="clear" w:color="auto" w:fill="auto"/>
            <w:vAlign w:val="center"/>
          </w:tcPr>
          <w:p w14:paraId="44F60A53" w14:textId="66FD8555"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2DF6E4BA" w14:textId="26F0EA7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13.58</w:t>
            </w:r>
          </w:p>
        </w:tc>
      </w:tr>
      <w:tr w:rsidR="007E7002" w:rsidRPr="000D14F1" w14:paraId="12724C40" w14:textId="77777777" w:rsidTr="006B7C5C">
        <w:trPr>
          <w:trHeight w:val="321"/>
        </w:trPr>
        <w:tc>
          <w:tcPr>
            <w:tcW w:w="1004" w:type="dxa"/>
            <w:shd w:val="clear" w:color="auto" w:fill="auto"/>
            <w:noWrap/>
            <w:vAlign w:val="center"/>
          </w:tcPr>
          <w:p w14:paraId="6578E474"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9E11705" w14:textId="383C86C7"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48</w:t>
            </w:r>
          </w:p>
        </w:tc>
        <w:tc>
          <w:tcPr>
            <w:tcW w:w="7634" w:type="dxa"/>
            <w:shd w:val="clear" w:color="auto" w:fill="auto"/>
            <w:vAlign w:val="center"/>
          </w:tcPr>
          <w:p w14:paraId="7B3D15B2" w14:textId="0360AABC"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Aku lūkas montāža</w:t>
            </w:r>
          </w:p>
        </w:tc>
        <w:tc>
          <w:tcPr>
            <w:tcW w:w="1696" w:type="dxa"/>
            <w:shd w:val="clear" w:color="auto" w:fill="auto"/>
            <w:vAlign w:val="center"/>
          </w:tcPr>
          <w:p w14:paraId="717649AB" w14:textId="2E82A24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gab.</w:t>
            </w:r>
          </w:p>
        </w:tc>
        <w:tc>
          <w:tcPr>
            <w:tcW w:w="1830" w:type="dxa"/>
            <w:shd w:val="clear" w:color="auto" w:fill="auto"/>
            <w:vAlign w:val="center"/>
          </w:tcPr>
          <w:p w14:paraId="61F516A3" w14:textId="649919B2"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2.00</w:t>
            </w:r>
          </w:p>
        </w:tc>
      </w:tr>
      <w:tr w:rsidR="007E7002" w:rsidRPr="000D14F1" w14:paraId="034C0136" w14:textId="77777777" w:rsidTr="006B7C5C">
        <w:trPr>
          <w:trHeight w:val="321"/>
        </w:trPr>
        <w:tc>
          <w:tcPr>
            <w:tcW w:w="1004" w:type="dxa"/>
            <w:shd w:val="clear" w:color="auto" w:fill="auto"/>
            <w:noWrap/>
            <w:vAlign w:val="center"/>
          </w:tcPr>
          <w:p w14:paraId="413EB138"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1D2181AB" w14:textId="1BD06717"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50</w:t>
            </w:r>
          </w:p>
        </w:tc>
        <w:tc>
          <w:tcPr>
            <w:tcW w:w="7634" w:type="dxa"/>
            <w:shd w:val="clear" w:color="auto" w:fill="auto"/>
            <w:vAlign w:val="center"/>
          </w:tcPr>
          <w:p w14:paraId="29784C2C" w14:textId="607BA491"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Lietus ūdens </w:t>
            </w:r>
            <w:proofErr w:type="spellStart"/>
            <w:r w:rsidRPr="000D14F1">
              <w:rPr>
                <w:rFonts w:ascii="Times New Roman" w:hAnsi="Times New Roman" w:cs="Times New Roman"/>
                <w:sz w:val="24"/>
                <w:szCs w:val="24"/>
              </w:rPr>
              <w:t>uztvērējakas</w:t>
            </w:r>
            <w:proofErr w:type="spellEnd"/>
            <w:r w:rsidRPr="000D14F1">
              <w:rPr>
                <w:rFonts w:ascii="Times New Roman" w:hAnsi="Times New Roman" w:cs="Times New Roman"/>
                <w:sz w:val="24"/>
                <w:szCs w:val="24"/>
              </w:rPr>
              <w:t xml:space="preserve"> montāža</w:t>
            </w:r>
          </w:p>
        </w:tc>
        <w:tc>
          <w:tcPr>
            <w:tcW w:w="1696" w:type="dxa"/>
            <w:shd w:val="clear" w:color="auto" w:fill="auto"/>
            <w:vAlign w:val="center"/>
          </w:tcPr>
          <w:p w14:paraId="070EFFAA" w14:textId="026545E4"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gab.</w:t>
            </w:r>
          </w:p>
        </w:tc>
        <w:tc>
          <w:tcPr>
            <w:tcW w:w="1830" w:type="dxa"/>
            <w:shd w:val="clear" w:color="auto" w:fill="auto"/>
            <w:vAlign w:val="center"/>
          </w:tcPr>
          <w:p w14:paraId="6572E1C4" w14:textId="0236EEEF"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1.00</w:t>
            </w:r>
          </w:p>
        </w:tc>
      </w:tr>
      <w:tr w:rsidR="007E7002" w:rsidRPr="000D14F1" w14:paraId="4E9EFAC7" w14:textId="77777777" w:rsidTr="006B7C5C">
        <w:trPr>
          <w:trHeight w:val="321"/>
        </w:trPr>
        <w:tc>
          <w:tcPr>
            <w:tcW w:w="1004" w:type="dxa"/>
            <w:shd w:val="clear" w:color="auto" w:fill="auto"/>
            <w:noWrap/>
            <w:vAlign w:val="center"/>
          </w:tcPr>
          <w:p w14:paraId="53AB39E6"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AD920EB" w14:textId="4B9560AA"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26D0B495" w14:textId="1078F5A9"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Lietus ūdens kanalizācijas sistēmas skalošana ar augstspiediena ūdens strūklu</w:t>
            </w:r>
          </w:p>
        </w:tc>
        <w:tc>
          <w:tcPr>
            <w:tcW w:w="1696" w:type="dxa"/>
            <w:shd w:val="clear" w:color="auto" w:fill="auto"/>
            <w:vAlign w:val="center"/>
          </w:tcPr>
          <w:p w14:paraId="2FAC9078" w14:textId="0B750CA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h</w:t>
            </w:r>
          </w:p>
        </w:tc>
        <w:tc>
          <w:tcPr>
            <w:tcW w:w="1830" w:type="dxa"/>
            <w:shd w:val="clear" w:color="auto" w:fill="auto"/>
            <w:vAlign w:val="center"/>
          </w:tcPr>
          <w:p w14:paraId="0A2F2B5B" w14:textId="2473916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4.00</w:t>
            </w:r>
          </w:p>
        </w:tc>
      </w:tr>
      <w:tr w:rsidR="007E7002" w:rsidRPr="000D14F1" w14:paraId="41F23E17" w14:textId="77777777" w:rsidTr="006B7C5C">
        <w:trPr>
          <w:trHeight w:val="321"/>
        </w:trPr>
        <w:tc>
          <w:tcPr>
            <w:tcW w:w="1004" w:type="dxa"/>
            <w:shd w:val="clear" w:color="auto" w:fill="auto"/>
            <w:noWrap/>
            <w:vAlign w:val="center"/>
          </w:tcPr>
          <w:p w14:paraId="7F308E6B"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04D49064" w14:textId="3CAA2B5B"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69B406FF" w14:textId="009E9E58"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Betona bruģakmens seguma izbūve 15x15x8 cm</w:t>
            </w:r>
          </w:p>
        </w:tc>
        <w:tc>
          <w:tcPr>
            <w:tcW w:w="1696" w:type="dxa"/>
            <w:shd w:val="clear" w:color="auto" w:fill="auto"/>
            <w:vAlign w:val="center"/>
          </w:tcPr>
          <w:p w14:paraId="3A7D4718" w14:textId="602D4985"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731D311E" w14:textId="446A4BF5"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1 192.00</w:t>
            </w:r>
          </w:p>
        </w:tc>
      </w:tr>
      <w:tr w:rsidR="007E7002" w:rsidRPr="000D14F1" w14:paraId="1DA21AFB" w14:textId="77777777" w:rsidTr="006B7C5C">
        <w:trPr>
          <w:trHeight w:val="321"/>
        </w:trPr>
        <w:tc>
          <w:tcPr>
            <w:tcW w:w="1004" w:type="dxa"/>
            <w:shd w:val="clear" w:color="auto" w:fill="auto"/>
            <w:noWrap/>
            <w:vAlign w:val="center"/>
          </w:tcPr>
          <w:p w14:paraId="3CEFBC6A"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541C06D9" w14:textId="28FA1B3B" w:rsidR="007E7002" w:rsidRPr="000D14F1" w:rsidRDefault="00AB59C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67</w:t>
            </w:r>
          </w:p>
        </w:tc>
        <w:tc>
          <w:tcPr>
            <w:tcW w:w="7634" w:type="dxa"/>
            <w:shd w:val="clear" w:color="auto" w:fill="auto"/>
            <w:vAlign w:val="center"/>
          </w:tcPr>
          <w:p w14:paraId="523F9297" w14:textId="72E2FD04" w:rsidR="007E7002" w:rsidRPr="000D14F1" w:rsidRDefault="00A20CFD"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Betona ietvju apmaļu BR 100.20.8 montāža</w:t>
            </w:r>
          </w:p>
        </w:tc>
        <w:tc>
          <w:tcPr>
            <w:tcW w:w="1696" w:type="dxa"/>
            <w:shd w:val="clear" w:color="auto" w:fill="auto"/>
            <w:vAlign w:val="center"/>
          </w:tcPr>
          <w:p w14:paraId="6BE789F0" w14:textId="7E6AD73D"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2CA3A949" w14:textId="63D04368"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489.00</w:t>
            </w:r>
          </w:p>
        </w:tc>
      </w:tr>
      <w:tr w:rsidR="007E7002" w:rsidRPr="000D14F1" w14:paraId="5E273309" w14:textId="77777777" w:rsidTr="006B7C5C">
        <w:trPr>
          <w:trHeight w:val="321"/>
        </w:trPr>
        <w:tc>
          <w:tcPr>
            <w:tcW w:w="1004" w:type="dxa"/>
            <w:shd w:val="clear" w:color="auto" w:fill="auto"/>
            <w:noWrap/>
            <w:vAlign w:val="center"/>
          </w:tcPr>
          <w:p w14:paraId="08F8569E"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3A1F8FBD" w14:textId="65923ABE"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95</w:t>
            </w:r>
          </w:p>
        </w:tc>
        <w:tc>
          <w:tcPr>
            <w:tcW w:w="7634" w:type="dxa"/>
            <w:shd w:val="clear" w:color="auto" w:fill="auto"/>
            <w:vAlign w:val="center"/>
          </w:tcPr>
          <w:p w14:paraId="67DA232B" w14:textId="47B6DD8C"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Zāliena atjaunošana ar auglīgo augsni apsētu ar zāliena sēklām</w:t>
            </w:r>
          </w:p>
        </w:tc>
        <w:tc>
          <w:tcPr>
            <w:tcW w:w="1696" w:type="dxa"/>
            <w:shd w:val="clear" w:color="auto" w:fill="auto"/>
            <w:vAlign w:val="center"/>
          </w:tcPr>
          <w:p w14:paraId="36841CD6" w14:textId="4D5E2BD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05530D05" w14:textId="30C57542"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1 459.00</w:t>
            </w:r>
          </w:p>
        </w:tc>
      </w:tr>
      <w:tr w:rsidR="007E7002" w:rsidRPr="000D14F1" w14:paraId="22E4BB32" w14:textId="77777777" w:rsidTr="006B7C5C">
        <w:trPr>
          <w:trHeight w:val="321"/>
        </w:trPr>
        <w:tc>
          <w:tcPr>
            <w:tcW w:w="1004" w:type="dxa"/>
            <w:shd w:val="clear" w:color="auto" w:fill="auto"/>
            <w:noWrap/>
            <w:vAlign w:val="center"/>
          </w:tcPr>
          <w:p w14:paraId="4C85EB36"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489D510E" w14:textId="244B20CE"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34</w:t>
            </w:r>
          </w:p>
        </w:tc>
        <w:tc>
          <w:tcPr>
            <w:tcW w:w="7634" w:type="dxa"/>
            <w:shd w:val="clear" w:color="auto" w:fill="auto"/>
            <w:vAlign w:val="center"/>
          </w:tcPr>
          <w:p w14:paraId="563B749B" w14:textId="223032C1"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Rezerves </w:t>
            </w:r>
            <w:proofErr w:type="spellStart"/>
            <w:r w:rsidRPr="000D14F1">
              <w:rPr>
                <w:rFonts w:ascii="Times New Roman" w:hAnsi="Times New Roman" w:cs="Times New Roman"/>
                <w:sz w:val="24"/>
                <w:szCs w:val="24"/>
              </w:rPr>
              <w:t>aizsargcaurules</w:t>
            </w:r>
            <w:proofErr w:type="spellEnd"/>
            <w:r w:rsidRPr="000D14F1">
              <w:rPr>
                <w:rFonts w:ascii="Times New Roman" w:hAnsi="Times New Roman" w:cs="Times New Roman"/>
                <w:sz w:val="24"/>
                <w:szCs w:val="24"/>
              </w:rPr>
              <w:t xml:space="preserve"> izbūve</w:t>
            </w:r>
          </w:p>
        </w:tc>
        <w:tc>
          <w:tcPr>
            <w:tcW w:w="1696" w:type="dxa"/>
            <w:shd w:val="clear" w:color="auto" w:fill="auto"/>
            <w:vAlign w:val="center"/>
          </w:tcPr>
          <w:p w14:paraId="41F53513" w14:textId="2E17DE6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770200C7" w14:textId="64BC9393"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12.00</w:t>
            </w:r>
          </w:p>
        </w:tc>
      </w:tr>
      <w:tr w:rsidR="007E7002" w:rsidRPr="000D14F1" w14:paraId="52D5E3B9" w14:textId="77777777" w:rsidTr="006B7C5C">
        <w:trPr>
          <w:trHeight w:val="321"/>
        </w:trPr>
        <w:tc>
          <w:tcPr>
            <w:tcW w:w="1004" w:type="dxa"/>
            <w:shd w:val="clear" w:color="auto" w:fill="auto"/>
            <w:noWrap/>
            <w:vAlign w:val="center"/>
          </w:tcPr>
          <w:p w14:paraId="799A164A"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2756159D" w14:textId="77777777"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2C87DDE9" w14:textId="31764D0A"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Ceļa zīmes atkārtota uzstādīšana</w:t>
            </w:r>
          </w:p>
        </w:tc>
        <w:tc>
          <w:tcPr>
            <w:tcW w:w="1696" w:type="dxa"/>
            <w:shd w:val="clear" w:color="auto" w:fill="auto"/>
            <w:vAlign w:val="center"/>
          </w:tcPr>
          <w:p w14:paraId="7358FE1F" w14:textId="22763BE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gab.</w:t>
            </w:r>
          </w:p>
        </w:tc>
        <w:tc>
          <w:tcPr>
            <w:tcW w:w="1830" w:type="dxa"/>
            <w:shd w:val="clear" w:color="auto" w:fill="auto"/>
            <w:vAlign w:val="center"/>
          </w:tcPr>
          <w:p w14:paraId="3819DA3B" w14:textId="2CE5848F"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1.00</w:t>
            </w:r>
          </w:p>
        </w:tc>
      </w:tr>
      <w:tr w:rsidR="007E7002" w:rsidRPr="000D14F1" w14:paraId="33B6B1C5" w14:textId="77777777" w:rsidTr="006B7C5C">
        <w:trPr>
          <w:trHeight w:val="321"/>
        </w:trPr>
        <w:tc>
          <w:tcPr>
            <w:tcW w:w="1004" w:type="dxa"/>
            <w:shd w:val="clear" w:color="auto" w:fill="auto"/>
            <w:noWrap/>
            <w:vAlign w:val="center"/>
          </w:tcPr>
          <w:p w14:paraId="48D0E144"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105EBB7B" w14:textId="77777777"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1D4B25FE" w14:textId="7C1B21C9"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Esošo </w:t>
            </w:r>
            <w:proofErr w:type="spellStart"/>
            <w:r w:rsidRPr="000D14F1">
              <w:rPr>
                <w:rFonts w:ascii="Times New Roman" w:hAnsi="Times New Roman" w:cs="Times New Roman"/>
                <w:sz w:val="24"/>
                <w:szCs w:val="24"/>
              </w:rPr>
              <w:t>velonovietņu</w:t>
            </w:r>
            <w:proofErr w:type="spellEnd"/>
            <w:r w:rsidRPr="000D14F1">
              <w:rPr>
                <w:rFonts w:ascii="Times New Roman" w:hAnsi="Times New Roman" w:cs="Times New Roman"/>
                <w:sz w:val="24"/>
                <w:szCs w:val="24"/>
              </w:rPr>
              <w:t xml:space="preserve"> uzstādīšana</w:t>
            </w:r>
          </w:p>
        </w:tc>
        <w:tc>
          <w:tcPr>
            <w:tcW w:w="1696" w:type="dxa"/>
            <w:shd w:val="clear" w:color="auto" w:fill="auto"/>
            <w:vAlign w:val="center"/>
          </w:tcPr>
          <w:p w14:paraId="66FD3F9D" w14:textId="37EC12E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proofErr w:type="spellStart"/>
            <w:r w:rsidRPr="000D14F1">
              <w:rPr>
                <w:rFonts w:ascii="Times New Roman" w:hAnsi="Times New Roman" w:cs="Times New Roman"/>
                <w:sz w:val="24"/>
                <w:szCs w:val="24"/>
              </w:rPr>
              <w:t>gb</w:t>
            </w:r>
            <w:proofErr w:type="spellEnd"/>
          </w:p>
        </w:tc>
        <w:tc>
          <w:tcPr>
            <w:tcW w:w="1830" w:type="dxa"/>
            <w:shd w:val="clear" w:color="auto" w:fill="auto"/>
            <w:vAlign w:val="center"/>
          </w:tcPr>
          <w:p w14:paraId="1C7E48AC" w14:textId="769F187D"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2.00</w:t>
            </w:r>
          </w:p>
        </w:tc>
      </w:tr>
      <w:tr w:rsidR="007E7002" w:rsidRPr="000D14F1" w14:paraId="1B035B47" w14:textId="77777777" w:rsidTr="00293B99">
        <w:trPr>
          <w:trHeight w:val="321"/>
        </w:trPr>
        <w:tc>
          <w:tcPr>
            <w:tcW w:w="13041" w:type="dxa"/>
            <w:gridSpan w:val="5"/>
            <w:shd w:val="clear" w:color="auto" w:fill="auto"/>
            <w:noWrap/>
            <w:vAlign w:val="center"/>
          </w:tcPr>
          <w:p w14:paraId="0AFCB047" w14:textId="1AD6527A" w:rsidR="007E7002" w:rsidRPr="000D14F1" w:rsidRDefault="007E7002" w:rsidP="007E7002">
            <w:pPr>
              <w:pStyle w:val="Bezatstarpm"/>
              <w:jc w:val="center"/>
              <w:rPr>
                <w:rFonts w:ascii="Times New Roman" w:hAnsi="Times New Roman" w:cs="Times New Roman"/>
                <w:b/>
                <w:bCs/>
                <w:sz w:val="24"/>
                <w:szCs w:val="24"/>
              </w:rPr>
            </w:pPr>
            <w:r w:rsidRPr="000D14F1">
              <w:rPr>
                <w:rFonts w:ascii="Times New Roman" w:hAnsi="Times New Roman" w:cs="Times New Roman"/>
                <w:b/>
                <w:bCs/>
                <w:sz w:val="24"/>
                <w:szCs w:val="24"/>
              </w:rPr>
              <w:t>Sarkano līniju robežās</w:t>
            </w:r>
          </w:p>
        </w:tc>
      </w:tr>
      <w:tr w:rsidR="007E7002" w:rsidRPr="000D14F1" w14:paraId="45BCBD85" w14:textId="77777777" w:rsidTr="006B7C5C">
        <w:trPr>
          <w:trHeight w:val="321"/>
        </w:trPr>
        <w:tc>
          <w:tcPr>
            <w:tcW w:w="1004" w:type="dxa"/>
            <w:shd w:val="clear" w:color="auto" w:fill="auto"/>
            <w:noWrap/>
            <w:vAlign w:val="center"/>
          </w:tcPr>
          <w:p w14:paraId="1A983110"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5B9EF89B" w14:textId="408FDEDA"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1</w:t>
            </w:r>
          </w:p>
        </w:tc>
        <w:tc>
          <w:tcPr>
            <w:tcW w:w="7634" w:type="dxa"/>
            <w:shd w:val="clear" w:color="auto" w:fill="auto"/>
            <w:vAlign w:val="center"/>
          </w:tcPr>
          <w:p w14:paraId="7CB446EE" w14:textId="010F3488"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 xml:space="preserve">Augsnes virskārtas norakšana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=20cm</w:t>
            </w:r>
          </w:p>
        </w:tc>
        <w:tc>
          <w:tcPr>
            <w:tcW w:w="1696" w:type="dxa"/>
            <w:shd w:val="clear" w:color="auto" w:fill="auto"/>
            <w:vAlign w:val="center"/>
          </w:tcPr>
          <w:p w14:paraId="2B122148" w14:textId="3F5EE9F9"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719394B4" w14:textId="3742C183"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2.52</w:t>
            </w:r>
          </w:p>
        </w:tc>
      </w:tr>
      <w:tr w:rsidR="007E7002" w:rsidRPr="000D14F1" w14:paraId="0AD419AA" w14:textId="77777777" w:rsidTr="006B7C5C">
        <w:trPr>
          <w:trHeight w:val="321"/>
        </w:trPr>
        <w:tc>
          <w:tcPr>
            <w:tcW w:w="1004" w:type="dxa"/>
            <w:shd w:val="clear" w:color="auto" w:fill="auto"/>
            <w:noWrap/>
            <w:vAlign w:val="center"/>
          </w:tcPr>
          <w:p w14:paraId="2B22C367"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6FAF15EA" w14:textId="6A652C9B"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w:t>
            </w:r>
          </w:p>
        </w:tc>
        <w:tc>
          <w:tcPr>
            <w:tcW w:w="7634" w:type="dxa"/>
            <w:shd w:val="clear" w:color="auto" w:fill="auto"/>
            <w:vAlign w:val="center"/>
          </w:tcPr>
          <w:p w14:paraId="2AE8A77F" w14:textId="17068B8B"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Betona bruģa seguma demontāža</w:t>
            </w:r>
          </w:p>
        </w:tc>
        <w:tc>
          <w:tcPr>
            <w:tcW w:w="1696" w:type="dxa"/>
            <w:shd w:val="clear" w:color="auto" w:fill="auto"/>
            <w:vAlign w:val="center"/>
          </w:tcPr>
          <w:p w14:paraId="3A6E85C9" w14:textId="71241BE0"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3D0F30E8" w14:textId="114E4C0D"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32.00</w:t>
            </w:r>
          </w:p>
        </w:tc>
      </w:tr>
      <w:tr w:rsidR="007E7002" w:rsidRPr="000D14F1" w14:paraId="67022DBF" w14:textId="77777777" w:rsidTr="006B7C5C">
        <w:trPr>
          <w:trHeight w:val="321"/>
        </w:trPr>
        <w:tc>
          <w:tcPr>
            <w:tcW w:w="1004" w:type="dxa"/>
            <w:shd w:val="clear" w:color="auto" w:fill="auto"/>
            <w:noWrap/>
            <w:vAlign w:val="center"/>
          </w:tcPr>
          <w:p w14:paraId="7A90CD11"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2017F3D9" w14:textId="466D273A"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8</w:t>
            </w:r>
          </w:p>
        </w:tc>
        <w:tc>
          <w:tcPr>
            <w:tcW w:w="7634" w:type="dxa"/>
            <w:shd w:val="clear" w:color="auto" w:fill="auto"/>
            <w:vAlign w:val="center"/>
          </w:tcPr>
          <w:p w14:paraId="51F28A3F" w14:textId="03C842F4"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Betona ietvju apmaļu demontāža</w:t>
            </w:r>
          </w:p>
        </w:tc>
        <w:tc>
          <w:tcPr>
            <w:tcW w:w="1696" w:type="dxa"/>
            <w:shd w:val="clear" w:color="auto" w:fill="auto"/>
            <w:vAlign w:val="center"/>
          </w:tcPr>
          <w:p w14:paraId="60AE787D" w14:textId="34BD2EE8"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205138F1" w14:textId="58BD50D2"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13.00</w:t>
            </w:r>
          </w:p>
        </w:tc>
      </w:tr>
      <w:tr w:rsidR="007E7002" w:rsidRPr="000D14F1" w14:paraId="7F94068C" w14:textId="77777777" w:rsidTr="006B7C5C">
        <w:trPr>
          <w:trHeight w:val="321"/>
        </w:trPr>
        <w:tc>
          <w:tcPr>
            <w:tcW w:w="1004" w:type="dxa"/>
            <w:shd w:val="clear" w:color="auto" w:fill="auto"/>
            <w:noWrap/>
            <w:vAlign w:val="center"/>
          </w:tcPr>
          <w:p w14:paraId="21600820"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7C247B8E" w14:textId="1D73AF09"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19</w:t>
            </w:r>
          </w:p>
        </w:tc>
        <w:tc>
          <w:tcPr>
            <w:tcW w:w="7634" w:type="dxa"/>
            <w:shd w:val="clear" w:color="auto" w:fill="auto"/>
            <w:vAlign w:val="center"/>
          </w:tcPr>
          <w:p w14:paraId="1EA4DED0" w14:textId="71D2809F"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Būvgružu utilizācija</w:t>
            </w:r>
          </w:p>
        </w:tc>
        <w:tc>
          <w:tcPr>
            <w:tcW w:w="1696" w:type="dxa"/>
            <w:shd w:val="clear" w:color="auto" w:fill="auto"/>
            <w:vAlign w:val="center"/>
          </w:tcPr>
          <w:p w14:paraId="36049E84" w14:textId="339D4907"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6A41F655" w14:textId="34074F5C"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7.07</w:t>
            </w:r>
          </w:p>
        </w:tc>
      </w:tr>
      <w:tr w:rsidR="007E7002" w:rsidRPr="000D14F1" w14:paraId="29901E67" w14:textId="77777777" w:rsidTr="006B7C5C">
        <w:trPr>
          <w:trHeight w:val="321"/>
        </w:trPr>
        <w:tc>
          <w:tcPr>
            <w:tcW w:w="1004" w:type="dxa"/>
            <w:shd w:val="clear" w:color="auto" w:fill="auto"/>
            <w:noWrap/>
            <w:vAlign w:val="center"/>
          </w:tcPr>
          <w:p w14:paraId="55FEBA36"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283A8DA6" w14:textId="2220E560"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20</w:t>
            </w:r>
          </w:p>
        </w:tc>
        <w:tc>
          <w:tcPr>
            <w:tcW w:w="7634" w:type="dxa"/>
            <w:shd w:val="clear" w:color="auto" w:fill="auto"/>
            <w:vAlign w:val="center"/>
          </w:tcPr>
          <w:p w14:paraId="6958DF96" w14:textId="177C50A5"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Grunts utilizācija</w:t>
            </w:r>
          </w:p>
        </w:tc>
        <w:tc>
          <w:tcPr>
            <w:tcW w:w="1696" w:type="dxa"/>
            <w:shd w:val="clear" w:color="auto" w:fill="auto"/>
            <w:vAlign w:val="center"/>
          </w:tcPr>
          <w:p w14:paraId="118665DF" w14:textId="172E83B7"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6BFED076" w14:textId="6E7FB8AD"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18.29</w:t>
            </w:r>
          </w:p>
        </w:tc>
      </w:tr>
      <w:tr w:rsidR="007E7002" w:rsidRPr="000D14F1" w14:paraId="75E84BE4" w14:textId="77777777" w:rsidTr="006B7C5C">
        <w:trPr>
          <w:trHeight w:val="321"/>
        </w:trPr>
        <w:tc>
          <w:tcPr>
            <w:tcW w:w="1004" w:type="dxa"/>
            <w:shd w:val="clear" w:color="auto" w:fill="auto"/>
            <w:noWrap/>
            <w:vAlign w:val="center"/>
          </w:tcPr>
          <w:p w14:paraId="1A758D20"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2AB3C9EF" w14:textId="6A508B66"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40</w:t>
            </w:r>
          </w:p>
        </w:tc>
        <w:tc>
          <w:tcPr>
            <w:tcW w:w="7634" w:type="dxa"/>
            <w:shd w:val="clear" w:color="auto" w:fill="auto"/>
            <w:vAlign w:val="center"/>
          </w:tcPr>
          <w:p w14:paraId="4E56B056" w14:textId="34DCC3B4"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Ierakuma izbūve</w:t>
            </w:r>
          </w:p>
        </w:tc>
        <w:tc>
          <w:tcPr>
            <w:tcW w:w="1696" w:type="dxa"/>
            <w:shd w:val="clear" w:color="auto" w:fill="auto"/>
            <w:vAlign w:val="center"/>
          </w:tcPr>
          <w:p w14:paraId="6EB7BD43" w14:textId="144C97CD"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19E4B45E" w14:textId="59684AEB"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19.71</w:t>
            </w:r>
          </w:p>
        </w:tc>
      </w:tr>
      <w:tr w:rsidR="007E7002" w:rsidRPr="000D14F1" w14:paraId="0C119E5C" w14:textId="77777777" w:rsidTr="006B7C5C">
        <w:trPr>
          <w:trHeight w:val="321"/>
        </w:trPr>
        <w:tc>
          <w:tcPr>
            <w:tcW w:w="1004" w:type="dxa"/>
            <w:shd w:val="clear" w:color="auto" w:fill="auto"/>
            <w:noWrap/>
            <w:vAlign w:val="center"/>
          </w:tcPr>
          <w:p w14:paraId="3531F811" w14:textId="77777777" w:rsidR="007E7002" w:rsidRPr="000D14F1" w:rsidRDefault="007E7002" w:rsidP="007E7002">
            <w:pPr>
              <w:pStyle w:val="Bezatstarpm"/>
              <w:numPr>
                <w:ilvl w:val="0"/>
                <w:numId w:val="9"/>
              </w:numPr>
              <w:rPr>
                <w:rFonts w:ascii="Times New Roman" w:hAnsi="Times New Roman" w:cs="Times New Roman"/>
                <w:sz w:val="24"/>
                <w:szCs w:val="24"/>
              </w:rPr>
            </w:pPr>
          </w:p>
        </w:tc>
        <w:tc>
          <w:tcPr>
            <w:tcW w:w="877" w:type="dxa"/>
            <w:vAlign w:val="center"/>
          </w:tcPr>
          <w:p w14:paraId="59066CA1" w14:textId="4888C642"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42</w:t>
            </w:r>
          </w:p>
        </w:tc>
        <w:tc>
          <w:tcPr>
            <w:tcW w:w="7634" w:type="dxa"/>
            <w:shd w:val="clear" w:color="auto" w:fill="auto"/>
            <w:vAlign w:val="center"/>
          </w:tcPr>
          <w:p w14:paraId="66824F20" w14:textId="110F0319" w:rsidR="007E7002" w:rsidRPr="000D14F1" w:rsidRDefault="007E7002" w:rsidP="007E7002">
            <w:pPr>
              <w:autoSpaceDE w:val="0"/>
              <w:autoSpaceDN w:val="0"/>
              <w:adjustRightInd w:val="0"/>
              <w:spacing w:after="0" w:line="240" w:lineRule="auto"/>
              <w:rPr>
                <w:rFonts w:ascii="Times New Roman" w:hAnsi="Times New Roman" w:cs="Times New Roman"/>
                <w:sz w:val="24"/>
                <w:szCs w:val="24"/>
              </w:rPr>
            </w:pPr>
            <w:r w:rsidRPr="000D14F1">
              <w:rPr>
                <w:rFonts w:ascii="Times New Roman" w:hAnsi="Times New Roman" w:cs="Times New Roman"/>
                <w:sz w:val="24"/>
                <w:szCs w:val="24"/>
              </w:rPr>
              <w:t>Gultnes planēšana</w:t>
            </w:r>
          </w:p>
        </w:tc>
        <w:tc>
          <w:tcPr>
            <w:tcW w:w="1696" w:type="dxa"/>
            <w:shd w:val="clear" w:color="auto" w:fill="auto"/>
            <w:vAlign w:val="center"/>
          </w:tcPr>
          <w:p w14:paraId="30227B62" w14:textId="07F694E0"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35E422A3" w14:textId="19BA1118"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39.44</w:t>
            </w:r>
          </w:p>
        </w:tc>
      </w:tr>
      <w:tr w:rsidR="007E7002" w:rsidRPr="000D14F1" w14:paraId="237CC4FA" w14:textId="77777777" w:rsidTr="006B7C5C">
        <w:trPr>
          <w:trHeight w:val="321"/>
        </w:trPr>
        <w:tc>
          <w:tcPr>
            <w:tcW w:w="1004" w:type="dxa"/>
            <w:shd w:val="clear" w:color="auto" w:fill="auto"/>
            <w:noWrap/>
            <w:vAlign w:val="center"/>
          </w:tcPr>
          <w:p w14:paraId="0114E28D" w14:textId="1BAEE41A"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1943FE83" w14:textId="78705538"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43</w:t>
            </w:r>
          </w:p>
        </w:tc>
        <w:tc>
          <w:tcPr>
            <w:tcW w:w="7634" w:type="dxa"/>
            <w:shd w:val="clear" w:color="auto" w:fill="auto"/>
            <w:vAlign w:val="center"/>
          </w:tcPr>
          <w:p w14:paraId="60879F69" w14:textId="122E96A5"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 xml:space="preserve">Smilts drenējošās kārtas izbūve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=30cm</w:t>
            </w:r>
          </w:p>
        </w:tc>
        <w:tc>
          <w:tcPr>
            <w:tcW w:w="1696" w:type="dxa"/>
            <w:shd w:val="clear" w:color="auto" w:fill="auto"/>
            <w:vAlign w:val="center"/>
          </w:tcPr>
          <w:p w14:paraId="4DFB70D9" w14:textId="2055F203"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422513FE" w14:textId="1C322E2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11.25</w:t>
            </w:r>
          </w:p>
        </w:tc>
      </w:tr>
      <w:tr w:rsidR="007E7002" w:rsidRPr="000D14F1" w14:paraId="7FB891A9" w14:textId="77777777" w:rsidTr="006B7C5C">
        <w:trPr>
          <w:trHeight w:val="321"/>
        </w:trPr>
        <w:tc>
          <w:tcPr>
            <w:tcW w:w="1004" w:type="dxa"/>
            <w:shd w:val="clear" w:color="auto" w:fill="auto"/>
            <w:noWrap/>
            <w:vAlign w:val="center"/>
          </w:tcPr>
          <w:p w14:paraId="2B450D54"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131D1700" w14:textId="0593C190"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44</w:t>
            </w:r>
          </w:p>
        </w:tc>
        <w:tc>
          <w:tcPr>
            <w:tcW w:w="7634" w:type="dxa"/>
            <w:shd w:val="clear" w:color="auto" w:fill="auto"/>
            <w:vAlign w:val="center"/>
          </w:tcPr>
          <w:p w14:paraId="5E08196A" w14:textId="4C21C943"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 xml:space="preserve">Šķembu pamatu izbūve </w:t>
            </w:r>
            <w:proofErr w:type="spellStart"/>
            <w:r w:rsidRPr="000D14F1">
              <w:rPr>
                <w:rFonts w:ascii="Times New Roman" w:hAnsi="Times New Roman" w:cs="Times New Roman"/>
                <w:sz w:val="24"/>
                <w:szCs w:val="24"/>
              </w:rPr>
              <w:t>h</w:t>
            </w:r>
            <w:r w:rsidRPr="000D14F1">
              <w:rPr>
                <w:rFonts w:ascii="Times New Roman" w:hAnsi="Times New Roman" w:cs="Times New Roman"/>
                <w:sz w:val="24"/>
                <w:szCs w:val="24"/>
                <w:vertAlign w:val="subscript"/>
              </w:rPr>
              <w:t>min</w:t>
            </w:r>
            <w:proofErr w:type="spellEnd"/>
            <w:r w:rsidRPr="000D14F1">
              <w:rPr>
                <w:rFonts w:ascii="Times New Roman" w:hAnsi="Times New Roman" w:cs="Times New Roman"/>
                <w:sz w:val="24"/>
                <w:szCs w:val="24"/>
              </w:rPr>
              <w:t>=20cm</w:t>
            </w:r>
          </w:p>
        </w:tc>
        <w:tc>
          <w:tcPr>
            <w:tcW w:w="1696" w:type="dxa"/>
            <w:shd w:val="clear" w:color="auto" w:fill="auto"/>
            <w:vAlign w:val="center"/>
          </w:tcPr>
          <w:p w14:paraId="77C3DD1C" w14:textId="4732FE89"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300660B3" w14:textId="0A5B9687"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6.89</w:t>
            </w:r>
          </w:p>
        </w:tc>
      </w:tr>
      <w:tr w:rsidR="007E7002" w:rsidRPr="000D14F1" w14:paraId="2D6289F6" w14:textId="77777777" w:rsidTr="006B7C5C">
        <w:trPr>
          <w:trHeight w:val="321"/>
        </w:trPr>
        <w:tc>
          <w:tcPr>
            <w:tcW w:w="1004" w:type="dxa"/>
            <w:shd w:val="clear" w:color="auto" w:fill="auto"/>
            <w:noWrap/>
            <w:vAlign w:val="center"/>
          </w:tcPr>
          <w:p w14:paraId="2B1BFAD2"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6B7210F2" w14:textId="39F0D133"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1200F8C5" w14:textId="76AA7AD4"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Izlīdzinošās kārtas izbūve (betona bruģim) no frakcionētas grants</w:t>
            </w:r>
          </w:p>
        </w:tc>
        <w:tc>
          <w:tcPr>
            <w:tcW w:w="1696" w:type="dxa"/>
            <w:shd w:val="clear" w:color="auto" w:fill="auto"/>
            <w:vAlign w:val="center"/>
          </w:tcPr>
          <w:p w14:paraId="4A5463EC" w14:textId="0537034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228A4414" w14:textId="2A85F37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1.60</w:t>
            </w:r>
          </w:p>
        </w:tc>
      </w:tr>
      <w:tr w:rsidR="007E7002" w:rsidRPr="000D14F1" w14:paraId="1F8B68E7" w14:textId="77777777" w:rsidTr="006B7C5C">
        <w:trPr>
          <w:trHeight w:val="321"/>
        </w:trPr>
        <w:tc>
          <w:tcPr>
            <w:tcW w:w="1004" w:type="dxa"/>
            <w:shd w:val="clear" w:color="auto" w:fill="auto"/>
            <w:noWrap/>
            <w:vAlign w:val="center"/>
          </w:tcPr>
          <w:p w14:paraId="3931BDA9"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4445C261" w14:textId="02D948DC"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45</w:t>
            </w:r>
          </w:p>
        </w:tc>
        <w:tc>
          <w:tcPr>
            <w:tcW w:w="7634" w:type="dxa"/>
            <w:shd w:val="clear" w:color="auto" w:fill="auto"/>
            <w:vAlign w:val="center"/>
          </w:tcPr>
          <w:p w14:paraId="433ECFBD" w14:textId="6FDAF8CB"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Montāžas betons B15</w:t>
            </w:r>
          </w:p>
        </w:tc>
        <w:tc>
          <w:tcPr>
            <w:tcW w:w="1696" w:type="dxa"/>
            <w:shd w:val="clear" w:color="auto" w:fill="auto"/>
            <w:vAlign w:val="center"/>
          </w:tcPr>
          <w:p w14:paraId="5BB470F5" w14:textId="3E8783A6"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3</w:t>
            </w:r>
          </w:p>
        </w:tc>
        <w:tc>
          <w:tcPr>
            <w:tcW w:w="1830" w:type="dxa"/>
            <w:shd w:val="clear" w:color="auto" w:fill="auto"/>
            <w:vAlign w:val="center"/>
          </w:tcPr>
          <w:p w14:paraId="345E450A" w14:textId="6FD2538A"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0.36</w:t>
            </w:r>
          </w:p>
        </w:tc>
      </w:tr>
      <w:tr w:rsidR="007E7002" w:rsidRPr="000D14F1" w14:paraId="236B1C18" w14:textId="77777777" w:rsidTr="006B7C5C">
        <w:trPr>
          <w:trHeight w:val="321"/>
        </w:trPr>
        <w:tc>
          <w:tcPr>
            <w:tcW w:w="1004" w:type="dxa"/>
            <w:shd w:val="clear" w:color="auto" w:fill="auto"/>
            <w:noWrap/>
            <w:vAlign w:val="center"/>
          </w:tcPr>
          <w:p w14:paraId="27CE8BDC"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39D84812" w14:textId="2FE491E3" w:rsidR="007E7002" w:rsidRPr="000D14F1" w:rsidRDefault="007E7002" w:rsidP="007E7002">
            <w:pPr>
              <w:pStyle w:val="Bezatstarpm"/>
              <w:jc w:val="center"/>
              <w:rPr>
                <w:rFonts w:ascii="Times New Roman" w:hAnsi="Times New Roman" w:cs="Times New Roman"/>
                <w:bCs/>
                <w:sz w:val="24"/>
                <w:szCs w:val="24"/>
                <w:lang w:eastAsia="lv-LV"/>
              </w:rPr>
            </w:pPr>
          </w:p>
        </w:tc>
        <w:tc>
          <w:tcPr>
            <w:tcW w:w="7634" w:type="dxa"/>
            <w:shd w:val="clear" w:color="auto" w:fill="auto"/>
            <w:vAlign w:val="center"/>
          </w:tcPr>
          <w:p w14:paraId="3951A984" w14:textId="72DBC5F9"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Betona bruģakmens seguma izbūve 15x15x8 cm</w:t>
            </w:r>
          </w:p>
        </w:tc>
        <w:tc>
          <w:tcPr>
            <w:tcW w:w="1696" w:type="dxa"/>
            <w:shd w:val="clear" w:color="auto" w:fill="auto"/>
            <w:vAlign w:val="center"/>
          </w:tcPr>
          <w:p w14:paraId="0CE0F1AA" w14:textId="7446D093"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2CA3CFE4" w14:textId="5BBC7FA0"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32.00</w:t>
            </w:r>
          </w:p>
        </w:tc>
      </w:tr>
      <w:tr w:rsidR="00A20CFD" w:rsidRPr="000D14F1" w14:paraId="5ADEA15B" w14:textId="77777777" w:rsidTr="006B7C5C">
        <w:trPr>
          <w:trHeight w:val="321"/>
        </w:trPr>
        <w:tc>
          <w:tcPr>
            <w:tcW w:w="1004" w:type="dxa"/>
            <w:shd w:val="clear" w:color="auto" w:fill="auto"/>
            <w:noWrap/>
            <w:vAlign w:val="center"/>
          </w:tcPr>
          <w:p w14:paraId="09DAD820" w14:textId="77777777" w:rsidR="00A20CFD" w:rsidRPr="000D14F1" w:rsidRDefault="00A20CFD" w:rsidP="00A20CFD">
            <w:pPr>
              <w:pStyle w:val="Bezatstarpm"/>
              <w:numPr>
                <w:ilvl w:val="0"/>
                <w:numId w:val="14"/>
              </w:numPr>
              <w:rPr>
                <w:rFonts w:ascii="Times New Roman" w:hAnsi="Times New Roman" w:cs="Times New Roman"/>
                <w:sz w:val="24"/>
                <w:szCs w:val="24"/>
              </w:rPr>
            </w:pPr>
          </w:p>
        </w:tc>
        <w:tc>
          <w:tcPr>
            <w:tcW w:w="877" w:type="dxa"/>
            <w:vAlign w:val="center"/>
          </w:tcPr>
          <w:p w14:paraId="2BA202DE" w14:textId="0B34A586" w:rsidR="00A20CFD" w:rsidRPr="000D14F1" w:rsidRDefault="00A20CFD" w:rsidP="00A20CFD">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67</w:t>
            </w:r>
          </w:p>
        </w:tc>
        <w:tc>
          <w:tcPr>
            <w:tcW w:w="7634" w:type="dxa"/>
            <w:shd w:val="clear" w:color="auto" w:fill="auto"/>
            <w:vAlign w:val="center"/>
          </w:tcPr>
          <w:p w14:paraId="0154BDD1" w14:textId="21237159" w:rsidR="00A20CFD" w:rsidRPr="000D14F1" w:rsidRDefault="00A20CFD" w:rsidP="00A20CFD">
            <w:pPr>
              <w:pStyle w:val="Bezatstarpm"/>
              <w:rPr>
                <w:rFonts w:ascii="Times New Roman" w:hAnsi="Times New Roman" w:cs="Times New Roman"/>
                <w:sz w:val="24"/>
                <w:szCs w:val="24"/>
              </w:rPr>
            </w:pPr>
            <w:r w:rsidRPr="000D14F1">
              <w:rPr>
                <w:rFonts w:ascii="Times New Roman" w:hAnsi="Times New Roman" w:cs="Times New Roman"/>
                <w:sz w:val="24"/>
                <w:szCs w:val="24"/>
              </w:rPr>
              <w:t>Betona ietvju apmaļu BR 100.20.8 montāža</w:t>
            </w:r>
          </w:p>
        </w:tc>
        <w:tc>
          <w:tcPr>
            <w:tcW w:w="1696" w:type="dxa"/>
            <w:shd w:val="clear" w:color="auto" w:fill="auto"/>
            <w:vAlign w:val="center"/>
          </w:tcPr>
          <w:p w14:paraId="2B02B320" w14:textId="6478876E" w:rsidR="00A20CFD" w:rsidRPr="000D14F1" w:rsidRDefault="00A20CFD" w:rsidP="00A20CFD">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219E8EF2" w14:textId="7EF072A1" w:rsidR="00A20CFD" w:rsidRPr="000D14F1" w:rsidRDefault="00A20CFD" w:rsidP="00A20CFD">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13.00</w:t>
            </w:r>
          </w:p>
        </w:tc>
      </w:tr>
      <w:tr w:rsidR="007E7002" w:rsidRPr="000D14F1" w14:paraId="769DA2B3" w14:textId="77777777" w:rsidTr="006B7C5C">
        <w:trPr>
          <w:trHeight w:val="321"/>
        </w:trPr>
        <w:tc>
          <w:tcPr>
            <w:tcW w:w="1004" w:type="dxa"/>
            <w:shd w:val="clear" w:color="auto" w:fill="auto"/>
            <w:noWrap/>
            <w:vAlign w:val="center"/>
          </w:tcPr>
          <w:p w14:paraId="1A2539A3"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2120E6DA" w14:textId="21C556FF"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95</w:t>
            </w:r>
          </w:p>
        </w:tc>
        <w:tc>
          <w:tcPr>
            <w:tcW w:w="7634" w:type="dxa"/>
            <w:shd w:val="clear" w:color="auto" w:fill="auto"/>
            <w:vAlign w:val="center"/>
          </w:tcPr>
          <w:p w14:paraId="0644FB5C" w14:textId="696A8B5D"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Zāliena atjaunošana ar auglīgo augsni apsētu ar zāliena sēklām</w:t>
            </w:r>
          </w:p>
        </w:tc>
        <w:tc>
          <w:tcPr>
            <w:tcW w:w="1696" w:type="dxa"/>
            <w:shd w:val="clear" w:color="auto" w:fill="auto"/>
            <w:vAlign w:val="center"/>
          </w:tcPr>
          <w:p w14:paraId="1F6BBAD0" w14:textId="377158CF"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r w:rsidRPr="000D14F1">
              <w:rPr>
                <w:rFonts w:ascii="Times New Roman" w:hAnsi="Times New Roman" w:cs="Times New Roman"/>
                <w:sz w:val="24"/>
                <w:szCs w:val="24"/>
                <w:vertAlign w:val="superscript"/>
              </w:rPr>
              <w:t>2</w:t>
            </w:r>
          </w:p>
        </w:tc>
        <w:tc>
          <w:tcPr>
            <w:tcW w:w="1830" w:type="dxa"/>
            <w:shd w:val="clear" w:color="auto" w:fill="auto"/>
            <w:vAlign w:val="center"/>
          </w:tcPr>
          <w:p w14:paraId="02EA6E7F" w14:textId="1268D7DE"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11.00</w:t>
            </w:r>
          </w:p>
        </w:tc>
      </w:tr>
      <w:tr w:rsidR="007E7002" w:rsidRPr="007E7002" w14:paraId="1232CC7B" w14:textId="77777777" w:rsidTr="006B7C5C">
        <w:trPr>
          <w:trHeight w:val="321"/>
        </w:trPr>
        <w:tc>
          <w:tcPr>
            <w:tcW w:w="1004" w:type="dxa"/>
            <w:shd w:val="clear" w:color="auto" w:fill="auto"/>
            <w:noWrap/>
            <w:vAlign w:val="center"/>
          </w:tcPr>
          <w:p w14:paraId="1714E484" w14:textId="77777777" w:rsidR="007E7002" w:rsidRPr="000D14F1" w:rsidRDefault="007E7002" w:rsidP="007E7002">
            <w:pPr>
              <w:pStyle w:val="Bezatstarpm"/>
              <w:numPr>
                <w:ilvl w:val="0"/>
                <w:numId w:val="14"/>
              </w:numPr>
              <w:rPr>
                <w:rFonts w:ascii="Times New Roman" w:hAnsi="Times New Roman" w:cs="Times New Roman"/>
                <w:sz w:val="24"/>
                <w:szCs w:val="24"/>
              </w:rPr>
            </w:pPr>
          </w:p>
        </w:tc>
        <w:tc>
          <w:tcPr>
            <w:tcW w:w="877" w:type="dxa"/>
            <w:vAlign w:val="center"/>
          </w:tcPr>
          <w:p w14:paraId="178F63F6" w14:textId="6D9785B7" w:rsidR="007E7002" w:rsidRPr="000D14F1" w:rsidRDefault="007E7002" w:rsidP="007E7002">
            <w:pPr>
              <w:pStyle w:val="Bezatstarpm"/>
              <w:jc w:val="center"/>
              <w:rPr>
                <w:rFonts w:ascii="Times New Roman" w:hAnsi="Times New Roman" w:cs="Times New Roman"/>
                <w:bCs/>
                <w:sz w:val="24"/>
                <w:szCs w:val="24"/>
                <w:lang w:eastAsia="lv-LV"/>
              </w:rPr>
            </w:pPr>
            <w:r w:rsidRPr="000D14F1">
              <w:rPr>
                <w:rFonts w:ascii="Times New Roman" w:hAnsi="Times New Roman" w:cs="Times New Roman"/>
                <w:bCs/>
                <w:sz w:val="24"/>
                <w:szCs w:val="24"/>
                <w:lang w:eastAsia="lv-LV"/>
              </w:rPr>
              <w:t>34</w:t>
            </w:r>
          </w:p>
        </w:tc>
        <w:tc>
          <w:tcPr>
            <w:tcW w:w="7634" w:type="dxa"/>
            <w:shd w:val="clear" w:color="auto" w:fill="auto"/>
            <w:vAlign w:val="center"/>
          </w:tcPr>
          <w:p w14:paraId="72FA9D32" w14:textId="5B2E0AE1" w:rsidR="007E7002" w:rsidRPr="000D14F1" w:rsidRDefault="007E7002" w:rsidP="007E7002">
            <w:pPr>
              <w:pStyle w:val="Bezatstarpm"/>
              <w:rPr>
                <w:rFonts w:ascii="Times New Roman" w:hAnsi="Times New Roman" w:cs="Times New Roman"/>
                <w:sz w:val="24"/>
                <w:szCs w:val="24"/>
              </w:rPr>
            </w:pPr>
            <w:r w:rsidRPr="000D14F1">
              <w:rPr>
                <w:rFonts w:ascii="Times New Roman" w:hAnsi="Times New Roman" w:cs="Times New Roman"/>
                <w:sz w:val="24"/>
                <w:szCs w:val="24"/>
              </w:rPr>
              <w:t xml:space="preserve">Rezerves </w:t>
            </w:r>
            <w:proofErr w:type="spellStart"/>
            <w:r w:rsidRPr="000D14F1">
              <w:rPr>
                <w:rFonts w:ascii="Times New Roman" w:hAnsi="Times New Roman" w:cs="Times New Roman"/>
                <w:sz w:val="24"/>
                <w:szCs w:val="24"/>
              </w:rPr>
              <w:t>aizsargcaurules</w:t>
            </w:r>
            <w:proofErr w:type="spellEnd"/>
            <w:r w:rsidRPr="000D14F1">
              <w:rPr>
                <w:rFonts w:ascii="Times New Roman" w:hAnsi="Times New Roman" w:cs="Times New Roman"/>
                <w:sz w:val="24"/>
                <w:szCs w:val="24"/>
              </w:rPr>
              <w:t xml:space="preserve"> izbūve</w:t>
            </w:r>
          </w:p>
        </w:tc>
        <w:tc>
          <w:tcPr>
            <w:tcW w:w="1696" w:type="dxa"/>
            <w:shd w:val="clear" w:color="auto" w:fill="auto"/>
            <w:vAlign w:val="center"/>
          </w:tcPr>
          <w:p w14:paraId="136D7649" w14:textId="10645287" w:rsidR="007E7002" w:rsidRPr="000D14F1"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m</w:t>
            </w:r>
          </w:p>
        </w:tc>
        <w:tc>
          <w:tcPr>
            <w:tcW w:w="1830" w:type="dxa"/>
            <w:shd w:val="clear" w:color="auto" w:fill="auto"/>
            <w:vAlign w:val="center"/>
          </w:tcPr>
          <w:p w14:paraId="695F9061" w14:textId="73BEB106" w:rsidR="007E7002" w:rsidRPr="007E7002" w:rsidRDefault="007E7002" w:rsidP="007E7002">
            <w:pPr>
              <w:autoSpaceDE w:val="0"/>
              <w:autoSpaceDN w:val="0"/>
              <w:adjustRightInd w:val="0"/>
              <w:spacing w:after="0" w:line="240" w:lineRule="auto"/>
              <w:jc w:val="center"/>
              <w:rPr>
                <w:rFonts w:ascii="Times New Roman" w:hAnsi="Times New Roman" w:cs="Times New Roman"/>
                <w:sz w:val="24"/>
                <w:szCs w:val="24"/>
              </w:rPr>
            </w:pPr>
            <w:r w:rsidRPr="000D14F1">
              <w:rPr>
                <w:rFonts w:ascii="Times New Roman" w:hAnsi="Times New Roman" w:cs="Times New Roman"/>
                <w:sz w:val="24"/>
                <w:szCs w:val="24"/>
              </w:rPr>
              <w:t>12.00</w:t>
            </w:r>
          </w:p>
        </w:tc>
      </w:tr>
    </w:tbl>
    <w:p w14:paraId="2B770D55" w14:textId="3D28753F" w:rsidR="00D0710A" w:rsidRDefault="00D0710A" w:rsidP="00D0710A">
      <w:pPr>
        <w:jc w:val="both"/>
        <w:rPr>
          <w:rFonts w:ascii="Times New Roman" w:hAnsi="Times New Roman" w:cs="Times New Roman"/>
          <w:b/>
          <w:bCs/>
          <w:sz w:val="26"/>
          <w:szCs w:val="26"/>
        </w:rPr>
      </w:pPr>
    </w:p>
    <w:p w14:paraId="5426BD57" w14:textId="77777777" w:rsidR="007E7002" w:rsidRDefault="007E7002" w:rsidP="00D0710A">
      <w:pPr>
        <w:jc w:val="both"/>
        <w:rPr>
          <w:rFonts w:ascii="Times New Roman" w:hAnsi="Times New Roman" w:cs="Times New Roman"/>
          <w:b/>
          <w:bCs/>
          <w:sz w:val="26"/>
          <w:szCs w:val="26"/>
        </w:rPr>
      </w:pPr>
    </w:p>
    <w:p w14:paraId="0A871357" w14:textId="6374C4A8" w:rsidR="00614FE0" w:rsidRPr="00314868" w:rsidRDefault="007F0FAB" w:rsidP="00C06451">
      <w:pPr>
        <w:jc w:val="both"/>
        <w:rPr>
          <w:rFonts w:ascii="Times New Roman" w:hAnsi="Times New Roman" w:cs="Times New Roman"/>
          <w:sz w:val="26"/>
          <w:szCs w:val="26"/>
        </w:rPr>
      </w:pPr>
      <w:r w:rsidRPr="00314868">
        <w:rPr>
          <w:rFonts w:ascii="Times New Roman" w:hAnsi="Times New Roman" w:cs="Times New Roman"/>
          <w:b/>
          <w:bCs/>
          <w:sz w:val="26"/>
          <w:szCs w:val="26"/>
        </w:rPr>
        <w:lastRenderedPageBreak/>
        <w:t>IV PIEZĪMES</w:t>
      </w:r>
    </w:p>
    <w:p w14:paraId="7AFD9AA3" w14:textId="22053C4E" w:rsidR="00614FE0" w:rsidRPr="00314868" w:rsidRDefault="00614FE0" w:rsidP="007F0FAB">
      <w:pPr>
        <w:pStyle w:val="Sarakstarindkopa"/>
        <w:numPr>
          <w:ilvl w:val="1"/>
          <w:numId w:val="12"/>
        </w:numPr>
        <w:spacing w:after="0" w:line="240" w:lineRule="auto"/>
        <w:ind w:left="567" w:hanging="567"/>
        <w:jc w:val="both"/>
        <w:rPr>
          <w:rFonts w:ascii="Times New Roman" w:hAnsi="Times New Roman" w:cs="Times New Roman"/>
          <w:sz w:val="26"/>
          <w:szCs w:val="26"/>
        </w:rPr>
      </w:pPr>
      <w:r w:rsidRPr="00314868">
        <w:rPr>
          <w:rFonts w:ascii="Times New Roman" w:hAnsi="Times New Roman" w:cs="Times New Roman"/>
          <w:sz w:val="26"/>
          <w:szCs w:val="26"/>
        </w:rPr>
        <w:t>Izstrādājot piedāvājumu rūpīgi pārskatīt tāmes un ja nepieciešams apjomos jāiekļauj arī neuzrādītie darbi un materiāli, lai kvalitatīvi veiktu būvdarbus atbilstoši konkrētā būvuzņēmēja pielietotajai tehnoloģijai, un bez kuriem nebūtu iespējama būvdarbu tehnoloģiski pareiza un spēkā esošajiem normatīviem atbilstoša veikšana pilnā apjomā.</w:t>
      </w:r>
    </w:p>
    <w:p w14:paraId="176B351A" w14:textId="77777777" w:rsidR="00C06451" w:rsidRPr="00314868" w:rsidRDefault="00614FE0" w:rsidP="00C06451">
      <w:pPr>
        <w:pStyle w:val="Sarakstarindkopa"/>
        <w:numPr>
          <w:ilvl w:val="1"/>
          <w:numId w:val="12"/>
        </w:numPr>
        <w:spacing w:after="0" w:line="240" w:lineRule="auto"/>
        <w:ind w:left="567" w:hanging="567"/>
        <w:jc w:val="both"/>
        <w:rPr>
          <w:rFonts w:ascii="Times New Roman" w:hAnsi="Times New Roman" w:cs="Times New Roman"/>
          <w:sz w:val="26"/>
          <w:szCs w:val="26"/>
        </w:rPr>
      </w:pPr>
      <w:r w:rsidRPr="00314868">
        <w:rPr>
          <w:rFonts w:ascii="Times New Roman" w:hAnsi="Times New Roman" w:cs="Times New Roman"/>
          <w:sz w:val="26"/>
          <w:szCs w:val="26"/>
        </w:rPr>
        <w:t>Materiālu komplektāciju veikt atbilstoši tehniskajai specifikācijai, ražotājfirmu un Latvijas Republikas normatīvo aktu nosacījumiem.</w:t>
      </w:r>
    </w:p>
    <w:p w14:paraId="06E0EC82" w14:textId="77777777" w:rsidR="00D0710A" w:rsidRPr="00314868" w:rsidRDefault="00D0710A" w:rsidP="00D0710A">
      <w:pPr>
        <w:pStyle w:val="Sarakstarindkopa"/>
        <w:numPr>
          <w:ilvl w:val="1"/>
          <w:numId w:val="12"/>
        </w:numPr>
        <w:spacing w:after="0" w:line="240" w:lineRule="auto"/>
        <w:ind w:left="567" w:hanging="567"/>
        <w:jc w:val="both"/>
        <w:rPr>
          <w:rFonts w:ascii="Times New Roman" w:hAnsi="Times New Roman" w:cs="Times New Roman"/>
          <w:b/>
          <w:bCs/>
          <w:sz w:val="26"/>
          <w:szCs w:val="26"/>
        </w:rPr>
      </w:pPr>
      <w:r w:rsidRPr="00314868">
        <w:rPr>
          <w:rFonts w:ascii="Times New Roman" w:hAnsi="Times New Roman" w:cs="Times New Roman"/>
          <w:b/>
          <w:bCs/>
          <w:sz w:val="26"/>
          <w:szCs w:val="26"/>
        </w:rPr>
        <w:t>Ņemot vērā, ka Esplanādei ir piešķirts vietējās nozīmes kultūras pieminekļa statuss Nr.7863, pretendentam pirms darbu uzsākšanas saskaņā ar 2003.gada 26.augusta Ministru kabineta noteikumiem Nr.474 “Noteikumi par kultūras pieminekļu uzskaiti, aizsardzību, izmantošanu, restaurāciju un vidi degradējoša objekta statusa piešķiršanu” ir jāsaņem atļauja darbu veikšanai.</w:t>
      </w:r>
    </w:p>
    <w:p w14:paraId="6E225B98" w14:textId="7C6A5C7D" w:rsidR="00D0710A" w:rsidRPr="000D14F1" w:rsidRDefault="00D0710A" w:rsidP="000D14F1">
      <w:pPr>
        <w:spacing w:after="0" w:line="240" w:lineRule="auto"/>
        <w:jc w:val="both"/>
        <w:rPr>
          <w:rFonts w:ascii="Times New Roman" w:hAnsi="Times New Roman" w:cs="Times New Roman"/>
          <w:sz w:val="26"/>
          <w:szCs w:val="26"/>
        </w:rPr>
        <w:sectPr w:rsidR="00D0710A" w:rsidRPr="000D14F1" w:rsidSect="006B7C5C">
          <w:pgSz w:w="16838" w:h="11906" w:orient="landscape"/>
          <w:pgMar w:top="709" w:right="1440" w:bottom="709" w:left="1440" w:header="708" w:footer="708" w:gutter="0"/>
          <w:cols w:space="708"/>
          <w:docGrid w:linePitch="360"/>
        </w:sectPr>
      </w:pPr>
    </w:p>
    <w:p w14:paraId="3720C424" w14:textId="77777777" w:rsidR="00B4587C" w:rsidRPr="004806EC" w:rsidRDefault="00B4587C" w:rsidP="000D14F1">
      <w:pPr>
        <w:pStyle w:val="Virsraksts1"/>
        <w:jc w:val="left"/>
        <w:rPr>
          <w:sz w:val="16"/>
          <w:szCs w:val="16"/>
        </w:rPr>
      </w:pPr>
    </w:p>
    <w:sectPr w:rsidR="00B4587C" w:rsidRPr="004806EC" w:rsidSect="003440A3">
      <w:pgSz w:w="11906" w:h="1683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442"/>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475C4B"/>
    <w:multiLevelType w:val="multilevel"/>
    <w:tmpl w:val="CA8AB05A"/>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1D62086"/>
    <w:multiLevelType w:val="multilevel"/>
    <w:tmpl w:val="73BED26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 w15:restartNumberingAfterBreak="0">
    <w:nsid w:val="326216E3"/>
    <w:multiLevelType w:val="multilevel"/>
    <w:tmpl w:val="78ACE936"/>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DE66AE7"/>
    <w:multiLevelType w:val="multilevel"/>
    <w:tmpl w:val="D494B52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5C4E01"/>
    <w:multiLevelType w:val="multilevel"/>
    <w:tmpl w:val="93942618"/>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C143433"/>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DA303B"/>
    <w:multiLevelType w:val="hybridMultilevel"/>
    <w:tmpl w:val="572E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D64FC6"/>
    <w:multiLevelType w:val="hybridMultilevel"/>
    <w:tmpl w:val="5DB08C7A"/>
    <w:lvl w:ilvl="0" w:tplc="B0B218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514ADA"/>
    <w:multiLevelType w:val="hybridMultilevel"/>
    <w:tmpl w:val="9C8E5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5C3F3F"/>
    <w:multiLevelType w:val="hybridMultilevel"/>
    <w:tmpl w:val="1AFE0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B6F3F"/>
    <w:multiLevelType w:val="multilevel"/>
    <w:tmpl w:val="78ACE936"/>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4514F"/>
    <w:multiLevelType w:val="hybridMultilevel"/>
    <w:tmpl w:val="572E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12"/>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0"/>
  </w:num>
  <w:num w:numId="11">
    <w:abstractNumId w:val="10"/>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87C"/>
    <w:rsid w:val="000159A0"/>
    <w:rsid w:val="00027A9F"/>
    <w:rsid w:val="00086CAC"/>
    <w:rsid w:val="000C01C9"/>
    <w:rsid w:val="000D14F1"/>
    <w:rsid w:val="000E081F"/>
    <w:rsid w:val="00193EA8"/>
    <w:rsid w:val="001C0BDF"/>
    <w:rsid w:val="001C0D32"/>
    <w:rsid w:val="00207BD5"/>
    <w:rsid w:val="0022610C"/>
    <w:rsid w:val="00264E4C"/>
    <w:rsid w:val="002762E5"/>
    <w:rsid w:val="00291E69"/>
    <w:rsid w:val="002A1A51"/>
    <w:rsid w:val="002E024C"/>
    <w:rsid w:val="002F5C89"/>
    <w:rsid w:val="00314868"/>
    <w:rsid w:val="003440A3"/>
    <w:rsid w:val="00491A1F"/>
    <w:rsid w:val="004A6268"/>
    <w:rsid w:val="004C045A"/>
    <w:rsid w:val="004D1067"/>
    <w:rsid w:val="004E64FB"/>
    <w:rsid w:val="004F1AC0"/>
    <w:rsid w:val="004F4F38"/>
    <w:rsid w:val="00537937"/>
    <w:rsid w:val="005D0D42"/>
    <w:rsid w:val="0060471A"/>
    <w:rsid w:val="00614FE0"/>
    <w:rsid w:val="006165A9"/>
    <w:rsid w:val="00645872"/>
    <w:rsid w:val="006B7C5C"/>
    <w:rsid w:val="006F2833"/>
    <w:rsid w:val="00763D5D"/>
    <w:rsid w:val="00766B72"/>
    <w:rsid w:val="007A74F4"/>
    <w:rsid w:val="007D7000"/>
    <w:rsid w:val="007E7002"/>
    <w:rsid w:val="007F0FAB"/>
    <w:rsid w:val="00815A48"/>
    <w:rsid w:val="00823F86"/>
    <w:rsid w:val="00850B17"/>
    <w:rsid w:val="00887FA3"/>
    <w:rsid w:val="008A3AAF"/>
    <w:rsid w:val="008F1BC2"/>
    <w:rsid w:val="008F4C06"/>
    <w:rsid w:val="00967EB7"/>
    <w:rsid w:val="009A454E"/>
    <w:rsid w:val="009B549E"/>
    <w:rsid w:val="009B566E"/>
    <w:rsid w:val="009B67B6"/>
    <w:rsid w:val="009C1CC2"/>
    <w:rsid w:val="009D4B3D"/>
    <w:rsid w:val="00A10881"/>
    <w:rsid w:val="00A20CFD"/>
    <w:rsid w:val="00AB59C2"/>
    <w:rsid w:val="00AE7F0E"/>
    <w:rsid w:val="00B34B32"/>
    <w:rsid w:val="00B4587C"/>
    <w:rsid w:val="00BA20DD"/>
    <w:rsid w:val="00BE706A"/>
    <w:rsid w:val="00C057DC"/>
    <w:rsid w:val="00C06451"/>
    <w:rsid w:val="00C13512"/>
    <w:rsid w:val="00C23E12"/>
    <w:rsid w:val="00C506C9"/>
    <w:rsid w:val="00C61421"/>
    <w:rsid w:val="00C83573"/>
    <w:rsid w:val="00C84DDA"/>
    <w:rsid w:val="00CF2ADD"/>
    <w:rsid w:val="00D06D12"/>
    <w:rsid w:val="00D0710A"/>
    <w:rsid w:val="00D349AE"/>
    <w:rsid w:val="00D65346"/>
    <w:rsid w:val="00D71FA7"/>
    <w:rsid w:val="00D9478C"/>
    <w:rsid w:val="00E038ED"/>
    <w:rsid w:val="00E422F3"/>
    <w:rsid w:val="00E64F15"/>
    <w:rsid w:val="00EC6A23"/>
    <w:rsid w:val="00F811F5"/>
    <w:rsid w:val="00FC6261"/>
    <w:rsid w:val="00FC6751"/>
    <w:rsid w:val="00FD0748"/>
    <w:rsid w:val="00FD6CD4"/>
    <w:rsid w:val="00FD7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7D2B"/>
  <w15:docId w15:val="{A7BDCD0B-C532-485D-97DA-8CFB367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587C"/>
  </w:style>
  <w:style w:type="paragraph" w:styleId="Virsraksts1">
    <w:name w:val="heading 1"/>
    <w:basedOn w:val="Parasts"/>
    <w:next w:val="Parasts"/>
    <w:link w:val="Virsraksts1Rakstz"/>
    <w:qFormat/>
    <w:rsid w:val="00B4587C"/>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B4587C"/>
    <w:pPr>
      <w:keepNext/>
      <w:spacing w:after="0" w:line="240" w:lineRule="auto"/>
      <w:jc w:val="both"/>
      <w:outlineLvl w:val="1"/>
    </w:pPr>
    <w:rPr>
      <w:rFonts w:ascii="Times New Roman" w:eastAsia="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B4587C"/>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B4587C"/>
    <w:rPr>
      <w:rFonts w:ascii="Times New Roman" w:eastAsia="Times New Roman" w:hAnsi="Times New Roman" w:cs="Times New Roman"/>
      <w:b/>
      <w:bCs/>
      <w:sz w:val="26"/>
      <w:szCs w:val="24"/>
    </w:rPr>
  </w:style>
  <w:style w:type="paragraph" w:styleId="Sarakstarindkopa">
    <w:name w:val="List Paragraph"/>
    <w:basedOn w:val="Parasts"/>
    <w:uiPriority w:val="34"/>
    <w:qFormat/>
    <w:rsid w:val="00B4587C"/>
    <w:pPr>
      <w:ind w:left="720"/>
      <w:contextualSpacing/>
    </w:pPr>
  </w:style>
  <w:style w:type="character" w:customStyle="1" w:styleId="Virsraksts1Rakstz">
    <w:name w:val="Virsraksts 1 Rakstz."/>
    <w:basedOn w:val="Noklusjumarindkopasfonts"/>
    <w:link w:val="Virsraksts1"/>
    <w:rsid w:val="00B4587C"/>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B4587C"/>
    <w:rPr>
      <w:rFonts w:ascii="Times New Roman" w:eastAsia="Times New Roman" w:hAnsi="Times New Roman" w:cs="Times New Roman"/>
      <w:i/>
      <w:iCs/>
      <w:sz w:val="24"/>
      <w:szCs w:val="24"/>
    </w:rPr>
  </w:style>
  <w:style w:type="table" w:styleId="Reatabula">
    <w:name w:val="Table Grid"/>
    <w:basedOn w:val="Parastatabula"/>
    <w:uiPriority w:val="59"/>
    <w:rsid w:val="00B4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44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29471">
      <w:bodyDiv w:val="1"/>
      <w:marLeft w:val="0"/>
      <w:marRight w:val="0"/>
      <w:marTop w:val="0"/>
      <w:marBottom w:val="0"/>
      <w:divBdr>
        <w:top w:val="none" w:sz="0" w:space="0" w:color="auto"/>
        <w:left w:val="none" w:sz="0" w:space="0" w:color="auto"/>
        <w:bottom w:val="none" w:sz="0" w:space="0" w:color="auto"/>
        <w:right w:val="none" w:sz="0" w:space="0" w:color="auto"/>
      </w:divBdr>
    </w:div>
    <w:div w:id="1471366784">
      <w:bodyDiv w:val="1"/>
      <w:marLeft w:val="0"/>
      <w:marRight w:val="0"/>
      <w:marTop w:val="0"/>
      <w:marBottom w:val="0"/>
      <w:divBdr>
        <w:top w:val="none" w:sz="0" w:space="0" w:color="auto"/>
        <w:left w:val="none" w:sz="0" w:space="0" w:color="auto"/>
        <w:bottom w:val="none" w:sz="0" w:space="0" w:color="auto"/>
        <w:right w:val="none" w:sz="0" w:space="0" w:color="auto"/>
      </w:divBdr>
    </w:div>
    <w:div w:id="1655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2278</Words>
  <Characters>1300</Characters>
  <Application>Microsoft Office Word</Application>
  <DocSecurity>4</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2</cp:revision>
  <dcterms:created xsi:type="dcterms:W3CDTF">2021-07-14T08:10:00Z</dcterms:created>
  <dcterms:modified xsi:type="dcterms:W3CDTF">2021-07-14T08:10:00Z</dcterms:modified>
</cp:coreProperties>
</file>