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9E27" w14:textId="2F4A13E4" w:rsidR="00FC5223" w:rsidRPr="001E53B8" w:rsidRDefault="00FC5223" w:rsidP="00FC5223">
      <w:pPr>
        <w:pStyle w:val="Pamatteksts3"/>
        <w:rPr>
          <w:sz w:val="24"/>
        </w:rPr>
      </w:pPr>
      <w:r w:rsidRPr="001E53B8">
        <w:rPr>
          <w:sz w:val="24"/>
        </w:rPr>
        <w:t>Atklātais konkurss</w:t>
      </w:r>
    </w:p>
    <w:p w14:paraId="5AEE8D4B" w14:textId="77777777" w:rsidR="00540343" w:rsidRPr="001E53B8" w:rsidRDefault="00540343" w:rsidP="00540343">
      <w:pPr>
        <w:pStyle w:val="Pamatteksts3"/>
        <w:rPr>
          <w:sz w:val="24"/>
        </w:rPr>
      </w:pPr>
      <w:r w:rsidRPr="001E53B8">
        <w:rPr>
          <w:sz w:val="24"/>
        </w:rPr>
        <w:t>“Automašīnu noma Mājokļu un vides departamenta vajadzībām”</w:t>
      </w:r>
    </w:p>
    <w:p w14:paraId="0CAF4EE4" w14:textId="69F8C496" w:rsidR="00540343" w:rsidRPr="001E53B8" w:rsidRDefault="00540343" w:rsidP="005403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3B8">
        <w:rPr>
          <w:rFonts w:ascii="Times New Roman" w:hAnsi="Times New Roman" w:cs="Times New Roman"/>
          <w:b/>
          <w:bCs/>
          <w:sz w:val="24"/>
          <w:szCs w:val="24"/>
        </w:rPr>
        <w:t>identifikācijas Nr. RD DMV 2022/</w:t>
      </w:r>
      <w:r w:rsidR="00C638D2">
        <w:rPr>
          <w:rFonts w:ascii="Times New Roman" w:hAnsi="Times New Roman" w:cs="Times New Roman"/>
          <w:b/>
          <w:bCs/>
          <w:sz w:val="24"/>
          <w:szCs w:val="24"/>
        </w:rPr>
        <w:t>26</w:t>
      </w:r>
    </w:p>
    <w:p w14:paraId="50A3500F" w14:textId="77777777" w:rsidR="00FC5223" w:rsidRPr="001E53B8" w:rsidRDefault="00FC5223" w:rsidP="00FC5223">
      <w:pPr>
        <w:pStyle w:val="Pamatteksts3"/>
        <w:rPr>
          <w:rStyle w:val="field-text"/>
          <w:bCs w:val="0"/>
          <w:sz w:val="24"/>
        </w:rPr>
      </w:pPr>
    </w:p>
    <w:p w14:paraId="3A6B0185" w14:textId="36262070" w:rsidR="00C93F41" w:rsidRDefault="00C93F41" w:rsidP="00FC5223">
      <w:pPr>
        <w:jc w:val="both"/>
        <w:rPr>
          <w:rStyle w:val="field-text"/>
          <w:rFonts w:ascii="Times New Roman" w:hAnsi="Times New Roman" w:cs="Times New Roman"/>
          <w:sz w:val="24"/>
          <w:szCs w:val="24"/>
        </w:rPr>
      </w:pPr>
    </w:p>
    <w:p w14:paraId="768817B5" w14:textId="77777777" w:rsidR="00C93F41" w:rsidRPr="001E53B8" w:rsidRDefault="00C93F41" w:rsidP="00FC5223">
      <w:pPr>
        <w:jc w:val="both"/>
        <w:rPr>
          <w:rStyle w:val="field-text"/>
          <w:rFonts w:ascii="Times New Roman" w:hAnsi="Times New Roman" w:cs="Times New Roman"/>
          <w:sz w:val="24"/>
          <w:szCs w:val="24"/>
        </w:rPr>
      </w:pPr>
    </w:p>
    <w:p w14:paraId="0DA2A978" w14:textId="68AC9EB0" w:rsidR="00FC5223" w:rsidRPr="00C638D2" w:rsidRDefault="00C93F41" w:rsidP="00C638D2">
      <w:pPr>
        <w:pStyle w:val="Sarakstarindkopa"/>
        <w:numPr>
          <w:ilvl w:val="0"/>
          <w:numId w:val="3"/>
        </w:numPr>
        <w:ind w:left="0" w:firstLine="360"/>
        <w:jc w:val="both"/>
        <w:rPr>
          <w:sz w:val="24"/>
        </w:rPr>
      </w:pPr>
      <w:r>
        <w:rPr>
          <w:b/>
          <w:sz w:val="24"/>
        </w:rPr>
        <w:t xml:space="preserve">PRETENDENTA </w:t>
      </w:r>
      <w:r w:rsidR="00FC5223" w:rsidRPr="00C638D2">
        <w:rPr>
          <w:b/>
          <w:sz w:val="24"/>
        </w:rPr>
        <w:t>JAUTĀJUMS:</w:t>
      </w:r>
      <w:r w:rsidR="00FC5223" w:rsidRPr="00C638D2">
        <w:rPr>
          <w:sz w:val="24"/>
        </w:rPr>
        <w:t xml:space="preserve"> </w:t>
      </w:r>
    </w:p>
    <w:p w14:paraId="07471B54" w14:textId="3ECE7AFD" w:rsidR="00FC5223" w:rsidRPr="00012EF3" w:rsidRDefault="00C638D2" w:rsidP="00C638D2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EF3">
        <w:rPr>
          <w:rFonts w:ascii="Times New Roman" w:eastAsia="Calibri" w:hAnsi="Times New Roman" w:cs="Times New Roman"/>
          <w:i/>
          <w:sz w:val="24"/>
          <w:szCs w:val="24"/>
        </w:rPr>
        <w:t xml:space="preserve">Lūdzam rast iespēju papildināt </w:t>
      </w:r>
      <w:r w:rsidR="00012EF3" w:rsidRPr="00012EF3">
        <w:rPr>
          <w:rFonts w:ascii="Times New Roman" w:hAnsi="Times New Roman" w:cs="Times New Roman"/>
          <w:i/>
          <w:sz w:val="24"/>
          <w:szCs w:val="24"/>
        </w:rPr>
        <w:t>atklātā konkursa “Automašīnu noma Mājokļu un vides departamenta vajadzībām” identifikācijas Nr. RD DMV 2022/26 (turpmāk – atklāts konkurss)</w:t>
      </w:r>
      <w:r w:rsidR="00012EF3" w:rsidRPr="00012EF3">
        <w:rPr>
          <w:rFonts w:ascii="Times New Roman" w:hAnsi="Times New Roman" w:cs="Times New Roman"/>
          <w:i/>
          <w:sz w:val="24"/>
          <w:szCs w:val="24"/>
        </w:rPr>
        <w:t xml:space="preserve"> pielikuma Nr. 1 “T</w:t>
      </w:r>
      <w:r w:rsidRPr="00012EF3">
        <w:rPr>
          <w:rFonts w:ascii="Times New Roman" w:eastAsia="Calibri" w:hAnsi="Times New Roman" w:cs="Times New Roman"/>
          <w:i/>
          <w:sz w:val="24"/>
          <w:szCs w:val="24"/>
        </w:rPr>
        <w:t>ehniskā specifikācija</w:t>
      </w:r>
      <w:r w:rsidR="00012EF3" w:rsidRPr="00012EF3">
        <w:rPr>
          <w:rFonts w:ascii="Times New Roman" w:eastAsia="Calibri" w:hAnsi="Times New Roman" w:cs="Times New Roman"/>
          <w:i/>
          <w:sz w:val="24"/>
          <w:szCs w:val="24"/>
        </w:rPr>
        <w:t xml:space="preserve">” </w:t>
      </w:r>
      <w:r w:rsidRPr="00012EF3">
        <w:rPr>
          <w:rFonts w:ascii="Times New Roman" w:eastAsia="Calibri" w:hAnsi="Times New Roman" w:cs="Times New Roman"/>
          <w:i/>
          <w:sz w:val="24"/>
          <w:szCs w:val="24"/>
        </w:rPr>
        <w:t xml:space="preserve"> 3.4. </w:t>
      </w:r>
      <w:r w:rsidR="00012EF3" w:rsidRPr="00012EF3">
        <w:rPr>
          <w:rFonts w:ascii="Times New Roman" w:eastAsia="Calibri" w:hAnsi="Times New Roman" w:cs="Times New Roman"/>
          <w:i/>
          <w:sz w:val="24"/>
          <w:szCs w:val="24"/>
        </w:rPr>
        <w:t xml:space="preserve">punkta </w:t>
      </w:r>
      <w:r w:rsidRPr="00012EF3">
        <w:rPr>
          <w:rFonts w:ascii="Times New Roman" w:eastAsia="Calibri" w:hAnsi="Times New Roman" w:cs="Times New Roman"/>
          <w:i/>
          <w:sz w:val="24"/>
          <w:szCs w:val="24"/>
        </w:rPr>
        <w:t>“</w:t>
      </w:r>
      <w:bookmarkStart w:id="0" w:name="_Hlk100215751"/>
      <w:r w:rsidRPr="00012EF3">
        <w:rPr>
          <w:rFonts w:ascii="Times New Roman" w:eastAsia="Calibri" w:hAnsi="Times New Roman" w:cs="Times New Roman"/>
          <w:i/>
          <w:sz w:val="24"/>
          <w:szCs w:val="24"/>
        </w:rPr>
        <w:t>Elektromobiļa Nr.1 prasības</w:t>
      </w:r>
      <w:bookmarkEnd w:id="0"/>
      <w:r w:rsidRPr="00012EF3">
        <w:rPr>
          <w:rFonts w:ascii="Times New Roman" w:eastAsia="Calibri" w:hAnsi="Times New Roman" w:cs="Times New Roman"/>
          <w:i/>
          <w:sz w:val="24"/>
          <w:szCs w:val="24"/>
        </w:rPr>
        <w:t>” un “Elektromobiļa Nr.2 prasības” 10.punktu ar norādi “</w:t>
      </w:r>
      <w:proofErr w:type="spellStart"/>
      <w:r w:rsidRPr="00012EF3">
        <w:rPr>
          <w:rFonts w:ascii="Times New Roman" w:eastAsia="Calibri" w:hAnsi="Times New Roman" w:cs="Times New Roman"/>
          <w:i/>
          <w:sz w:val="24"/>
          <w:szCs w:val="24"/>
        </w:rPr>
        <w:t>priekšpiedziņa</w:t>
      </w:r>
      <w:proofErr w:type="spellEnd"/>
      <w:r w:rsidRPr="00012EF3">
        <w:rPr>
          <w:rFonts w:ascii="Times New Roman" w:eastAsia="Calibri" w:hAnsi="Times New Roman" w:cs="Times New Roman"/>
          <w:i/>
          <w:sz w:val="24"/>
          <w:szCs w:val="24"/>
        </w:rPr>
        <w:t xml:space="preserve"> vai aizmugures piedziņa”</w:t>
      </w:r>
      <w:r w:rsidR="00540343" w:rsidRPr="00012EF3">
        <w:rPr>
          <w:rFonts w:ascii="Times New Roman" w:hAnsi="Times New Roman" w:cs="Times New Roman"/>
          <w:i/>
          <w:sz w:val="24"/>
          <w:szCs w:val="24"/>
        </w:rPr>
        <w:t>?</w:t>
      </w:r>
    </w:p>
    <w:p w14:paraId="61626D25" w14:textId="77777777" w:rsidR="00540343" w:rsidRPr="001E53B8" w:rsidRDefault="00540343" w:rsidP="00C638D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4311F" w14:textId="1AE86C2E" w:rsidR="00FC5223" w:rsidRPr="00C638D2" w:rsidRDefault="00C93F41" w:rsidP="00C638D2">
      <w:pPr>
        <w:pStyle w:val="Sarakstarindkopa"/>
        <w:numPr>
          <w:ilvl w:val="0"/>
          <w:numId w:val="4"/>
        </w:numPr>
        <w:ind w:left="0" w:firstLine="360"/>
        <w:jc w:val="both"/>
        <w:rPr>
          <w:b/>
          <w:sz w:val="24"/>
        </w:rPr>
      </w:pPr>
      <w:r>
        <w:rPr>
          <w:b/>
          <w:sz w:val="24"/>
        </w:rPr>
        <w:t xml:space="preserve">KOMISIAJAS </w:t>
      </w:r>
      <w:r w:rsidR="00FC5223" w:rsidRPr="00C638D2">
        <w:rPr>
          <w:b/>
          <w:sz w:val="24"/>
        </w:rPr>
        <w:t>ATBILDE:</w:t>
      </w:r>
    </w:p>
    <w:p w14:paraId="253440B8" w14:textId="786A23E4" w:rsidR="00C93F41" w:rsidRDefault="00C93F41" w:rsidP="00C93F4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3F41">
        <w:rPr>
          <w:rFonts w:ascii="Times New Roman" w:hAnsi="Times New Roman" w:cs="Times New Roman"/>
          <w:sz w:val="24"/>
          <w:szCs w:val="24"/>
        </w:rPr>
        <w:t xml:space="preserve">Atstāt </w:t>
      </w:r>
      <w:r>
        <w:rPr>
          <w:rFonts w:ascii="Times New Roman" w:hAnsi="Times New Roman" w:cs="Times New Roman"/>
          <w:sz w:val="24"/>
          <w:szCs w:val="24"/>
        </w:rPr>
        <w:t>atklātā konkursa n</w:t>
      </w:r>
      <w:r w:rsidRPr="00C93F41">
        <w:rPr>
          <w:rFonts w:ascii="Times New Roman" w:hAnsi="Times New Roman" w:cs="Times New Roman"/>
          <w:sz w:val="24"/>
          <w:szCs w:val="24"/>
        </w:rPr>
        <w:t xml:space="preserve">olikuma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93F41">
        <w:rPr>
          <w:rFonts w:ascii="Times New Roman" w:hAnsi="Times New Roman" w:cs="Times New Roman"/>
          <w:sz w:val="24"/>
          <w:szCs w:val="24"/>
        </w:rPr>
        <w:t xml:space="preserve">ielikums Nr.1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93F41">
        <w:rPr>
          <w:rFonts w:ascii="Times New Roman" w:hAnsi="Times New Roman" w:cs="Times New Roman"/>
          <w:sz w:val="24"/>
          <w:szCs w:val="24"/>
        </w:rPr>
        <w:t>Tehniskā specifikācija</w:t>
      </w:r>
      <w:r>
        <w:rPr>
          <w:rFonts w:ascii="Times New Roman" w:hAnsi="Times New Roman" w:cs="Times New Roman"/>
          <w:sz w:val="24"/>
          <w:szCs w:val="24"/>
        </w:rPr>
        <w:t>” 3.4. daļas “</w:t>
      </w:r>
      <w:r w:rsidRPr="00C638D2">
        <w:rPr>
          <w:rFonts w:ascii="Times New Roman" w:eastAsia="Calibri" w:hAnsi="Times New Roman" w:cs="Times New Roman"/>
          <w:iCs/>
          <w:sz w:val="24"/>
          <w:szCs w:val="24"/>
        </w:rPr>
        <w:t>Elektromobiļa Nr.1 prasības</w:t>
      </w:r>
      <w:r>
        <w:rPr>
          <w:rFonts w:ascii="Times New Roman" w:hAnsi="Times New Roman" w:cs="Times New Roman"/>
          <w:sz w:val="24"/>
          <w:szCs w:val="24"/>
        </w:rPr>
        <w:t xml:space="preserve">”  un </w:t>
      </w:r>
      <w:r w:rsidRPr="00C638D2">
        <w:rPr>
          <w:rFonts w:ascii="Times New Roman" w:eastAsia="Calibri" w:hAnsi="Times New Roman" w:cs="Times New Roman"/>
          <w:iCs/>
          <w:sz w:val="24"/>
          <w:szCs w:val="24"/>
        </w:rPr>
        <w:t xml:space="preserve">“Elektromobiļa Nr.2 prasības” </w:t>
      </w:r>
      <w:r>
        <w:rPr>
          <w:rFonts w:ascii="Times New Roman" w:eastAsia="Calibri" w:hAnsi="Times New Roman" w:cs="Times New Roman"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abulu 10. punktus negrozītus. </w:t>
      </w:r>
    </w:p>
    <w:p w14:paraId="79E84F9E" w14:textId="77777777" w:rsidR="00C93F41" w:rsidRPr="001E53B8" w:rsidRDefault="00C93F41" w:rsidP="00C93F41">
      <w:pPr>
        <w:rPr>
          <w:rFonts w:ascii="Times New Roman" w:hAnsi="Times New Roman" w:cs="Times New Roman"/>
          <w:sz w:val="24"/>
          <w:szCs w:val="24"/>
        </w:rPr>
      </w:pPr>
    </w:p>
    <w:p w14:paraId="6884A279" w14:textId="3409DEFC" w:rsidR="00540343" w:rsidRPr="001E53B8" w:rsidRDefault="00C638D2" w:rsidP="00C638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93F41">
        <w:rPr>
          <w:rFonts w:ascii="Times New Roman" w:hAnsi="Times New Roman" w:cs="Times New Roman"/>
          <w:b/>
          <w:sz w:val="24"/>
          <w:szCs w:val="24"/>
        </w:rPr>
        <w:t xml:space="preserve">PRETENDENTA </w:t>
      </w:r>
      <w:r w:rsidR="00540343" w:rsidRPr="001E53B8">
        <w:rPr>
          <w:rFonts w:ascii="Times New Roman" w:hAnsi="Times New Roman" w:cs="Times New Roman"/>
          <w:b/>
          <w:sz w:val="24"/>
          <w:szCs w:val="24"/>
        </w:rPr>
        <w:t>JAUTĀJUMS:</w:t>
      </w:r>
      <w:r w:rsidR="00540343" w:rsidRPr="001E5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D7130" w14:textId="5395A378" w:rsidR="00540343" w:rsidRPr="00012EF3" w:rsidRDefault="00C638D2" w:rsidP="00012EF3">
      <w:pPr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2EF3">
        <w:rPr>
          <w:rFonts w:ascii="Times New Roman" w:hAnsi="Times New Roman" w:cs="Times New Roman"/>
          <w:i/>
          <w:iCs/>
          <w:sz w:val="24"/>
          <w:szCs w:val="24"/>
        </w:rPr>
        <w:t xml:space="preserve">Lūdzam precizēt prasību par KASKO apdrošināšanas pašrisku – </w:t>
      </w:r>
      <w:r w:rsidR="00012EF3" w:rsidRPr="00012EF3">
        <w:rPr>
          <w:rFonts w:ascii="Times New Roman" w:hAnsi="Times New Roman" w:cs="Times New Roman"/>
          <w:i/>
          <w:iCs/>
          <w:sz w:val="24"/>
          <w:szCs w:val="24"/>
        </w:rPr>
        <w:t>atklātā konkursa nolikuma pielikumā Nr. 1 “</w:t>
      </w:r>
      <w:r w:rsidRPr="00012EF3">
        <w:rPr>
          <w:rFonts w:ascii="Times New Roman" w:hAnsi="Times New Roman" w:cs="Times New Roman"/>
          <w:i/>
          <w:iCs/>
          <w:sz w:val="24"/>
          <w:szCs w:val="24"/>
        </w:rPr>
        <w:t>Tehniskās specifikācija</w:t>
      </w:r>
      <w:r w:rsidR="00012EF3" w:rsidRPr="00012EF3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012EF3">
        <w:rPr>
          <w:rFonts w:ascii="Times New Roman" w:hAnsi="Times New Roman" w:cs="Times New Roman"/>
          <w:i/>
          <w:iCs/>
          <w:sz w:val="24"/>
          <w:szCs w:val="24"/>
        </w:rPr>
        <w:t xml:space="preserve"> 2.</w:t>
      </w:r>
      <w:r w:rsidR="00012EF3" w:rsidRPr="00012EF3">
        <w:rPr>
          <w:rFonts w:ascii="Times New Roman" w:hAnsi="Times New Roman" w:cs="Times New Roman"/>
          <w:i/>
          <w:iCs/>
          <w:sz w:val="24"/>
          <w:szCs w:val="24"/>
        </w:rPr>
        <w:t xml:space="preserve"> punkt</w:t>
      </w:r>
      <w:r w:rsidR="00012EF3">
        <w:rPr>
          <w:rFonts w:ascii="Times New Roman" w:hAnsi="Times New Roman" w:cs="Times New Roman"/>
          <w:i/>
          <w:iCs/>
          <w:sz w:val="24"/>
          <w:szCs w:val="24"/>
        </w:rPr>
        <w:t>ā</w:t>
      </w:r>
      <w:r w:rsidRPr="00012EF3">
        <w:rPr>
          <w:rFonts w:ascii="Times New Roman" w:hAnsi="Times New Roman" w:cs="Times New Roman"/>
          <w:i/>
          <w:iCs/>
          <w:sz w:val="24"/>
          <w:szCs w:val="24"/>
        </w:rPr>
        <w:t xml:space="preserve"> ir norādīts “Pasūtītāja pašrisks: 2.2.1.automašīnas bojājumu gadījumā – 150,00 </w:t>
      </w:r>
      <w:proofErr w:type="spellStart"/>
      <w:r w:rsidRPr="00012EF3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012EF3">
        <w:rPr>
          <w:rFonts w:ascii="Times New Roman" w:hAnsi="Times New Roman" w:cs="Times New Roman"/>
          <w:i/>
          <w:iCs/>
          <w:sz w:val="24"/>
          <w:szCs w:val="24"/>
        </w:rPr>
        <w:t xml:space="preserve">”, </w:t>
      </w:r>
      <w:r w:rsidR="00012EF3">
        <w:rPr>
          <w:rFonts w:ascii="Times New Roman" w:hAnsi="Times New Roman" w:cs="Times New Roman"/>
          <w:i/>
          <w:iCs/>
          <w:sz w:val="24"/>
          <w:szCs w:val="24"/>
        </w:rPr>
        <w:t xml:space="preserve">savukārt </w:t>
      </w:r>
      <w:r w:rsidR="00012EF3" w:rsidRPr="00012EF3">
        <w:rPr>
          <w:rFonts w:ascii="Times New Roman" w:hAnsi="Times New Roman" w:cs="Times New Roman"/>
          <w:i/>
          <w:iCs/>
          <w:sz w:val="24"/>
          <w:szCs w:val="24"/>
        </w:rPr>
        <w:t>atklātā konkursa nolikuma pielikumā Nr. 1 “Tehniskās specifikācija”</w:t>
      </w:r>
      <w:r w:rsidR="00012E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2EF3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012EF3">
        <w:rPr>
          <w:rFonts w:ascii="Times New Roman" w:hAnsi="Times New Roman" w:cs="Times New Roman"/>
          <w:i/>
          <w:iCs/>
          <w:sz w:val="24"/>
          <w:szCs w:val="24"/>
        </w:rPr>
        <w:t xml:space="preserve"> punkta</w:t>
      </w:r>
      <w:r w:rsidRPr="00012EF3">
        <w:rPr>
          <w:rFonts w:ascii="Times New Roman" w:hAnsi="Times New Roman" w:cs="Times New Roman"/>
          <w:i/>
          <w:iCs/>
          <w:sz w:val="24"/>
          <w:szCs w:val="24"/>
        </w:rPr>
        <w:t xml:space="preserve">  prasībās – “…un KASKO apdrošināšana bez lietotāja pašriska”.</w:t>
      </w:r>
    </w:p>
    <w:p w14:paraId="118BFFDF" w14:textId="77777777" w:rsidR="00C638D2" w:rsidRPr="001E53B8" w:rsidRDefault="00C638D2" w:rsidP="00C638D2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4BA15BC1" w14:textId="17429AAF" w:rsidR="00540343" w:rsidRDefault="00C93F41" w:rsidP="00C638D2">
      <w:pPr>
        <w:pStyle w:val="Sarakstarindkopa"/>
        <w:numPr>
          <w:ilvl w:val="0"/>
          <w:numId w:val="4"/>
        </w:numPr>
        <w:ind w:left="0" w:firstLine="360"/>
        <w:jc w:val="both"/>
        <w:rPr>
          <w:b/>
          <w:sz w:val="24"/>
        </w:rPr>
      </w:pPr>
      <w:r>
        <w:rPr>
          <w:b/>
          <w:sz w:val="24"/>
        </w:rPr>
        <w:t xml:space="preserve">KOSMIJAS </w:t>
      </w:r>
      <w:r w:rsidR="00540343" w:rsidRPr="00C638D2">
        <w:rPr>
          <w:b/>
          <w:sz w:val="24"/>
        </w:rPr>
        <w:t>ATBILDE:</w:t>
      </w:r>
    </w:p>
    <w:p w14:paraId="7134E51E" w14:textId="14BD2215" w:rsidR="00C93F41" w:rsidRPr="00012EF3" w:rsidRDefault="00C93F41" w:rsidP="00C93F41">
      <w:pPr>
        <w:pStyle w:val="Sarakstarindkopa"/>
        <w:numPr>
          <w:ilvl w:val="1"/>
          <w:numId w:val="4"/>
        </w:numPr>
        <w:jc w:val="both"/>
        <w:rPr>
          <w:bCs/>
          <w:sz w:val="24"/>
        </w:rPr>
      </w:pPr>
      <w:r w:rsidRPr="00C93F41">
        <w:rPr>
          <w:bCs/>
          <w:sz w:val="24"/>
        </w:rPr>
        <w:t>Saskaņā ar atklātā konkursa nolikuma 1.6. apakšpunktu atklātā konkursa n</w:t>
      </w:r>
      <w:r w:rsidRPr="00C93F41">
        <w:rPr>
          <w:bCs/>
          <w:sz w:val="24"/>
        </w:rPr>
        <w:t xml:space="preserve">olikumā minētajai numerācijai un atsaucēm uz punktiem ir informatīvs raksturs, jebkura neprecizitāte vai </w:t>
      </w:r>
      <w:r w:rsidRPr="00012EF3">
        <w:rPr>
          <w:bCs/>
          <w:sz w:val="24"/>
        </w:rPr>
        <w:t>nepareiza atsauce jāskata kopsakarībā ar nolikuma tekstu un prasībām.</w:t>
      </w:r>
    </w:p>
    <w:p w14:paraId="3F36EFE8" w14:textId="00F56839" w:rsidR="00012EF3" w:rsidRPr="00012EF3" w:rsidRDefault="00C93F41" w:rsidP="00012EF3">
      <w:pPr>
        <w:pStyle w:val="Sarakstarindkopa"/>
        <w:numPr>
          <w:ilvl w:val="1"/>
          <w:numId w:val="4"/>
        </w:numPr>
        <w:jc w:val="both"/>
        <w:rPr>
          <w:sz w:val="24"/>
        </w:rPr>
      </w:pPr>
      <w:r w:rsidRPr="00012EF3">
        <w:rPr>
          <w:bCs/>
          <w:sz w:val="24"/>
        </w:rPr>
        <w:t xml:space="preserve">Komisija skaidro, ka atklātā konkursa nolikuma pielikuma Nr. 1 “Tehniskās specifikācijas” 2.2. apakšpunktā ir noteikts, ka KASKO </w:t>
      </w:r>
      <w:r w:rsidR="00012EF3" w:rsidRPr="00012EF3">
        <w:rPr>
          <w:sz w:val="24"/>
        </w:rPr>
        <w:t>p</w:t>
      </w:r>
      <w:r w:rsidRPr="00C93F41">
        <w:rPr>
          <w:sz w:val="24"/>
        </w:rPr>
        <w:t>asūtītāja pašrisks:</w:t>
      </w:r>
      <w:r w:rsidR="00012EF3" w:rsidRPr="00012EF3">
        <w:rPr>
          <w:sz w:val="24"/>
        </w:rPr>
        <w:t xml:space="preserve"> </w:t>
      </w:r>
      <w:r w:rsidRPr="00012EF3">
        <w:rPr>
          <w:sz w:val="24"/>
        </w:rPr>
        <w:t xml:space="preserve">automašīnas bojājumu gadījumā – 150,00 </w:t>
      </w:r>
      <w:r w:rsidR="00012EF3" w:rsidRPr="00012EF3">
        <w:rPr>
          <w:sz w:val="24"/>
        </w:rPr>
        <w:t>EUR.</w:t>
      </w:r>
    </w:p>
    <w:p w14:paraId="61AC0D39" w14:textId="6C87D518" w:rsidR="00012EF3" w:rsidRPr="00012EF3" w:rsidRDefault="00012EF3" w:rsidP="00012EF3">
      <w:pPr>
        <w:pStyle w:val="Sarakstarindkopa"/>
        <w:numPr>
          <w:ilvl w:val="1"/>
          <w:numId w:val="4"/>
        </w:numPr>
        <w:jc w:val="both"/>
        <w:rPr>
          <w:sz w:val="24"/>
        </w:rPr>
      </w:pPr>
      <w:r w:rsidRPr="00012EF3">
        <w:rPr>
          <w:sz w:val="24"/>
        </w:rPr>
        <w:t xml:space="preserve"> Līdz ar to </w:t>
      </w:r>
      <w:r w:rsidRPr="00012EF3">
        <w:rPr>
          <w:bCs/>
          <w:sz w:val="24"/>
        </w:rPr>
        <w:t>atklātā konkursa nolikuma pielikuma Nr. 1 “Tehniskās specifikācijas”</w:t>
      </w:r>
      <w:r w:rsidRPr="00012EF3">
        <w:rPr>
          <w:bCs/>
          <w:sz w:val="24"/>
        </w:rPr>
        <w:t xml:space="preserve"> 3. punkta prasības ir jāskata kopsakarā ar atklātā konkursa nolikuma pielikuma Nr. “Tehniskās specifikācijas” 2.2. apakšpunktu</w:t>
      </w:r>
      <w:r>
        <w:rPr>
          <w:bCs/>
          <w:sz w:val="24"/>
        </w:rPr>
        <w:t xml:space="preserve">, kurā ir noteikts, ka </w:t>
      </w:r>
      <w:r w:rsidRPr="00012EF3">
        <w:rPr>
          <w:bCs/>
          <w:sz w:val="24"/>
        </w:rPr>
        <w:t xml:space="preserve">KASKO </w:t>
      </w:r>
      <w:r w:rsidRPr="00012EF3">
        <w:rPr>
          <w:sz w:val="24"/>
        </w:rPr>
        <w:t>p</w:t>
      </w:r>
      <w:r w:rsidRPr="00C93F41">
        <w:rPr>
          <w:sz w:val="24"/>
        </w:rPr>
        <w:t>asūtītāja pašrisks:</w:t>
      </w:r>
      <w:r w:rsidRPr="00012EF3">
        <w:rPr>
          <w:sz w:val="24"/>
        </w:rPr>
        <w:t xml:space="preserve"> automašīnas bojājumu gadījumā – 150,00 EUR</w:t>
      </w:r>
      <w:r>
        <w:rPr>
          <w:sz w:val="24"/>
        </w:rPr>
        <w:t xml:space="preserve">. Citos gadījumos pašrisks nav piemērojams. </w:t>
      </w:r>
    </w:p>
    <w:p w14:paraId="764D6145" w14:textId="077E356B" w:rsidR="00C93F41" w:rsidRPr="00C93F41" w:rsidRDefault="00C93F41" w:rsidP="00C93F41">
      <w:pPr>
        <w:pStyle w:val="Sarakstarindkopa"/>
        <w:ind w:left="360"/>
        <w:jc w:val="both"/>
        <w:rPr>
          <w:bCs/>
          <w:sz w:val="24"/>
        </w:rPr>
      </w:pPr>
    </w:p>
    <w:p w14:paraId="7FCACD5A" w14:textId="77777777" w:rsidR="00C93F41" w:rsidRPr="00C93F41" w:rsidRDefault="00C93F41" w:rsidP="00C93F41">
      <w:pPr>
        <w:pStyle w:val="Sarakstarindkopa"/>
        <w:ind w:left="360"/>
        <w:jc w:val="both"/>
        <w:rPr>
          <w:bCs/>
          <w:sz w:val="24"/>
        </w:rPr>
      </w:pPr>
    </w:p>
    <w:p w14:paraId="08B78534" w14:textId="77777777" w:rsidR="00540343" w:rsidRPr="001E53B8" w:rsidRDefault="00540343" w:rsidP="005403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9F9D0" w14:textId="77777777" w:rsidR="00540343" w:rsidRPr="001E53B8" w:rsidRDefault="00540343" w:rsidP="00540343">
      <w:pPr>
        <w:rPr>
          <w:rFonts w:ascii="Times New Roman" w:hAnsi="Times New Roman" w:cs="Times New Roman"/>
          <w:sz w:val="24"/>
          <w:szCs w:val="24"/>
        </w:rPr>
      </w:pPr>
    </w:p>
    <w:sectPr w:rsidR="00540343" w:rsidRPr="001E53B8" w:rsidSect="00575D5C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C48"/>
    <w:multiLevelType w:val="hybridMultilevel"/>
    <w:tmpl w:val="93D867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1781"/>
    <w:multiLevelType w:val="multilevel"/>
    <w:tmpl w:val="044AE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9D1B9E"/>
    <w:multiLevelType w:val="hybridMultilevel"/>
    <w:tmpl w:val="526EA6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5CA5"/>
    <w:multiLevelType w:val="hybridMultilevel"/>
    <w:tmpl w:val="14D0F646"/>
    <w:lvl w:ilvl="0" w:tplc="23083802">
      <w:start w:val="1"/>
      <w:numFmt w:val="decimal"/>
      <w:lvlText w:val="%1."/>
      <w:lvlJc w:val="left"/>
      <w:pPr>
        <w:ind w:left="1440" w:hanging="72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493CEE"/>
    <w:multiLevelType w:val="hybridMultilevel"/>
    <w:tmpl w:val="90F0EC0C"/>
    <w:lvl w:ilvl="0" w:tplc="339C7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23"/>
    <w:rsid w:val="00012EF3"/>
    <w:rsid w:val="000E7DEE"/>
    <w:rsid w:val="001A09BC"/>
    <w:rsid w:val="001E53B8"/>
    <w:rsid w:val="00230DA4"/>
    <w:rsid w:val="004D04D9"/>
    <w:rsid w:val="00540343"/>
    <w:rsid w:val="00575D5C"/>
    <w:rsid w:val="00632CB5"/>
    <w:rsid w:val="00643233"/>
    <w:rsid w:val="00C17691"/>
    <w:rsid w:val="00C638D2"/>
    <w:rsid w:val="00C93F41"/>
    <w:rsid w:val="00CE3C5A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B9CBC"/>
  <w15:chartTrackingRefBased/>
  <w15:docId w15:val="{987D2559-6F94-4C37-9A9F-205029D9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C5223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ield-text">
    <w:name w:val="field-text"/>
    <w:basedOn w:val="Noklusjumarindkopasfonts"/>
    <w:rsid w:val="00FC5223"/>
  </w:style>
  <w:style w:type="paragraph" w:styleId="Pamatteksts3">
    <w:name w:val="Body Text 3"/>
    <w:basedOn w:val="Parasts"/>
    <w:link w:val="Pamatteksts3Rakstz"/>
    <w:rsid w:val="00FC5223"/>
    <w:pPr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Pamatteksts3Rakstz">
    <w:name w:val="Pamatteksts 3 Rakstz."/>
    <w:basedOn w:val="Noklusjumarindkopasfonts"/>
    <w:link w:val="Pamatteksts3"/>
    <w:rsid w:val="00FC5223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Sarakstarindkopa">
    <w:name w:val="List Paragraph"/>
    <w:basedOn w:val="Parasts"/>
    <w:uiPriority w:val="34"/>
    <w:qFormat/>
    <w:rsid w:val="00643233"/>
    <w:pPr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styleId="Komentraatsauce">
    <w:name w:val="annotation reference"/>
    <w:uiPriority w:val="99"/>
    <w:rsid w:val="00C93F4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C93F4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93F4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Gerdele</dc:creator>
  <cp:keywords/>
  <dc:description/>
  <cp:lastModifiedBy>Līga Stabiņa</cp:lastModifiedBy>
  <cp:revision>3</cp:revision>
  <dcterms:created xsi:type="dcterms:W3CDTF">2022-04-07T06:39:00Z</dcterms:created>
  <dcterms:modified xsi:type="dcterms:W3CDTF">2022-04-07T06:40:00Z</dcterms:modified>
</cp:coreProperties>
</file>