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43" w:type="dxa"/>
        <w:tblInd w:w="5688" w:type="dxa"/>
        <w:tblLook w:val="01E0" w:firstRow="1" w:lastRow="1" w:firstColumn="1" w:lastColumn="1" w:noHBand="0" w:noVBand="0"/>
      </w:tblPr>
      <w:tblGrid>
        <w:gridCol w:w="4343"/>
      </w:tblGrid>
      <w:tr w:rsidR="00AE0F93" w:rsidRPr="00D208D0" w14:paraId="48080615" w14:textId="77777777" w:rsidTr="00163DC7">
        <w:tc>
          <w:tcPr>
            <w:tcW w:w="4343" w:type="dxa"/>
            <w:shd w:val="clear" w:color="auto" w:fill="auto"/>
          </w:tcPr>
          <w:p w14:paraId="71827F8A" w14:textId="77777777" w:rsidR="00AE0F93" w:rsidRPr="00D208D0" w:rsidRDefault="00AE0F93" w:rsidP="00AE0F93">
            <w:pPr>
              <w:keepNext/>
              <w:spacing w:after="0" w:line="240" w:lineRule="auto"/>
              <w:jc w:val="right"/>
              <w:outlineLvl w:val="0"/>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 xml:space="preserve">APSTIPRINĀTS </w:t>
            </w:r>
          </w:p>
          <w:p w14:paraId="3663D7A1" w14:textId="01F64C8F" w:rsidR="00AE0F93" w:rsidRPr="00D208D0" w:rsidRDefault="00AE0F93" w:rsidP="00AE0F93">
            <w:pPr>
              <w:spacing w:after="0" w:line="240" w:lineRule="auto"/>
              <w:jc w:val="right"/>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Iepirkumu komisijas </w:t>
            </w:r>
            <w:r w:rsidR="001D1FE7">
              <w:rPr>
                <w:rFonts w:ascii="Times New Roman" w:eastAsia="Times New Roman" w:hAnsi="Times New Roman" w:cs="Times New Roman"/>
                <w:sz w:val="24"/>
                <w:szCs w:val="24"/>
              </w:rPr>
              <w:t>13</w:t>
            </w:r>
            <w:r w:rsidRPr="00D208D0">
              <w:rPr>
                <w:rFonts w:ascii="Times New Roman" w:eastAsia="Times New Roman" w:hAnsi="Times New Roman" w:cs="Times New Roman"/>
                <w:sz w:val="24"/>
                <w:szCs w:val="24"/>
              </w:rPr>
              <w:t>.0</w:t>
            </w:r>
            <w:r w:rsidR="00D85CDD" w:rsidRPr="00D208D0">
              <w:rPr>
                <w:rFonts w:ascii="Times New Roman" w:eastAsia="Times New Roman" w:hAnsi="Times New Roman" w:cs="Times New Roman"/>
                <w:sz w:val="24"/>
                <w:szCs w:val="24"/>
              </w:rPr>
              <w:t>5</w:t>
            </w:r>
            <w:r w:rsidRPr="00D208D0">
              <w:rPr>
                <w:rFonts w:ascii="Times New Roman" w:eastAsia="Times New Roman" w:hAnsi="Times New Roman" w:cs="Times New Roman"/>
                <w:sz w:val="24"/>
                <w:szCs w:val="24"/>
              </w:rPr>
              <w:t xml:space="preserve">.2022. </w:t>
            </w:r>
          </w:p>
          <w:p w14:paraId="2F541720" w14:textId="77777777" w:rsidR="00AE0F93" w:rsidRPr="00D208D0" w:rsidRDefault="00AE0F93" w:rsidP="00AE0F93">
            <w:pPr>
              <w:spacing w:after="0" w:line="240" w:lineRule="auto"/>
              <w:jc w:val="right"/>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sēdē protokols Nr.1</w:t>
            </w:r>
          </w:p>
        </w:tc>
      </w:tr>
    </w:tbl>
    <w:p w14:paraId="76DE3D33" w14:textId="77777777" w:rsidR="00AE0F93" w:rsidRPr="00D208D0" w:rsidRDefault="00AE0F93" w:rsidP="00AE0F93">
      <w:pPr>
        <w:spacing w:after="0" w:line="240" w:lineRule="auto"/>
        <w:jc w:val="center"/>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NOLIKUMS</w:t>
      </w:r>
    </w:p>
    <w:p w14:paraId="46DECB1B" w14:textId="7993FFE4" w:rsidR="00AE0F93" w:rsidRPr="00D208D0" w:rsidRDefault="00ED3905" w:rsidP="00AE0F93">
      <w:pPr>
        <w:spacing w:after="0" w:line="240" w:lineRule="auto"/>
        <w:jc w:val="center"/>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Atklātam konkursam</w:t>
      </w:r>
    </w:p>
    <w:p w14:paraId="6C22B521" w14:textId="0D846FCC" w:rsidR="00AE0F93" w:rsidRPr="00D208D0" w:rsidRDefault="00AE0F93" w:rsidP="00AE0F93">
      <w:pPr>
        <w:spacing w:after="0" w:line="240" w:lineRule="auto"/>
        <w:jc w:val="center"/>
        <w:rPr>
          <w:rFonts w:ascii="Times New Roman" w:eastAsia="Times New Roman" w:hAnsi="Times New Roman" w:cs="Times New Roman"/>
          <w:b/>
          <w:bCs/>
          <w:sz w:val="24"/>
          <w:szCs w:val="24"/>
          <w:lang w:eastAsia="lv-LV"/>
        </w:rPr>
      </w:pPr>
      <w:r w:rsidRPr="00D208D0">
        <w:rPr>
          <w:rFonts w:ascii="Times New Roman" w:eastAsia="Times New Roman" w:hAnsi="Times New Roman" w:cs="Times New Roman"/>
          <w:b/>
          <w:bCs/>
          <w:sz w:val="24"/>
          <w:szCs w:val="24"/>
        </w:rPr>
        <w:t>“</w:t>
      </w:r>
      <w:bookmarkStart w:id="0" w:name="_Hlk103082286"/>
      <w:r w:rsidR="00D85CDD" w:rsidRPr="00D208D0">
        <w:rPr>
          <w:rFonts w:ascii="Times New Roman" w:eastAsia="Times New Roman" w:hAnsi="Times New Roman" w:cs="Times New Roman"/>
          <w:b/>
          <w:bCs/>
          <w:sz w:val="24"/>
          <w:szCs w:val="24"/>
          <w:lang w:eastAsia="lv-LV"/>
        </w:rPr>
        <w:t>Esplanādes parka attīstības vēsturiskā izpēte, parka attīstības konceptuāla vīzija un projekta dokumentācijas izstrāde apstādījumu, labiekārtojuma un gājēju ceļu segumu atjaunošanai, autoruzraudzība</w:t>
      </w:r>
      <w:bookmarkEnd w:id="0"/>
      <w:r w:rsidRPr="00D208D0">
        <w:rPr>
          <w:rFonts w:ascii="Times New Roman" w:eastAsia="Times New Roman" w:hAnsi="Times New Roman" w:cs="Times New Roman"/>
          <w:b/>
          <w:bCs/>
          <w:sz w:val="24"/>
          <w:szCs w:val="24"/>
        </w:rPr>
        <w:t>”</w:t>
      </w:r>
    </w:p>
    <w:p w14:paraId="0A8BA987" w14:textId="147AE212" w:rsidR="00AE0F93" w:rsidRPr="00D208D0" w:rsidRDefault="00AE0F93" w:rsidP="00AE0F93">
      <w:pPr>
        <w:spacing w:after="0" w:line="240" w:lineRule="auto"/>
        <w:jc w:val="center"/>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identifikācijas Nr. RD DMV 2022/</w:t>
      </w:r>
      <w:r w:rsidR="00D85CDD" w:rsidRPr="00D208D0">
        <w:rPr>
          <w:rFonts w:ascii="Times New Roman" w:eastAsia="Times New Roman" w:hAnsi="Times New Roman" w:cs="Times New Roman"/>
          <w:b/>
          <w:bCs/>
          <w:sz w:val="24"/>
          <w:szCs w:val="24"/>
        </w:rPr>
        <w:t>48</w:t>
      </w:r>
    </w:p>
    <w:p w14:paraId="2AF3614F" w14:textId="77777777" w:rsidR="00AE0F93" w:rsidRPr="00D208D0" w:rsidRDefault="00AE0F93" w:rsidP="00AE0F93">
      <w:pPr>
        <w:spacing w:after="0" w:line="240" w:lineRule="auto"/>
        <w:rPr>
          <w:rFonts w:ascii="Times New Roman" w:eastAsia="Times New Roman" w:hAnsi="Times New Roman" w:cs="Times New Roman"/>
          <w:sz w:val="24"/>
          <w:szCs w:val="24"/>
        </w:rPr>
      </w:pPr>
    </w:p>
    <w:p w14:paraId="55E8CF31" w14:textId="77777777" w:rsidR="00AE0F93" w:rsidRPr="00D208D0" w:rsidRDefault="00AE0F93" w:rsidP="00AE0F93">
      <w:pPr>
        <w:numPr>
          <w:ilvl w:val="0"/>
          <w:numId w:val="1"/>
        </w:numPr>
        <w:spacing w:after="0" w:line="240" w:lineRule="auto"/>
        <w:ind w:hanging="720"/>
        <w:jc w:val="both"/>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Vispārīgā informācija</w:t>
      </w:r>
    </w:p>
    <w:p w14:paraId="5F616D2E" w14:textId="77777777" w:rsidR="00AE0F93" w:rsidRPr="00D208D0" w:rsidRDefault="00AE0F93" w:rsidP="00AE0F93">
      <w:pPr>
        <w:spacing w:after="0" w:line="240" w:lineRule="auto"/>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1.1.</w:t>
      </w:r>
      <w:r w:rsidRPr="00D208D0">
        <w:rPr>
          <w:rFonts w:ascii="Times New Roman" w:eastAsia="Times New Roman" w:hAnsi="Times New Roman" w:cs="Times New Roman"/>
          <w:iCs/>
          <w:sz w:val="24"/>
          <w:szCs w:val="24"/>
        </w:rPr>
        <w:tab/>
        <w:t>Pasūtītāja nosaukums:</w:t>
      </w:r>
    </w:p>
    <w:p w14:paraId="37A66A82" w14:textId="77777777" w:rsidR="00AE0F93" w:rsidRPr="00D208D0" w:rsidRDefault="00AE0F93" w:rsidP="00AE0F93">
      <w:pPr>
        <w:spacing w:after="0" w:line="240" w:lineRule="auto"/>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1.1.2. Rīgas valstspilsētas pašvaldība</w:t>
      </w:r>
    </w:p>
    <w:p w14:paraId="0650CD2E" w14:textId="77777777" w:rsidR="00AE0F93" w:rsidRPr="00D208D0" w:rsidRDefault="00AE0F93" w:rsidP="00AE0F93">
      <w:pPr>
        <w:spacing w:after="0" w:line="240" w:lineRule="auto"/>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1.1.3. Reģistrācijas Nr.: 90011524360</w:t>
      </w:r>
    </w:p>
    <w:p w14:paraId="64DC09EB" w14:textId="77777777" w:rsidR="00AE0F93" w:rsidRPr="00D208D0" w:rsidRDefault="00AE0F93" w:rsidP="00AE0F93">
      <w:pPr>
        <w:spacing w:after="0" w:line="240" w:lineRule="auto"/>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1.1.4. Juridiskā adrese: Rātslaukums 1, Rīga, LV-1539</w:t>
      </w:r>
    </w:p>
    <w:p w14:paraId="68755CA7" w14:textId="77777777" w:rsidR="00AE0F93" w:rsidRPr="00D208D0" w:rsidRDefault="00AE0F93" w:rsidP="00AE0F93">
      <w:pPr>
        <w:spacing w:after="0" w:line="240" w:lineRule="auto"/>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1.1.5. RD iestāde: Rīgas domes Mājokļu un vides departaments (turpmāk - Pasūtītājs)</w:t>
      </w:r>
    </w:p>
    <w:p w14:paraId="79705C2A" w14:textId="77777777" w:rsidR="00AE0F93" w:rsidRPr="00D208D0" w:rsidRDefault="00AE0F93" w:rsidP="00AE0F93">
      <w:pPr>
        <w:spacing w:after="0" w:line="240" w:lineRule="auto"/>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1.1.6. RD iestādes adrese: Brīvības ielā 49/53, Rīgā, LV-1010</w:t>
      </w:r>
    </w:p>
    <w:p w14:paraId="668CADDE" w14:textId="77777777" w:rsidR="00AE0F93" w:rsidRPr="00D208D0" w:rsidRDefault="00AE0F93" w:rsidP="00AE0F93">
      <w:pPr>
        <w:spacing w:after="0" w:line="240" w:lineRule="auto"/>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 xml:space="preserve">1.1.7. Tālrunis: 67012453 </w:t>
      </w:r>
    </w:p>
    <w:p w14:paraId="3DF70C2B" w14:textId="6AE5A96D" w:rsidR="00AE0F93" w:rsidRPr="00D208D0" w:rsidRDefault="00AE0F93" w:rsidP="00AE0F93">
      <w:pPr>
        <w:spacing w:after="0" w:line="240" w:lineRule="auto"/>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 xml:space="preserve">1.1.8. E-pasts: </w:t>
      </w:r>
      <w:hyperlink r:id="rId8" w:history="1">
        <w:r w:rsidRPr="00D208D0">
          <w:rPr>
            <w:rFonts w:ascii="Times New Roman" w:eastAsia="Times New Roman" w:hAnsi="Times New Roman" w:cs="Times New Roman"/>
            <w:iCs/>
            <w:color w:val="0000FF"/>
            <w:sz w:val="24"/>
            <w:szCs w:val="24"/>
            <w:u w:val="single"/>
          </w:rPr>
          <w:t>dmv@riga.lv</w:t>
        </w:r>
      </w:hyperlink>
      <w:r w:rsidR="00D85CDD" w:rsidRPr="00D208D0">
        <w:rPr>
          <w:rFonts w:ascii="Times New Roman" w:eastAsia="Times New Roman" w:hAnsi="Times New Roman" w:cs="Times New Roman"/>
          <w:iCs/>
          <w:sz w:val="24"/>
          <w:szCs w:val="24"/>
        </w:rPr>
        <w:t>;</w:t>
      </w:r>
    </w:p>
    <w:p w14:paraId="07A1B6C2" w14:textId="017DFDFE" w:rsidR="00D85CDD" w:rsidRPr="00D208D0" w:rsidRDefault="00D85CDD" w:rsidP="00442C9B">
      <w:pPr>
        <w:spacing w:after="0" w:line="240" w:lineRule="auto"/>
        <w:jc w:val="both"/>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1.1.9. Darba laiks: pirmdienās – no plkst. 8:30 līdz plkst. 18:00, otrdienās, trešdienās, ceturtdienās – no plkst. 8:30 līdz plkst. 17:00, piektdienās no plkst. 8:30 līdz plkst. 16:00 (pusdienu</w:t>
      </w:r>
      <w:r w:rsidR="00442C9B" w:rsidRPr="00D208D0">
        <w:rPr>
          <w:rFonts w:ascii="Times New Roman" w:eastAsia="Times New Roman" w:hAnsi="Times New Roman" w:cs="Times New Roman"/>
          <w:iCs/>
          <w:sz w:val="24"/>
          <w:szCs w:val="24"/>
        </w:rPr>
        <w:t xml:space="preserve"> </w:t>
      </w:r>
      <w:r w:rsidRPr="00D208D0">
        <w:rPr>
          <w:rFonts w:ascii="Times New Roman" w:eastAsia="Times New Roman" w:hAnsi="Times New Roman" w:cs="Times New Roman"/>
          <w:iCs/>
          <w:sz w:val="24"/>
          <w:szCs w:val="24"/>
        </w:rPr>
        <w:t xml:space="preserve">pārtraukums no 12:00 līdz 12:30). </w:t>
      </w:r>
      <w:proofErr w:type="spellStart"/>
      <w:r w:rsidRPr="00D208D0">
        <w:rPr>
          <w:rFonts w:ascii="Times New Roman" w:eastAsia="Times New Roman" w:hAnsi="Times New Roman" w:cs="Times New Roman"/>
          <w:iCs/>
          <w:sz w:val="24"/>
          <w:szCs w:val="24"/>
        </w:rPr>
        <w:t>Pirmssvētku</w:t>
      </w:r>
      <w:proofErr w:type="spellEnd"/>
      <w:r w:rsidRPr="00D208D0">
        <w:rPr>
          <w:rFonts w:ascii="Times New Roman" w:eastAsia="Times New Roman" w:hAnsi="Times New Roman" w:cs="Times New Roman"/>
          <w:iCs/>
          <w:sz w:val="24"/>
          <w:szCs w:val="24"/>
        </w:rPr>
        <w:t xml:space="preserve"> dienās un pēdējā darba dienā pirms svētku dienas darba laiks tiek saīsināts par divām stundām.</w:t>
      </w:r>
    </w:p>
    <w:p w14:paraId="499AA463" w14:textId="77777777" w:rsidR="00AE0F93" w:rsidRPr="00D208D0" w:rsidRDefault="00AE0F93" w:rsidP="00AE0F93">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iCs/>
          <w:sz w:val="24"/>
          <w:szCs w:val="24"/>
        </w:rPr>
        <w:t xml:space="preserve"> </w:t>
      </w:r>
    </w:p>
    <w:p w14:paraId="4CA150D7" w14:textId="77777777" w:rsidR="00AE0F93" w:rsidRPr="00D208D0" w:rsidRDefault="00AE0F93" w:rsidP="00AE0F93">
      <w:pPr>
        <w:spacing w:after="0" w:line="240" w:lineRule="auto"/>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 xml:space="preserve">1.2. </w:t>
      </w:r>
      <w:r w:rsidRPr="00D208D0">
        <w:rPr>
          <w:rFonts w:ascii="Times New Roman" w:eastAsia="Times New Roman" w:hAnsi="Times New Roman" w:cs="Times New Roman"/>
          <w:b/>
          <w:bCs/>
          <w:iCs/>
          <w:sz w:val="24"/>
          <w:szCs w:val="24"/>
        </w:rPr>
        <w:t>Kontaktpersonas:</w:t>
      </w:r>
    </w:p>
    <w:p w14:paraId="63A73101" w14:textId="76156BD6" w:rsidR="00AE0F93" w:rsidRPr="00D208D0" w:rsidRDefault="00AE0F93" w:rsidP="00AE0F93">
      <w:pPr>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1.2.1. Tehniskiem jautājumiem par pakalpojumu: Rīgas domes </w:t>
      </w:r>
      <w:r w:rsidR="00D85CDD" w:rsidRPr="00D208D0">
        <w:rPr>
          <w:rFonts w:ascii="Times New Roman" w:eastAsia="Times New Roman" w:hAnsi="Times New Roman" w:cs="Times New Roman"/>
          <w:sz w:val="24"/>
          <w:szCs w:val="24"/>
        </w:rPr>
        <w:t xml:space="preserve">Mājokļu un vides departamenta Vides pārvaldes Dabas un apstādījumu nodaļas  galvenā speciāliste Dace Bruģe (tālrunis: 67012193; e-pasts: </w:t>
      </w:r>
      <w:hyperlink r:id="rId9" w:history="1">
        <w:r w:rsidR="00D85CDD" w:rsidRPr="00D208D0">
          <w:rPr>
            <w:rStyle w:val="Hipersaite"/>
            <w:rFonts w:ascii="Times New Roman" w:eastAsia="Times New Roman" w:hAnsi="Times New Roman" w:cs="Times New Roman"/>
            <w:sz w:val="24"/>
            <w:szCs w:val="24"/>
          </w:rPr>
          <w:t>dace.bruge@riga.lv</w:t>
        </w:r>
      </w:hyperlink>
      <w:r w:rsidR="00D85CDD" w:rsidRPr="00D208D0">
        <w:rPr>
          <w:rFonts w:ascii="Times New Roman" w:eastAsia="Times New Roman" w:hAnsi="Times New Roman" w:cs="Times New Roman"/>
          <w:sz w:val="24"/>
          <w:szCs w:val="24"/>
        </w:rPr>
        <w:t xml:space="preserve">); </w:t>
      </w:r>
      <w:r w:rsidRPr="00D208D0">
        <w:rPr>
          <w:rFonts w:ascii="Times New Roman" w:eastAsia="Times New Roman" w:hAnsi="Times New Roman" w:cs="Times New Roman"/>
          <w:sz w:val="24"/>
          <w:szCs w:val="24"/>
        </w:rPr>
        <w:t xml:space="preserve">  </w:t>
      </w:r>
    </w:p>
    <w:p w14:paraId="200FD898" w14:textId="77777777" w:rsidR="00AE0F93" w:rsidRPr="00D208D0" w:rsidRDefault="00AE0F93" w:rsidP="00AE0F93">
      <w:pPr>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1.2.2.</w:t>
      </w:r>
      <w:r w:rsidRPr="00D208D0">
        <w:rPr>
          <w:rFonts w:ascii="Times New Roman" w:eastAsia="Times New Roman" w:hAnsi="Times New Roman" w:cs="Times New Roman"/>
          <w:kern w:val="2"/>
          <w:sz w:val="24"/>
          <w:szCs w:val="24"/>
        </w:rPr>
        <w:t xml:space="preserve"> Organizatoriska rakstura jautājumiem par nolikumu: Rīgas domes Mājokļu un vides departamenta Finanšu un saimnieciskās pārvaldes Iepirkumu nodaļas vadītāja </w:t>
      </w:r>
      <w:proofErr w:type="spellStart"/>
      <w:r w:rsidRPr="00D208D0">
        <w:rPr>
          <w:rFonts w:ascii="Times New Roman" w:eastAsia="Times New Roman" w:hAnsi="Times New Roman" w:cs="Times New Roman"/>
          <w:kern w:val="2"/>
          <w:sz w:val="24"/>
          <w:szCs w:val="24"/>
        </w:rPr>
        <w:t>p.i</w:t>
      </w:r>
      <w:proofErr w:type="spellEnd"/>
      <w:r w:rsidRPr="00D208D0">
        <w:rPr>
          <w:rFonts w:ascii="Times New Roman" w:eastAsia="Times New Roman" w:hAnsi="Times New Roman" w:cs="Times New Roman"/>
          <w:kern w:val="2"/>
          <w:sz w:val="24"/>
          <w:szCs w:val="24"/>
        </w:rPr>
        <w:t xml:space="preserve">. Līga Stabiņa (tālrunis: 67012532, e-pasta adrese: </w:t>
      </w:r>
      <w:hyperlink r:id="rId10" w:history="1">
        <w:r w:rsidRPr="00D208D0">
          <w:rPr>
            <w:rFonts w:ascii="Times New Roman" w:eastAsia="Times New Roman" w:hAnsi="Times New Roman" w:cs="Times New Roman"/>
            <w:color w:val="0000FF"/>
            <w:kern w:val="2"/>
            <w:sz w:val="24"/>
            <w:szCs w:val="24"/>
            <w:u w:val="single"/>
          </w:rPr>
          <w:t>liga.stabina@riga.lv</w:t>
        </w:r>
      </w:hyperlink>
      <w:r w:rsidRPr="00D208D0">
        <w:rPr>
          <w:rFonts w:ascii="Times New Roman" w:eastAsia="Times New Roman" w:hAnsi="Times New Roman" w:cs="Times New Roman"/>
          <w:kern w:val="2"/>
          <w:sz w:val="24"/>
          <w:szCs w:val="24"/>
        </w:rPr>
        <w:t xml:space="preserve">). </w:t>
      </w:r>
    </w:p>
    <w:p w14:paraId="1AF501E8" w14:textId="77777777" w:rsidR="00AE0F93" w:rsidRPr="00D208D0" w:rsidRDefault="00AE0F93" w:rsidP="00AE0F93">
      <w:pPr>
        <w:spacing w:after="0" w:line="240" w:lineRule="auto"/>
        <w:jc w:val="both"/>
        <w:rPr>
          <w:rFonts w:ascii="Times New Roman" w:eastAsia="Times New Roman" w:hAnsi="Times New Roman" w:cs="Times New Roman"/>
          <w:sz w:val="24"/>
          <w:szCs w:val="24"/>
        </w:rPr>
      </w:pPr>
    </w:p>
    <w:p w14:paraId="5AFBB1C1" w14:textId="4E91288F" w:rsidR="00F6344A" w:rsidRPr="00D208D0" w:rsidRDefault="00F6344A" w:rsidP="00F6344A">
      <w:pPr>
        <w:spacing w:after="0" w:line="240" w:lineRule="auto"/>
        <w:ind w:right="458"/>
        <w:jc w:val="both"/>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 xml:space="preserve">1.3. </w:t>
      </w:r>
      <w:r w:rsidRPr="00D208D0">
        <w:rPr>
          <w:rFonts w:ascii="Times New Roman" w:hAnsi="Times New Roman" w:cs="Times New Roman"/>
          <w:b/>
          <w:bCs/>
          <w:iCs/>
          <w:sz w:val="24"/>
          <w:szCs w:val="24"/>
        </w:rPr>
        <w:t>Atklāta konkursa dokumentācijas pieejamība:</w:t>
      </w:r>
    </w:p>
    <w:p w14:paraId="758DA978" w14:textId="77777777" w:rsidR="00F6344A" w:rsidRPr="00434849" w:rsidRDefault="00F6344A" w:rsidP="00F6344A">
      <w:pPr>
        <w:pStyle w:val="Sarakstarindkopa"/>
        <w:numPr>
          <w:ilvl w:val="2"/>
          <w:numId w:val="41"/>
        </w:numPr>
        <w:spacing w:after="0" w:line="240" w:lineRule="auto"/>
        <w:ind w:left="709" w:hanging="709"/>
        <w:jc w:val="both"/>
        <w:rPr>
          <w:rFonts w:ascii="Times New Roman" w:hAnsi="Times New Roman"/>
          <w:iCs/>
          <w:sz w:val="24"/>
          <w:szCs w:val="24"/>
        </w:rPr>
      </w:pPr>
      <w:bookmarkStart w:id="1" w:name="_Hlk63414308"/>
      <w:r w:rsidRPr="00434849">
        <w:rPr>
          <w:rFonts w:ascii="Times New Roman" w:hAnsi="Times New Roman"/>
          <w:iCs/>
          <w:sz w:val="24"/>
          <w:szCs w:val="24"/>
        </w:rPr>
        <w:t xml:space="preserve">iepirkuma dokumentācija ir brīvi un tieši pieejama elektroniskā veidā Pasūtītāja profilā Valsts reģionālās attīstības aģentūras Elektronisko iepirkumu sistēmas (turpmāk - EIS) e-konkursu apakšsistēmā  </w:t>
      </w:r>
      <w:hyperlink r:id="rId11" w:history="1">
        <w:r w:rsidRPr="00434849">
          <w:rPr>
            <w:rStyle w:val="Hipersaite"/>
            <w:rFonts w:ascii="Times New Roman" w:hAnsi="Times New Roman"/>
            <w:sz w:val="24"/>
            <w:szCs w:val="24"/>
          </w:rPr>
          <w:t>https://www.eis.gov.lv/EKEIS/Supplier/Organizer/868</w:t>
        </w:r>
        <w:r w:rsidRPr="00434849">
          <w:rPr>
            <w:rStyle w:val="Vresatsauce"/>
            <w:rFonts w:ascii="Times New Roman" w:hAnsi="Times New Roman"/>
            <w:sz w:val="24"/>
            <w:szCs w:val="24"/>
          </w:rPr>
          <w:footnoteReference w:id="1"/>
        </w:r>
      </w:hyperlink>
      <w:r w:rsidRPr="00434849">
        <w:rPr>
          <w:rFonts w:ascii="Times New Roman" w:hAnsi="Times New Roman"/>
          <w:iCs/>
          <w:sz w:val="24"/>
          <w:szCs w:val="24"/>
        </w:rPr>
        <w:t>.</w:t>
      </w:r>
    </w:p>
    <w:p w14:paraId="32607545" w14:textId="02363056" w:rsidR="00F6344A" w:rsidRPr="00434849" w:rsidRDefault="00F6344A" w:rsidP="00F6344A">
      <w:pPr>
        <w:pStyle w:val="Sarakstarindkopa"/>
        <w:numPr>
          <w:ilvl w:val="2"/>
          <w:numId w:val="41"/>
        </w:numPr>
        <w:spacing w:after="0" w:line="240" w:lineRule="auto"/>
        <w:ind w:left="709" w:hanging="709"/>
        <w:jc w:val="both"/>
        <w:rPr>
          <w:rFonts w:ascii="Times New Roman" w:hAnsi="Times New Roman"/>
          <w:iCs/>
          <w:sz w:val="24"/>
          <w:szCs w:val="24"/>
        </w:rPr>
      </w:pPr>
      <w:r w:rsidRPr="00434849">
        <w:rPr>
          <w:rFonts w:ascii="Times New Roman" w:hAnsi="Times New Roman"/>
          <w:iCs/>
          <w:sz w:val="24"/>
          <w:szCs w:val="24"/>
        </w:rPr>
        <w:t xml:space="preserve">pretendents nolikumu ar pielikumiem var saņemt, lejupielādējot to elektroniskajā formātā no pircēja profila EIS. Ja piegādātājs pieprasa izsniegt nolikumu drukātā veidā, Pasūtītājs to izsniedz piegādātājam 3 (triju) darba dienu laikā pēc tam, kad saņemts nolikuma pieprasījums, ievērojot nosacījumu, ka nolikuma pieprasījums iesniegts laikus pirms piedāvājumu iesniegšanas termiņa beigām; </w:t>
      </w:r>
    </w:p>
    <w:p w14:paraId="5911A2DD" w14:textId="77777777" w:rsidR="00F6344A" w:rsidRPr="00434849" w:rsidRDefault="00F6344A" w:rsidP="00F6344A">
      <w:pPr>
        <w:pStyle w:val="Sarakstarindkopa"/>
        <w:numPr>
          <w:ilvl w:val="2"/>
          <w:numId w:val="41"/>
        </w:numPr>
        <w:spacing w:after="0" w:line="240" w:lineRule="auto"/>
        <w:ind w:left="709" w:hanging="709"/>
        <w:jc w:val="both"/>
        <w:rPr>
          <w:rFonts w:ascii="Times New Roman" w:hAnsi="Times New Roman"/>
          <w:iCs/>
          <w:sz w:val="24"/>
          <w:szCs w:val="24"/>
        </w:rPr>
      </w:pPr>
      <w:r w:rsidRPr="00434849">
        <w:rPr>
          <w:rFonts w:ascii="Times New Roman" w:hAnsi="Times New Roman"/>
          <w:iCs/>
          <w:sz w:val="24"/>
          <w:szCs w:val="24"/>
        </w:rPr>
        <w:t>pretendentam jāseko līdzi turpmākajiem iespējamiem grozījumiem nolikumā, iespējamām iepirkumu komisijas (turpmāk – Komisija) sniegtajām atbildēm uz pretendentu jautājumiem, kas tiks publicētas Pasūtītāja profilā EIS, kā arī jebkādai citai papildu informācijai, kas tiks publicēta Pasūtītāja profilā EIS un/vai Iepirkumu uzraudzības biroja tīmekļvietnē;</w:t>
      </w:r>
    </w:p>
    <w:p w14:paraId="3048549A" w14:textId="77777777" w:rsidR="00F6344A" w:rsidRPr="00434849" w:rsidRDefault="00F6344A" w:rsidP="00F6344A">
      <w:pPr>
        <w:pStyle w:val="Sarakstarindkopa"/>
        <w:numPr>
          <w:ilvl w:val="2"/>
          <w:numId w:val="41"/>
        </w:numPr>
        <w:spacing w:after="0" w:line="240" w:lineRule="auto"/>
        <w:ind w:left="709" w:hanging="709"/>
        <w:jc w:val="both"/>
        <w:rPr>
          <w:rFonts w:ascii="Times New Roman" w:hAnsi="Times New Roman"/>
          <w:iCs/>
          <w:sz w:val="24"/>
          <w:szCs w:val="24"/>
        </w:rPr>
      </w:pPr>
      <w:r w:rsidRPr="00434849">
        <w:rPr>
          <w:rFonts w:ascii="Times New Roman" w:hAnsi="Times New Roman"/>
          <w:iCs/>
          <w:sz w:val="24"/>
          <w:szCs w:val="24"/>
        </w:rPr>
        <w:t>Pretendents jautājumus par nolikumu uzdod rakstiskā veidā, adresējot tos Komisijai un nosūtot tos elektroniski nolikuma 1.2.2. apakšpunktā norādītajai kontaktpersonai;</w:t>
      </w:r>
    </w:p>
    <w:p w14:paraId="2308AA07" w14:textId="0CE7B646" w:rsidR="00F6344A" w:rsidRPr="00434849" w:rsidRDefault="00F6344A" w:rsidP="00F6344A">
      <w:pPr>
        <w:pStyle w:val="Sarakstarindkopa"/>
        <w:numPr>
          <w:ilvl w:val="2"/>
          <w:numId w:val="41"/>
        </w:numPr>
        <w:spacing w:after="0" w:line="240" w:lineRule="auto"/>
        <w:ind w:left="709" w:hanging="709"/>
        <w:jc w:val="both"/>
        <w:rPr>
          <w:rFonts w:ascii="Times New Roman" w:hAnsi="Times New Roman"/>
          <w:iCs/>
          <w:sz w:val="24"/>
          <w:szCs w:val="24"/>
        </w:rPr>
      </w:pPr>
      <w:r w:rsidRPr="00434849">
        <w:rPr>
          <w:rFonts w:ascii="Times New Roman" w:hAnsi="Times New Roman"/>
          <w:iCs/>
          <w:sz w:val="24"/>
          <w:szCs w:val="24"/>
        </w:rPr>
        <w:t>ja pretendents ir laikus pieprasījis papildu informāciju par iepirkuma dokumentos iekļautajām prasībām, Komisija to sniedz 5 (piecu) darba dienu laikā, bet ne vēlāk kā sešas dienas pirms piedāvājumu iesniegšanas termiņa beigām.</w:t>
      </w:r>
    </w:p>
    <w:bookmarkEnd w:id="1"/>
    <w:p w14:paraId="50BED7EC" w14:textId="77777777" w:rsidR="00AE0F93" w:rsidRPr="00D208D0" w:rsidRDefault="00AE0F93" w:rsidP="00AE0F93">
      <w:pPr>
        <w:spacing w:after="0" w:line="240" w:lineRule="auto"/>
        <w:ind w:right="458"/>
        <w:rPr>
          <w:rFonts w:ascii="Times New Roman" w:eastAsia="Times New Roman" w:hAnsi="Times New Roman" w:cs="Times New Roman"/>
          <w:sz w:val="24"/>
          <w:szCs w:val="24"/>
        </w:rPr>
      </w:pPr>
    </w:p>
    <w:p w14:paraId="446E69CD" w14:textId="0C428280" w:rsidR="00AE0F93" w:rsidRPr="00D208D0" w:rsidRDefault="00AE0F93" w:rsidP="00AE0F93">
      <w:pPr>
        <w:spacing w:after="0" w:line="240" w:lineRule="auto"/>
        <w:ind w:right="458"/>
        <w:jc w:val="both"/>
        <w:rPr>
          <w:rFonts w:ascii="Times New Roman" w:eastAsia="Times New Roman" w:hAnsi="Times New Roman" w:cs="Times New Roman"/>
          <w:b/>
          <w:bCs/>
          <w:iCs/>
          <w:sz w:val="24"/>
          <w:szCs w:val="24"/>
        </w:rPr>
      </w:pPr>
      <w:r w:rsidRPr="00D208D0">
        <w:rPr>
          <w:rFonts w:ascii="Times New Roman" w:eastAsia="Times New Roman" w:hAnsi="Times New Roman" w:cs="Times New Roman"/>
          <w:iCs/>
          <w:sz w:val="24"/>
          <w:szCs w:val="24"/>
        </w:rPr>
        <w:t xml:space="preserve">1.4. Iepirkuma identifikācijas Nr.: </w:t>
      </w:r>
      <w:r w:rsidRPr="00D208D0">
        <w:rPr>
          <w:rFonts w:ascii="Times New Roman" w:eastAsia="Times New Roman" w:hAnsi="Times New Roman" w:cs="Times New Roman"/>
          <w:b/>
          <w:bCs/>
          <w:sz w:val="24"/>
          <w:szCs w:val="24"/>
        </w:rPr>
        <w:t>RD DMV 2022/</w:t>
      </w:r>
      <w:r w:rsidR="00D85CDD" w:rsidRPr="00D208D0">
        <w:rPr>
          <w:rFonts w:ascii="Times New Roman" w:eastAsia="Times New Roman" w:hAnsi="Times New Roman" w:cs="Times New Roman"/>
          <w:b/>
          <w:bCs/>
          <w:sz w:val="24"/>
          <w:szCs w:val="24"/>
        </w:rPr>
        <w:t>48</w:t>
      </w:r>
      <w:r w:rsidRPr="00D208D0">
        <w:rPr>
          <w:rFonts w:ascii="Times New Roman" w:eastAsia="Times New Roman" w:hAnsi="Times New Roman" w:cs="Times New Roman"/>
          <w:b/>
          <w:bCs/>
          <w:sz w:val="24"/>
          <w:szCs w:val="24"/>
        </w:rPr>
        <w:t>.</w:t>
      </w:r>
    </w:p>
    <w:p w14:paraId="5ADDBAFB" w14:textId="77777777" w:rsidR="00AE0F93" w:rsidRPr="00D208D0" w:rsidRDefault="00AE0F93" w:rsidP="00AE0F93">
      <w:pPr>
        <w:spacing w:after="0" w:line="240" w:lineRule="auto"/>
        <w:ind w:right="458"/>
        <w:jc w:val="both"/>
        <w:rPr>
          <w:rFonts w:ascii="Times New Roman" w:eastAsia="Times New Roman" w:hAnsi="Times New Roman" w:cs="Times New Roman"/>
          <w:sz w:val="24"/>
          <w:szCs w:val="24"/>
        </w:rPr>
      </w:pPr>
    </w:p>
    <w:p w14:paraId="075B2367" w14:textId="77777777" w:rsidR="00AE0F93" w:rsidRPr="00D208D0" w:rsidRDefault="00AE0F93" w:rsidP="00AE0F93">
      <w:pPr>
        <w:spacing w:after="0" w:line="240" w:lineRule="auto"/>
        <w:ind w:right="458"/>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1.5. </w:t>
      </w:r>
      <w:r w:rsidRPr="00D208D0">
        <w:rPr>
          <w:rFonts w:ascii="Times New Roman" w:eastAsia="Times New Roman" w:hAnsi="Times New Roman" w:cs="Times New Roman"/>
          <w:b/>
          <w:bCs/>
          <w:sz w:val="24"/>
          <w:szCs w:val="24"/>
        </w:rPr>
        <w:t>Iepirkuma procedūras izvēle un CPV kods:</w:t>
      </w:r>
    </w:p>
    <w:p w14:paraId="4E69CF54" w14:textId="3942EA57" w:rsidR="00AE0F93" w:rsidRPr="00D208D0" w:rsidRDefault="00AE0F93" w:rsidP="00AE0F93">
      <w:pPr>
        <w:spacing w:after="0" w:line="240" w:lineRule="auto"/>
        <w:ind w:right="458"/>
        <w:jc w:val="both"/>
        <w:rPr>
          <w:rFonts w:ascii="Times New Roman" w:eastAsia="Times New Roman" w:hAnsi="Times New Roman" w:cs="Times New Roman"/>
          <w:bCs/>
          <w:sz w:val="24"/>
          <w:szCs w:val="24"/>
        </w:rPr>
      </w:pPr>
      <w:r w:rsidRPr="00D208D0">
        <w:rPr>
          <w:rFonts w:ascii="Times New Roman" w:eastAsia="Times New Roman" w:hAnsi="Times New Roman" w:cs="Times New Roman"/>
          <w:sz w:val="24"/>
          <w:szCs w:val="24"/>
        </w:rPr>
        <w:t xml:space="preserve">1.5.1. </w:t>
      </w:r>
      <w:r w:rsidRPr="00D208D0">
        <w:rPr>
          <w:rFonts w:ascii="Times New Roman" w:eastAsia="Times New Roman" w:hAnsi="Times New Roman" w:cs="Times New Roman"/>
          <w:bCs/>
          <w:sz w:val="24"/>
          <w:szCs w:val="24"/>
        </w:rPr>
        <w:t xml:space="preserve">Iepirkums tiek organizēts saskaņā ar Publisko iepirkumu likuma </w:t>
      </w:r>
      <w:r w:rsidR="00C52F3D">
        <w:rPr>
          <w:rFonts w:ascii="Times New Roman" w:eastAsia="Times New Roman" w:hAnsi="Times New Roman" w:cs="Times New Roman"/>
          <w:bCs/>
          <w:sz w:val="24"/>
          <w:szCs w:val="24"/>
        </w:rPr>
        <w:t>8</w:t>
      </w:r>
      <w:r w:rsidRPr="00D208D0">
        <w:rPr>
          <w:rFonts w:ascii="Times New Roman" w:eastAsia="Times New Roman" w:hAnsi="Times New Roman" w:cs="Times New Roman"/>
          <w:bCs/>
          <w:sz w:val="24"/>
          <w:szCs w:val="24"/>
        </w:rPr>
        <w:t>.</w:t>
      </w:r>
      <w:r w:rsidR="00C52F3D">
        <w:rPr>
          <w:rFonts w:ascii="Times New Roman" w:eastAsia="Times New Roman" w:hAnsi="Times New Roman" w:cs="Times New Roman"/>
          <w:bCs/>
          <w:sz w:val="24"/>
          <w:szCs w:val="24"/>
        </w:rPr>
        <w:t xml:space="preserve"> </w:t>
      </w:r>
      <w:r w:rsidRPr="00D208D0">
        <w:rPr>
          <w:rFonts w:ascii="Times New Roman" w:eastAsia="Times New Roman" w:hAnsi="Times New Roman" w:cs="Times New Roman"/>
          <w:bCs/>
          <w:sz w:val="24"/>
          <w:szCs w:val="24"/>
        </w:rPr>
        <w:t>pantu;</w:t>
      </w:r>
    </w:p>
    <w:p w14:paraId="4C43AA19" w14:textId="57F50F83" w:rsidR="00AE0F93" w:rsidRPr="00D208D0" w:rsidRDefault="00AE0F93" w:rsidP="00AE0F93">
      <w:pPr>
        <w:spacing w:after="0" w:line="240" w:lineRule="auto"/>
        <w:ind w:left="567" w:hanging="567"/>
        <w:jc w:val="both"/>
        <w:rPr>
          <w:rFonts w:ascii="Times New Roman" w:eastAsia="Times New Roman" w:hAnsi="Times New Roman" w:cs="Times New Roman"/>
          <w:bCs/>
          <w:sz w:val="24"/>
          <w:szCs w:val="24"/>
        </w:rPr>
      </w:pPr>
      <w:r w:rsidRPr="00D208D0">
        <w:rPr>
          <w:rFonts w:ascii="Times New Roman" w:eastAsia="Times New Roman" w:hAnsi="Times New Roman" w:cs="Times New Roman"/>
          <w:bCs/>
          <w:sz w:val="24"/>
          <w:szCs w:val="24"/>
        </w:rPr>
        <w:t xml:space="preserve">1.5.2. CPV kods - </w:t>
      </w:r>
      <w:hyperlink r:id="rId12" w:tooltip="73000000-2" w:history="1">
        <w:r w:rsidRPr="00D208D0">
          <w:rPr>
            <w:rFonts w:ascii="Times New Roman" w:eastAsia="Times New Roman" w:hAnsi="Times New Roman" w:cs="Times New Roman"/>
            <w:sz w:val="24"/>
            <w:szCs w:val="24"/>
          </w:rPr>
          <w:t>73000000-2</w:t>
        </w:r>
      </w:hyperlink>
      <w:r w:rsidRPr="00D208D0">
        <w:rPr>
          <w:rFonts w:ascii="Times New Roman" w:eastAsia="Times New Roman" w:hAnsi="Times New Roman" w:cs="Times New Roman"/>
          <w:bCs/>
          <w:sz w:val="24"/>
          <w:szCs w:val="24"/>
        </w:rPr>
        <w:t xml:space="preserve"> (</w:t>
      </w:r>
      <w:r w:rsidRPr="00D208D0">
        <w:rPr>
          <w:rFonts w:ascii="Times New Roman" w:eastAsia="Times New Roman" w:hAnsi="Times New Roman" w:cs="Times New Roman"/>
          <w:sz w:val="24"/>
          <w:szCs w:val="24"/>
        </w:rPr>
        <w:t>Pētniecības un izstrādes pakalpojumi un saistītie konsultāciju pakalpojumi</w:t>
      </w:r>
      <w:r w:rsidRPr="00D208D0">
        <w:rPr>
          <w:rFonts w:ascii="Times New Roman" w:eastAsia="Times New Roman" w:hAnsi="Times New Roman" w:cs="Times New Roman"/>
          <w:bCs/>
          <w:sz w:val="24"/>
          <w:szCs w:val="24"/>
        </w:rPr>
        <w:t>)</w:t>
      </w:r>
      <w:r w:rsidR="005E1863" w:rsidRPr="00D208D0">
        <w:rPr>
          <w:rFonts w:ascii="Times New Roman" w:eastAsia="Times New Roman" w:hAnsi="Times New Roman" w:cs="Times New Roman"/>
          <w:bCs/>
          <w:sz w:val="24"/>
          <w:szCs w:val="24"/>
        </w:rPr>
        <w:t>, CPV kods: 90712000-1 (vides plānošana).</w:t>
      </w:r>
    </w:p>
    <w:p w14:paraId="5AE16017" w14:textId="77777777" w:rsidR="00AE0F93" w:rsidRPr="00D208D0" w:rsidRDefault="00AE0F93" w:rsidP="00AE0F93">
      <w:pPr>
        <w:spacing w:after="0" w:line="240" w:lineRule="auto"/>
        <w:ind w:right="458"/>
        <w:jc w:val="both"/>
        <w:rPr>
          <w:rFonts w:ascii="Times New Roman" w:eastAsia="Times New Roman" w:hAnsi="Times New Roman" w:cs="Times New Roman"/>
          <w:bCs/>
          <w:sz w:val="24"/>
          <w:szCs w:val="24"/>
        </w:rPr>
      </w:pPr>
    </w:p>
    <w:p w14:paraId="1330387C" w14:textId="77777777" w:rsidR="00AE0F93" w:rsidRPr="00D208D0" w:rsidRDefault="00AE0F93" w:rsidP="00AE0F93">
      <w:pPr>
        <w:spacing w:after="0" w:line="240" w:lineRule="auto"/>
        <w:ind w:left="426" w:hanging="426"/>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1.6.Nolikumā minētajai numerācijai un atsaucēm uz punktiem ir informatīvs raksturs, jebkura neprecizitāte vai nepareiza atsauce jāskata kopsakarībā ar nolikuma tekstu un prasībām.</w:t>
      </w:r>
    </w:p>
    <w:p w14:paraId="3BF3B6A1" w14:textId="77777777" w:rsidR="00AE0F93" w:rsidRPr="00D208D0" w:rsidRDefault="00AE0F93" w:rsidP="00AE0F93">
      <w:pPr>
        <w:spacing w:after="0" w:line="240" w:lineRule="auto"/>
        <w:jc w:val="both"/>
        <w:rPr>
          <w:rFonts w:ascii="Times New Roman" w:eastAsia="Times New Roman" w:hAnsi="Times New Roman" w:cs="Times New Roman"/>
          <w:sz w:val="24"/>
          <w:szCs w:val="24"/>
        </w:rPr>
      </w:pPr>
    </w:p>
    <w:p w14:paraId="0FB20034" w14:textId="741E1B99" w:rsidR="00AE0F93" w:rsidRPr="00D208D0" w:rsidRDefault="00AE0F93" w:rsidP="00ED3905">
      <w:pPr>
        <w:numPr>
          <w:ilvl w:val="0"/>
          <w:numId w:val="1"/>
        </w:numPr>
        <w:tabs>
          <w:tab w:val="clear" w:pos="720"/>
          <w:tab w:val="left" w:pos="993"/>
        </w:tabs>
        <w:spacing w:after="0" w:line="240" w:lineRule="auto"/>
        <w:ind w:left="284" w:hanging="284"/>
        <w:jc w:val="both"/>
        <w:rPr>
          <w:rFonts w:ascii="Times New Roman" w:eastAsia="Times New Roman" w:hAnsi="Times New Roman" w:cs="Times New Roman"/>
          <w:iCs/>
          <w:sz w:val="24"/>
          <w:szCs w:val="24"/>
        </w:rPr>
      </w:pPr>
      <w:r w:rsidRPr="00D208D0">
        <w:rPr>
          <w:rFonts w:ascii="Times New Roman" w:eastAsia="Times New Roman" w:hAnsi="Times New Roman" w:cs="Times New Roman"/>
          <w:b/>
          <w:bCs/>
          <w:sz w:val="24"/>
          <w:szCs w:val="24"/>
        </w:rPr>
        <w:t>Informācija par iepirkuma priekšmetu:</w:t>
      </w:r>
      <w:r w:rsidR="00D85CDD" w:rsidRPr="00D208D0">
        <w:rPr>
          <w:rFonts w:ascii="Times New Roman" w:eastAsia="Times New Roman" w:hAnsi="Times New Roman" w:cs="Times New Roman"/>
          <w:b/>
          <w:bCs/>
          <w:sz w:val="24"/>
          <w:szCs w:val="24"/>
          <w:lang w:eastAsia="lv-LV"/>
        </w:rPr>
        <w:t xml:space="preserve"> </w:t>
      </w:r>
      <w:r w:rsidR="00ED3905" w:rsidRPr="00D208D0">
        <w:rPr>
          <w:rFonts w:ascii="Times New Roman" w:eastAsia="Times New Roman" w:hAnsi="Times New Roman" w:cs="Times New Roman"/>
          <w:iCs/>
          <w:sz w:val="24"/>
          <w:szCs w:val="24"/>
        </w:rPr>
        <w:t xml:space="preserve"> </w:t>
      </w:r>
      <w:r w:rsidR="00D85CDD" w:rsidRPr="00D208D0">
        <w:rPr>
          <w:rFonts w:ascii="Times New Roman" w:eastAsia="Times New Roman" w:hAnsi="Times New Roman"/>
          <w:sz w:val="24"/>
          <w:szCs w:val="24"/>
          <w:lang w:eastAsia="lv-LV"/>
        </w:rPr>
        <w:t>Esplanādes parka attīstības vēsturiskā izpēte, parka attīstības konceptuāla vīzija un projekta dokumentācijas izstrāde apstādījumu, labiekārtojuma un gājēju ceļu segumu atjaunošanai, autoruzraudzība.</w:t>
      </w:r>
    </w:p>
    <w:p w14:paraId="7B9202E5" w14:textId="77777777" w:rsidR="00AE0F93" w:rsidRPr="00D208D0" w:rsidRDefault="00AE0F93" w:rsidP="00AE0F93">
      <w:pPr>
        <w:spacing w:after="0" w:line="240" w:lineRule="auto"/>
        <w:jc w:val="both"/>
        <w:rPr>
          <w:rFonts w:ascii="Times New Roman" w:eastAsia="Times New Roman" w:hAnsi="Times New Roman" w:cs="Times New Roman"/>
          <w:sz w:val="24"/>
          <w:szCs w:val="24"/>
          <w:lang w:eastAsia="lv-LV"/>
        </w:rPr>
      </w:pPr>
    </w:p>
    <w:p w14:paraId="2B85F6B7" w14:textId="77777777" w:rsidR="00AE0F93" w:rsidRPr="00D208D0" w:rsidRDefault="00AE0F93" w:rsidP="00AE0F93">
      <w:pPr>
        <w:spacing w:after="0" w:line="240" w:lineRule="auto"/>
        <w:jc w:val="both"/>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2.3.</w:t>
      </w:r>
      <w:r w:rsidRPr="00D208D0">
        <w:rPr>
          <w:rFonts w:ascii="Times New Roman" w:eastAsia="Times New Roman" w:hAnsi="Times New Roman" w:cs="Times New Roman"/>
          <w:b/>
          <w:bCs/>
          <w:iCs/>
          <w:sz w:val="24"/>
          <w:szCs w:val="24"/>
        </w:rPr>
        <w:t xml:space="preserve"> Pretendentiem izsniedzamā iepirkuma dokumentācija</w:t>
      </w:r>
      <w:r w:rsidRPr="00D208D0">
        <w:rPr>
          <w:rFonts w:ascii="Times New Roman" w:eastAsia="Times New Roman" w:hAnsi="Times New Roman" w:cs="Times New Roman"/>
          <w:iCs/>
          <w:sz w:val="24"/>
          <w:szCs w:val="24"/>
        </w:rPr>
        <w:t>:</w:t>
      </w:r>
    </w:p>
    <w:p w14:paraId="4D569722" w14:textId="3615D062" w:rsidR="00AE0F93" w:rsidRPr="00D208D0" w:rsidRDefault="00AE0F93" w:rsidP="00AE0F93">
      <w:pPr>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2.3.1. Nolikums – </w:t>
      </w:r>
      <w:r w:rsidR="00434849">
        <w:rPr>
          <w:rFonts w:ascii="Times New Roman" w:eastAsia="Times New Roman" w:hAnsi="Times New Roman" w:cs="Times New Roman"/>
          <w:sz w:val="24"/>
          <w:szCs w:val="24"/>
        </w:rPr>
        <w:t>8</w:t>
      </w:r>
      <w:r w:rsidRPr="00D208D0">
        <w:rPr>
          <w:rFonts w:ascii="Times New Roman" w:eastAsia="Times New Roman" w:hAnsi="Times New Roman" w:cs="Times New Roman"/>
          <w:sz w:val="24"/>
          <w:szCs w:val="24"/>
        </w:rPr>
        <w:t xml:space="preserve"> lapas</w:t>
      </w:r>
      <w:r w:rsidR="00D85CDD" w:rsidRPr="00D208D0">
        <w:rPr>
          <w:rFonts w:ascii="Times New Roman" w:eastAsia="Times New Roman" w:hAnsi="Times New Roman" w:cs="Times New Roman"/>
          <w:sz w:val="24"/>
          <w:szCs w:val="24"/>
        </w:rPr>
        <w:t>:</w:t>
      </w:r>
    </w:p>
    <w:p w14:paraId="0DF0C63A" w14:textId="1E78C48B" w:rsidR="00AE0F93" w:rsidRPr="00D208D0" w:rsidRDefault="00AE0F93" w:rsidP="00AE0F93">
      <w:pPr>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2.3.1.1. nolikuma pielikums Nr. 1 – Tehniskā specifikācija (ar </w:t>
      </w:r>
      <w:r w:rsidR="00D85CDD" w:rsidRPr="00D208D0">
        <w:rPr>
          <w:rFonts w:ascii="Times New Roman" w:eastAsia="Times New Roman" w:hAnsi="Times New Roman" w:cs="Times New Roman"/>
          <w:sz w:val="24"/>
          <w:szCs w:val="24"/>
        </w:rPr>
        <w:t>Tehniskās</w:t>
      </w:r>
      <w:r w:rsidRPr="00D208D0">
        <w:rPr>
          <w:rFonts w:ascii="Times New Roman" w:eastAsia="Times New Roman" w:hAnsi="Times New Roman" w:cs="Times New Roman"/>
          <w:sz w:val="24"/>
          <w:szCs w:val="24"/>
        </w:rPr>
        <w:t xml:space="preserve"> specifikācijas pielikum</w:t>
      </w:r>
      <w:r w:rsidR="00DB2139" w:rsidRPr="00D208D0">
        <w:rPr>
          <w:rFonts w:ascii="Times New Roman" w:eastAsia="Times New Roman" w:hAnsi="Times New Roman" w:cs="Times New Roman"/>
          <w:sz w:val="24"/>
          <w:szCs w:val="24"/>
        </w:rPr>
        <w:t>iem</w:t>
      </w:r>
      <w:r w:rsidRPr="00D208D0">
        <w:rPr>
          <w:rFonts w:ascii="Times New Roman" w:eastAsia="Times New Roman" w:hAnsi="Times New Roman" w:cs="Times New Roman"/>
          <w:sz w:val="24"/>
          <w:szCs w:val="24"/>
        </w:rPr>
        <w:t xml:space="preserve"> Nr.1</w:t>
      </w:r>
      <w:r w:rsidR="00DB2139" w:rsidRPr="00D208D0">
        <w:rPr>
          <w:rFonts w:ascii="Times New Roman" w:eastAsia="Times New Roman" w:hAnsi="Times New Roman" w:cs="Times New Roman"/>
          <w:sz w:val="24"/>
          <w:szCs w:val="24"/>
        </w:rPr>
        <w:t>, Nr. 2 un Nr. 3</w:t>
      </w:r>
      <w:r w:rsidRPr="00D208D0">
        <w:rPr>
          <w:rFonts w:ascii="Times New Roman" w:eastAsia="Times New Roman" w:hAnsi="Times New Roman" w:cs="Times New Roman"/>
          <w:sz w:val="24"/>
          <w:szCs w:val="24"/>
        </w:rPr>
        <w:t>) -</w:t>
      </w:r>
      <w:r w:rsidR="00434849">
        <w:rPr>
          <w:rFonts w:ascii="Times New Roman" w:eastAsia="Times New Roman" w:hAnsi="Times New Roman" w:cs="Times New Roman"/>
          <w:sz w:val="24"/>
          <w:szCs w:val="24"/>
        </w:rPr>
        <w:t xml:space="preserve"> 15</w:t>
      </w:r>
      <w:r w:rsidRPr="00D208D0">
        <w:rPr>
          <w:rFonts w:ascii="Times New Roman" w:eastAsia="Times New Roman" w:hAnsi="Times New Roman" w:cs="Times New Roman"/>
          <w:sz w:val="24"/>
          <w:szCs w:val="24"/>
        </w:rPr>
        <w:t xml:space="preserve"> lapas;</w:t>
      </w:r>
    </w:p>
    <w:p w14:paraId="0C5D5D85" w14:textId="1BF393FC" w:rsidR="00AE0F93" w:rsidRPr="00D208D0" w:rsidRDefault="00AE0F93" w:rsidP="00AE0F93">
      <w:pPr>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2.3.1.</w:t>
      </w:r>
      <w:r w:rsidR="00D85CDD" w:rsidRPr="00D208D0">
        <w:rPr>
          <w:rFonts w:ascii="Times New Roman" w:eastAsia="Times New Roman" w:hAnsi="Times New Roman" w:cs="Times New Roman"/>
          <w:sz w:val="24"/>
          <w:szCs w:val="24"/>
        </w:rPr>
        <w:t>2</w:t>
      </w:r>
      <w:r w:rsidRPr="00D208D0">
        <w:rPr>
          <w:rFonts w:ascii="Times New Roman" w:eastAsia="Times New Roman" w:hAnsi="Times New Roman" w:cs="Times New Roman"/>
          <w:sz w:val="24"/>
          <w:szCs w:val="24"/>
        </w:rPr>
        <w:t xml:space="preserve">. nolikuma pielikums Nr. </w:t>
      </w:r>
      <w:r w:rsidR="00D85CDD" w:rsidRPr="00D208D0">
        <w:rPr>
          <w:rFonts w:ascii="Times New Roman" w:eastAsia="Times New Roman" w:hAnsi="Times New Roman" w:cs="Times New Roman"/>
          <w:sz w:val="24"/>
          <w:szCs w:val="24"/>
        </w:rPr>
        <w:t>2</w:t>
      </w:r>
      <w:r w:rsidRPr="00D208D0">
        <w:rPr>
          <w:rFonts w:ascii="Times New Roman" w:eastAsia="Times New Roman" w:hAnsi="Times New Roman" w:cs="Times New Roman"/>
          <w:sz w:val="24"/>
          <w:szCs w:val="24"/>
        </w:rPr>
        <w:t xml:space="preserve"> – Pieteikuma / finanšu piedāvājuma forma -</w:t>
      </w:r>
      <w:r w:rsidR="00434849">
        <w:rPr>
          <w:rFonts w:ascii="Times New Roman" w:eastAsia="Times New Roman" w:hAnsi="Times New Roman" w:cs="Times New Roman"/>
          <w:sz w:val="24"/>
          <w:szCs w:val="24"/>
        </w:rPr>
        <w:t>2</w:t>
      </w:r>
      <w:r w:rsidRPr="00D208D0">
        <w:rPr>
          <w:rFonts w:ascii="Times New Roman" w:eastAsia="Times New Roman" w:hAnsi="Times New Roman" w:cs="Times New Roman"/>
          <w:sz w:val="24"/>
          <w:szCs w:val="24"/>
        </w:rPr>
        <w:t xml:space="preserve"> lapa;</w:t>
      </w:r>
    </w:p>
    <w:p w14:paraId="57F21F2A" w14:textId="5C803BCD" w:rsidR="00F6344A" w:rsidRPr="00D208D0" w:rsidRDefault="00F6344A" w:rsidP="00F6344A">
      <w:pPr>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2.3.1.3. nolikuma pielikums Nr.3 - Apakšuzņēmēja apliecinājums – 1 lapa;</w:t>
      </w:r>
    </w:p>
    <w:p w14:paraId="52AC4D62" w14:textId="5CC091BC" w:rsidR="00AE0F93" w:rsidRPr="00D208D0" w:rsidRDefault="00AE0F93" w:rsidP="00AE0F93">
      <w:pPr>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2.3.1.</w:t>
      </w:r>
      <w:r w:rsidR="00F6344A" w:rsidRPr="00D208D0">
        <w:rPr>
          <w:rFonts w:ascii="Times New Roman" w:eastAsia="Times New Roman" w:hAnsi="Times New Roman" w:cs="Times New Roman"/>
          <w:sz w:val="24"/>
          <w:szCs w:val="24"/>
        </w:rPr>
        <w:t>4</w:t>
      </w:r>
      <w:r w:rsidRPr="00D208D0">
        <w:rPr>
          <w:rFonts w:ascii="Times New Roman" w:eastAsia="Times New Roman" w:hAnsi="Times New Roman" w:cs="Times New Roman"/>
          <w:sz w:val="24"/>
          <w:szCs w:val="24"/>
        </w:rPr>
        <w:t xml:space="preserve">. nolikuma pielikums Nr. </w:t>
      </w:r>
      <w:r w:rsidR="00F6344A" w:rsidRPr="00D208D0">
        <w:rPr>
          <w:rFonts w:ascii="Times New Roman" w:eastAsia="Times New Roman" w:hAnsi="Times New Roman" w:cs="Times New Roman"/>
          <w:sz w:val="24"/>
          <w:szCs w:val="24"/>
        </w:rPr>
        <w:t>4</w:t>
      </w:r>
      <w:r w:rsidRPr="00D208D0">
        <w:rPr>
          <w:rFonts w:ascii="Times New Roman" w:eastAsia="Times New Roman" w:hAnsi="Times New Roman" w:cs="Times New Roman"/>
          <w:sz w:val="24"/>
          <w:szCs w:val="24"/>
        </w:rPr>
        <w:t xml:space="preserve"> - Speciālista Curriculum </w:t>
      </w:r>
      <w:proofErr w:type="spellStart"/>
      <w:r w:rsidRPr="00D208D0">
        <w:rPr>
          <w:rFonts w:ascii="Times New Roman" w:eastAsia="Times New Roman" w:hAnsi="Times New Roman" w:cs="Times New Roman"/>
          <w:sz w:val="24"/>
          <w:szCs w:val="24"/>
        </w:rPr>
        <w:t>vitae</w:t>
      </w:r>
      <w:proofErr w:type="spellEnd"/>
      <w:r w:rsidRPr="00D208D0">
        <w:rPr>
          <w:rFonts w:ascii="Times New Roman" w:eastAsia="Times New Roman" w:hAnsi="Times New Roman" w:cs="Times New Roman"/>
          <w:sz w:val="24"/>
          <w:szCs w:val="24"/>
        </w:rPr>
        <w:t xml:space="preserve"> (CV) un pieejamības apliecinājums – </w:t>
      </w:r>
      <w:r w:rsidR="00434849">
        <w:rPr>
          <w:rFonts w:ascii="Times New Roman" w:eastAsia="Times New Roman" w:hAnsi="Times New Roman" w:cs="Times New Roman"/>
          <w:sz w:val="24"/>
          <w:szCs w:val="24"/>
        </w:rPr>
        <w:t>1</w:t>
      </w:r>
      <w:r w:rsidRPr="00D208D0">
        <w:rPr>
          <w:rFonts w:ascii="Times New Roman" w:eastAsia="Times New Roman" w:hAnsi="Times New Roman" w:cs="Times New Roman"/>
          <w:sz w:val="24"/>
          <w:szCs w:val="24"/>
        </w:rPr>
        <w:t xml:space="preserve"> lapa</w:t>
      </w:r>
      <w:r w:rsidR="00ED3905" w:rsidRPr="00D208D0">
        <w:rPr>
          <w:rFonts w:ascii="Times New Roman" w:eastAsia="Times New Roman" w:hAnsi="Times New Roman" w:cs="Times New Roman"/>
          <w:sz w:val="24"/>
          <w:szCs w:val="24"/>
        </w:rPr>
        <w:t>;</w:t>
      </w:r>
    </w:p>
    <w:p w14:paraId="220930BB" w14:textId="11A4AEEA" w:rsidR="00ED3905" w:rsidRPr="00D208D0" w:rsidRDefault="00ED3905" w:rsidP="00AE0F93">
      <w:pPr>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2.3.1.</w:t>
      </w:r>
      <w:r w:rsidR="00F6344A" w:rsidRPr="00D208D0">
        <w:rPr>
          <w:rFonts w:ascii="Times New Roman" w:eastAsia="Times New Roman" w:hAnsi="Times New Roman" w:cs="Times New Roman"/>
          <w:sz w:val="24"/>
          <w:szCs w:val="24"/>
        </w:rPr>
        <w:t>5</w:t>
      </w:r>
      <w:r w:rsidRPr="00D208D0">
        <w:rPr>
          <w:rFonts w:ascii="Times New Roman" w:eastAsia="Times New Roman" w:hAnsi="Times New Roman" w:cs="Times New Roman"/>
          <w:sz w:val="24"/>
          <w:szCs w:val="24"/>
        </w:rPr>
        <w:t xml:space="preserve">. nolikuma pielikums Nr. </w:t>
      </w:r>
      <w:r w:rsidR="00F6344A" w:rsidRPr="00D208D0">
        <w:rPr>
          <w:rFonts w:ascii="Times New Roman" w:eastAsia="Times New Roman" w:hAnsi="Times New Roman" w:cs="Times New Roman"/>
          <w:sz w:val="24"/>
          <w:szCs w:val="24"/>
        </w:rPr>
        <w:t>5</w:t>
      </w:r>
      <w:r w:rsidRPr="00D208D0">
        <w:rPr>
          <w:rFonts w:ascii="Times New Roman" w:eastAsia="Times New Roman" w:hAnsi="Times New Roman" w:cs="Times New Roman"/>
          <w:sz w:val="24"/>
          <w:szCs w:val="24"/>
        </w:rPr>
        <w:t xml:space="preserve"> – Līguma projekts uz </w:t>
      </w:r>
      <w:r w:rsidR="00434849">
        <w:rPr>
          <w:rFonts w:ascii="Times New Roman" w:eastAsia="Times New Roman" w:hAnsi="Times New Roman" w:cs="Times New Roman"/>
          <w:sz w:val="24"/>
          <w:szCs w:val="24"/>
        </w:rPr>
        <w:t>–</w:t>
      </w:r>
      <w:r w:rsidRPr="00D208D0">
        <w:rPr>
          <w:rFonts w:ascii="Times New Roman" w:eastAsia="Times New Roman" w:hAnsi="Times New Roman" w:cs="Times New Roman"/>
          <w:sz w:val="24"/>
          <w:szCs w:val="24"/>
        </w:rPr>
        <w:t xml:space="preserve"> </w:t>
      </w:r>
      <w:r w:rsidR="00434849">
        <w:rPr>
          <w:rFonts w:ascii="Times New Roman" w:eastAsia="Times New Roman" w:hAnsi="Times New Roman" w:cs="Times New Roman"/>
          <w:sz w:val="24"/>
          <w:szCs w:val="24"/>
        </w:rPr>
        <w:t xml:space="preserve">12 </w:t>
      </w:r>
      <w:r w:rsidRPr="00D208D0">
        <w:rPr>
          <w:rFonts w:ascii="Times New Roman" w:eastAsia="Times New Roman" w:hAnsi="Times New Roman" w:cs="Times New Roman"/>
          <w:sz w:val="24"/>
          <w:szCs w:val="24"/>
        </w:rPr>
        <w:t>lapām.</w:t>
      </w:r>
    </w:p>
    <w:p w14:paraId="37219938" w14:textId="77777777" w:rsidR="00AE0F93" w:rsidRPr="00D208D0" w:rsidRDefault="00AE0F93" w:rsidP="00AE0F93">
      <w:pPr>
        <w:spacing w:after="0" w:line="240" w:lineRule="auto"/>
        <w:ind w:left="567" w:hanging="567"/>
        <w:jc w:val="both"/>
        <w:rPr>
          <w:rFonts w:ascii="Times New Roman" w:eastAsia="Times New Roman" w:hAnsi="Times New Roman" w:cs="Times New Roman"/>
          <w:sz w:val="24"/>
          <w:szCs w:val="24"/>
        </w:rPr>
      </w:pPr>
    </w:p>
    <w:p w14:paraId="1EFFD369" w14:textId="2D77140E" w:rsidR="00AE0F93" w:rsidRPr="00D208D0" w:rsidRDefault="00AE0F93" w:rsidP="00AE0F93">
      <w:pPr>
        <w:spacing w:after="0" w:line="240" w:lineRule="auto"/>
        <w:jc w:val="both"/>
        <w:rPr>
          <w:rFonts w:ascii="Times New Roman" w:eastAsia="Times New Roman" w:hAnsi="Times New Roman" w:cs="Times New Roman"/>
          <w:iCs/>
          <w:sz w:val="24"/>
          <w:szCs w:val="24"/>
        </w:rPr>
      </w:pPr>
      <w:r w:rsidRPr="00D208D0">
        <w:rPr>
          <w:rFonts w:ascii="Times New Roman" w:eastAsia="Times New Roman" w:hAnsi="Times New Roman" w:cs="Times New Roman"/>
          <w:iCs/>
          <w:sz w:val="24"/>
          <w:szCs w:val="24"/>
        </w:rPr>
        <w:t>2.4.</w:t>
      </w:r>
      <w:r w:rsidRPr="00D208D0">
        <w:rPr>
          <w:rFonts w:ascii="Times New Roman" w:eastAsia="Times New Roman" w:hAnsi="Times New Roman" w:cs="Times New Roman"/>
          <w:b/>
          <w:bCs/>
          <w:iCs/>
          <w:sz w:val="24"/>
          <w:szCs w:val="24"/>
        </w:rPr>
        <w:t xml:space="preserve"> Iepirkuma paredzamais apjoms</w:t>
      </w:r>
      <w:r w:rsidRPr="00D208D0">
        <w:rPr>
          <w:rFonts w:ascii="Times New Roman" w:eastAsia="Times New Roman" w:hAnsi="Times New Roman" w:cs="Times New Roman"/>
          <w:iCs/>
          <w:sz w:val="24"/>
          <w:szCs w:val="24"/>
        </w:rPr>
        <w:t xml:space="preserve">: </w:t>
      </w:r>
      <w:r w:rsidRPr="00D208D0">
        <w:rPr>
          <w:rFonts w:ascii="Times New Roman" w:eastAsia="Times New Roman" w:hAnsi="Times New Roman" w:cs="Times New Roman"/>
          <w:sz w:val="24"/>
          <w:szCs w:val="24"/>
        </w:rPr>
        <w:t>Saskaņā ar tehnisko specifikāciju (nolikuma pielikums Nr.1).</w:t>
      </w:r>
    </w:p>
    <w:p w14:paraId="575E235B" w14:textId="77777777" w:rsidR="00AE0F93" w:rsidRPr="00D208D0" w:rsidRDefault="00AE0F93" w:rsidP="00AE0F93">
      <w:pPr>
        <w:spacing w:after="0" w:line="240" w:lineRule="auto"/>
        <w:ind w:right="458"/>
        <w:jc w:val="both"/>
        <w:rPr>
          <w:rFonts w:ascii="Times New Roman" w:eastAsia="Times New Roman" w:hAnsi="Times New Roman" w:cs="Times New Roman"/>
          <w:sz w:val="24"/>
          <w:szCs w:val="24"/>
        </w:rPr>
      </w:pPr>
    </w:p>
    <w:p w14:paraId="517F4D73" w14:textId="16833A14" w:rsidR="00AE0F93" w:rsidRPr="00D208D0" w:rsidRDefault="00AE0F93" w:rsidP="00AE0F93">
      <w:pPr>
        <w:spacing w:after="0" w:line="240" w:lineRule="auto"/>
        <w:jc w:val="both"/>
        <w:rPr>
          <w:rFonts w:ascii="Times New Roman" w:eastAsia="Times New Roman" w:hAnsi="Times New Roman" w:cs="Times New Roman"/>
          <w:b/>
          <w:bCs/>
          <w:iCs/>
          <w:sz w:val="24"/>
          <w:szCs w:val="24"/>
        </w:rPr>
      </w:pPr>
      <w:r w:rsidRPr="00D208D0">
        <w:rPr>
          <w:rFonts w:ascii="Times New Roman" w:eastAsia="Times New Roman" w:hAnsi="Times New Roman" w:cs="Times New Roman"/>
          <w:iCs/>
          <w:sz w:val="24"/>
          <w:szCs w:val="24"/>
        </w:rPr>
        <w:t>2.5.</w:t>
      </w:r>
      <w:r w:rsidRPr="00D208D0">
        <w:rPr>
          <w:rFonts w:ascii="Times New Roman" w:eastAsia="Times New Roman" w:hAnsi="Times New Roman" w:cs="Times New Roman"/>
          <w:b/>
          <w:bCs/>
          <w:iCs/>
          <w:sz w:val="24"/>
          <w:szCs w:val="24"/>
        </w:rPr>
        <w:t xml:space="preserve"> Paredzamais līguma izpildes laiks: </w:t>
      </w:r>
      <w:r w:rsidR="00D85CDD" w:rsidRPr="00D208D0">
        <w:rPr>
          <w:rFonts w:ascii="Times New Roman" w:eastAsia="Times New Roman" w:hAnsi="Times New Roman" w:cs="Times New Roman"/>
          <w:b/>
          <w:bCs/>
          <w:iCs/>
          <w:sz w:val="24"/>
          <w:szCs w:val="24"/>
        </w:rPr>
        <w:t xml:space="preserve">220 (divi simti divdesmit) kalendārās dienas no līguma spēkā stāšanās dienas. </w:t>
      </w:r>
    </w:p>
    <w:p w14:paraId="4357D60D" w14:textId="1BBB80D3" w:rsidR="00F6344A" w:rsidRPr="00D208D0" w:rsidRDefault="00F6344A" w:rsidP="00AE0F93">
      <w:pPr>
        <w:spacing w:after="0" w:line="240" w:lineRule="auto"/>
        <w:jc w:val="both"/>
        <w:rPr>
          <w:rFonts w:ascii="Times New Roman" w:eastAsia="Times New Roman" w:hAnsi="Times New Roman" w:cs="Times New Roman"/>
          <w:b/>
          <w:bCs/>
          <w:iCs/>
          <w:sz w:val="24"/>
          <w:szCs w:val="24"/>
        </w:rPr>
      </w:pPr>
    </w:p>
    <w:p w14:paraId="2EA63956" w14:textId="48CB7177" w:rsidR="00F6344A" w:rsidRPr="00D208D0" w:rsidRDefault="00F6344A" w:rsidP="00F6344A">
      <w:pPr>
        <w:pStyle w:val="Pamatteksts2"/>
        <w:rPr>
          <w:b/>
          <w:bCs/>
          <w:iCs/>
          <w:sz w:val="24"/>
        </w:rPr>
      </w:pPr>
      <w:r w:rsidRPr="00D208D0">
        <w:rPr>
          <w:b/>
          <w:bCs/>
          <w:iCs/>
          <w:sz w:val="24"/>
        </w:rPr>
        <w:t>2.6. Līguma projekts:</w:t>
      </w:r>
      <w:r w:rsidRPr="00D208D0">
        <w:rPr>
          <w:b/>
          <w:bCs/>
          <w:sz w:val="24"/>
        </w:rPr>
        <w:t xml:space="preserve"> </w:t>
      </w:r>
    </w:p>
    <w:p w14:paraId="237733AB" w14:textId="22D414B8" w:rsidR="00F6344A" w:rsidRPr="00D208D0" w:rsidRDefault="00F6344A" w:rsidP="00F6344A">
      <w:pPr>
        <w:pStyle w:val="Pamatteksts2"/>
        <w:ind w:left="567" w:hanging="567"/>
        <w:rPr>
          <w:iCs/>
          <w:sz w:val="24"/>
        </w:rPr>
      </w:pPr>
      <w:r w:rsidRPr="00D208D0">
        <w:rPr>
          <w:iCs/>
          <w:sz w:val="24"/>
        </w:rPr>
        <w:t>2.6.1. publiskais pakalpojuma līguma projekts ir pievienots šim  nolikumam, kā nolikuma pielikums Nr. 5;</w:t>
      </w:r>
    </w:p>
    <w:p w14:paraId="2F05E3E4" w14:textId="5380F86E" w:rsidR="00F6344A" w:rsidRPr="00D208D0" w:rsidRDefault="00F6344A" w:rsidP="00F6344A">
      <w:pPr>
        <w:pStyle w:val="Pamatteksts2"/>
        <w:ind w:left="567" w:hanging="567"/>
        <w:rPr>
          <w:iCs/>
          <w:sz w:val="24"/>
        </w:rPr>
      </w:pPr>
      <w:r w:rsidRPr="00D208D0">
        <w:rPr>
          <w:iCs/>
          <w:sz w:val="24"/>
        </w:rPr>
        <w:t>2.6.2. pirms publiskā pakalpojuma līguma noslēgšanas tajā ir iespējams veikt tikai nebūtiskus grozījumus.</w:t>
      </w:r>
    </w:p>
    <w:p w14:paraId="416DC43C" w14:textId="77777777" w:rsidR="00AE0F93" w:rsidRPr="00D208D0" w:rsidRDefault="00AE0F93" w:rsidP="00AE0F93">
      <w:pPr>
        <w:spacing w:after="0" w:line="240" w:lineRule="auto"/>
        <w:rPr>
          <w:rFonts w:ascii="Times New Roman" w:eastAsia="Times New Roman" w:hAnsi="Times New Roman" w:cs="Times New Roman"/>
          <w:b/>
          <w:bCs/>
          <w:sz w:val="24"/>
          <w:szCs w:val="24"/>
        </w:rPr>
      </w:pPr>
    </w:p>
    <w:p w14:paraId="2B0E184D" w14:textId="49196AD0" w:rsidR="00AE0F93" w:rsidRPr="00C52F3D" w:rsidRDefault="00AE0F93" w:rsidP="002A3BCA">
      <w:pPr>
        <w:numPr>
          <w:ilvl w:val="0"/>
          <w:numId w:val="1"/>
        </w:numPr>
        <w:tabs>
          <w:tab w:val="clear" w:pos="720"/>
          <w:tab w:val="left" w:pos="284"/>
        </w:tabs>
        <w:spacing w:after="0" w:line="240" w:lineRule="auto"/>
        <w:ind w:left="709" w:hanging="720"/>
        <w:jc w:val="both"/>
        <w:rPr>
          <w:rFonts w:ascii="Times New Roman" w:eastAsia="Times New Roman" w:hAnsi="Times New Roman" w:cs="Times New Roman"/>
          <w:b/>
          <w:bCs/>
          <w:sz w:val="24"/>
          <w:szCs w:val="24"/>
        </w:rPr>
      </w:pPr>
      <w:r w:rsidRPr="00C52F3D">
        <w:rPr>
          <w:rFonts w:ascii="Times New Roman" w:eastAsia="Times New Roman" w:hAnsi="Times New Roman" w:cs="Times New Roman"/>
          <w:b/>
          <w:bCs/>
          <w:sz w:val="24"/>
          <w:szCs w:val="24"/>
        </w:rPr>
        <w:t xml:space="preserve">Informācija par piedāvājumu </w:t>
      </w:r>
      <w:r w:rsidR="00655E53" w:rsidRPr="00C52F3D">
        <w:rPr>
          <w:rFonts w:ascii="Times New Roman" w:eastAsia="Times New Roman" w:hAnsi="Times New Roman" w:cs="Times New Roman"/>
          <w:b/>
          <w:bCs/>
          <w:sz w:val="24"/>
          <w:szCs w:val="24"/>
        </w:rPr>
        <w:t>iesniegšanu un atvēršanu:</w:t>
      </w:r>
    </w:p>
    <w:p w14:paraId="56C70808" w14:textId="1DF1A013" w:rsidR="00AE0F93" w:rsidRPr="00C52F3D" w:rsidRDefault="00AE0F93" w:rsidP="00AE0F93">
      <w:pPr>
        <w:spacing w:after="0" w:line="240" w:lineRule="auto"/>
        <w:jc w:val="both"/>
        <w:rPr>
          <w:rFonts w:ascii="Times New Roman" w:eastAsia="Times New Roman" w:hAnsi="Times New Roman" w:cs="Times New Roman"/>
          <w:iCs/>
          <w:sz w:val="24"/>
          <w:szCs w:val="24"/>
        </w:rPr>
      </w:pPr>
      <w:r w:rsidRPr="00C52F3D">
        <w:rPr>
          <w:rFonts w:ascii="Times New Roman" w:eastAsia="Times New Roman" w:hAnsi="Times New Roman" w:cs="Times New Roman"/>
          <w:iCs/>
          <w:sz w:val="24"/>
          <w:szCs w:val="24"/>
        </w:rPr>
        <w:t xml:space="preserve">3.1. Piedāvājumu iesniegšanas termiņš: </w:t>
      </w:r>
      <w:r w:rsidRPr="00C52F3D">
        <w:rPr>
          <w:rFonts w:ascii="Times New Roman" w:eastAsia="Times New Roman" w:hAnsi="Times New Roman" w:cs="Times New Roman"/>
          <w:b/>
          <w:bCs/>
          <w:sz w:val="24"/>
          <w:szCs w:val="24"/>
        </w:rPr>
        <w:t xml:space="preserve">līdz </w:t>
      </w:r>
      <w:r w:rsidR="007E5628" w:rsidRPr="00C52F3D">
        <w:rPr>
          <w:rFonts w:ascii="Times New Roman" w:eastAsia="Times New Roman" w:hAnsi="Times New Roman" w:cs="Times New Roman"/>
          <w:b/>
          <w:bCs/>
          <w:sz w:val="24"/>
          <w:szCs w:val="24"/>
        </w:rPr>
        <w:t>08</w:t>
      </w:r>
      <w:r w:rsidRPr="00C52F3D">
        <w:rPr>
          <w:rFonts w:ascii="Times New Roman" w:eastAsia="Times New Roman" w:hAnsi="Times New Roman" w:cs="Times New Roman"/>
          <w:b/>
          <w:bCs/>
          <w:sz w:val="24"/>
          <w:szCs w:val="24"/>
        </w:rPr>
        <w:t>.0</w:t>
      </w:r>
      <w:r w:rsidR="00C20435" w:rsidRPr="00C52F3D">
        <w:rPr>
          <w:rFonts w:ascii="Times New Roman" w:eastAsia="Times New Roman" w:hAnsi="Times New Roman" w:cs="Times New Roman"/>
          <w:b/>
          <w:bCs/>
          <w:sz w:val="24"/>
          <w:szCs w:val="24"/>
        </w:rPr>
        <w:t>6</w:t>
      </w:r>
      <w:r w:rsidRPr="00C52F3D">
        <w:rPr>
          <w:rFonts w:ascii="Times New Roman" w:eastAsia="Times New Roman" w:hAnsi="Times New Roman" w:cs="Times New Roman"/>
          <w:b/>
          <w:bCs/>
          <w:sz w:val="24"/>
          <w:szCs w:val="24"/>
        </w:rPr>
        <w:t>.2022. plkst. 11:00.</w:t>
      </w:r>
    </w:p>
    <w:p w14:paraId="2C8BEE61" w14:textId="77777777" w:rsidR="00AE0F93" w:rsidRPr="00C52F3D" w:rsidRDefault="00AE0F93" w:rsidP="00AE0F93">
      <w:pPr>
        <w:spacing w:after="0" w:line="240" w:lineRule="auto"/>
        <w:ind w:right="458"/>
        <w:jc w:val="both"/>
        <w:rPr>
          <w:rFonts w:ascii="Times New Roman" w:eastAsia="Times New Roman" w:hAnsi="Times New Roman" w:cs="Times New Roman"/>
          <w:bCs/>
          <w:sz w:val="24"/>
          <w:szCs w:val="24"/>
        </w:rPr>
      </w:pPr>
      <w:r w:rsidRPr="00C52F3D">
        <w:rPr>
          <w:rFonts w:ascii="Times New Roman" w:eastAsia="Times New Roman" w:hAnsi="Times New Roman" w:cs="Times New Roman"/>
          <w:bCs/>
          <w:sz w:val="24"/>
          <w:szCs w:val="24"/>
        </w:rPr>
        <w:t>3.2. Piedāvājumu iesniegšanas vieta: EIS e-konkursu apakšsistēmā.</w:t>
      </w:r>
    </w:p>
    <w:p w14:paraId="0F44C00E" w14:textId="77777777" w:rsidR="00AE0F93" w:rsidRPr="00C52F3D" w:rsidRDefault="00AE0F93" w:rsidP="00AE0F93">
      <w:pPr>
        <w:spacing w:after="200" w:line="276" w:lineRule="auto"/>
        <w:ind w:left="709" w:hanging="709"/>
        <w:contextualSpacing/>
        <w:jc w:val="both"/>
        <w:rPr>
          <w:rFonts w:ascii="Times New Roman" w:eastAsia="Times New Roman" w:hAnsi="Times New Roman" w:cs="Times New Roman"/>
          <w:bCs/>
          <w:sz w:val="24"/>
          <w:szCs w:val="24"/>
        </w:rPr>
      </w:pPr>
      <w:r w:rsidRPr="00C52F3D">
        <w:rPr>
          <w:rFonts w:ascii="Times New Roman" w:eastAsia="Times New Roman" w:hAnsi="Times New Roman" w:cs="Times New Roman"/>
          <w:bCs/>
          <w:iCs/>
          <w:sz w:val="24"/>
          <w:szCs w:val="24"/>
        </w:rPr>
        <w:t>3.3. Piedāvājuma noformējuma prasības:</w:t>
      </w:r>
    </w:p>
    <w:p w14:paraId="5B889122" w14:textId="77777777" w:rsidR="00AE0F93" w:rsidRPr="00C52F3D" w:rsidRDefault="00AE0F93" w:rsidP="00AE0F93">
      <w:pPr>
        <w:spacing w:after="200" w:line="276" w:lineRule="auto"/>
        <w:ind w:left="709" w:hanging="709"/>
        <w:contextualSpacing/>
        <w:jc w:val="both"/>
        <w:rPr>
          <w:rFonts w:ascii="Times New Roman" w:eastAsia="Times New Roman" w:hAnsi="Times New Roman" w:cs="Times New Roman"/>
          <w:sz w:val="24"/>
          <w:szCs w:val="24"/>
        </w:rPr>
      </w:pPr>
      <w:bookmarkStart w:id="2" w:name="_Hlk63414358"/>
      <w:r w:rsidRPr="00C52F3D">
        <w:rPr>
          <w:rFonts w:ascii="Times New Roman" w:eastAsia="Times New Roman" w:hAnsi="Times New Roman" w:cs="Times New Roman"/>
          <w:sz w:val="24"/>
          <w:szCs w:val="24"/>
        </w:rPr>
        <w:t>3.3.1. Piedāvājums jāiesniedz elektroniski EIS e-konkursu apakšsistēmā, ievērojot šādas Pretendenta izvēles iespējas:</w:t>
      </w:r>
    </w:p>
    <w:p w14:paraId="21349A19" w14:textId="77777777" w:rsidR="00AE0F93" w:rsidRPr="00C52F3D" w:rsidRDefault="00AE0F93" w:rsidP="00AE0F93">
      <w:pPr>
        <w:spacing w:after="200" w:line="276" w:lineRule="auto"/>
        <w:ind w:left="709" w:hanging="709"/>
        <w:contextualSpacing/>
        <w:jc w:val="both"/>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3.3.1.1. izmantojot EIS e-konkursu apakšsistēmas piedāvātos rīkus, aizpildot minētās sistēmas e-konkursu apakšsistēmā šā iepirkuma sadaļā ievietotās formas;</w:t>
      </w:r>
    </w:p>
    <w:p w14:paraId="7A087543" w14:textId="77777777" w:rsidR="00AE0F93" w:rsidRPr="00C52F3D" w:rsidRDefault="00AE0F93" w:rsidP="00AE0F93">
      <w:pPr>
        <w:spacing w:after="200" w:line="276" w:lineRule="auto"/>
        <w:ind w:left="709" w:hanging="709"/>
        <w:contextualSpacing/>
        <w:jc w:val="both"/>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3.3.1.2. elektroniski aizpildāmos dokumentus elektroniski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18796C8" w14:textId="77777777" w:rsidR="00AE0F93" w:rsidRPr="00C52F3D" w:rsidRDefault="00AE0F93" w:rsidP="00AE0F93">
      <w:pPr>
        <w:spacing w:after="0" w:line="276" w:lineRule="auto"/>
        <w:ind w:left="709" w:hanging="709"/>
        <w:contextualSpacing/>
        <w:jc w:val="both"/>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9B051D8" w14:textId="77777777" w:rsidR="00AE0F93" w:rsidRPr="00C52F3D" w:rsidRDefault="00AE0F93" w:rsidP="00AE0F93">
      <w:pPr>
        <w:tabs>
          <w:tab w:val="left" w:pos="0"/>
        </w:tabs>
        <w:spacing w:after="0" w:line="240" w:lineRule="auto"/>
        <w:ind w:left="709" w:hanging="709"/>
        <w:contextualSpacing/>
        <w:jc w:val="both"/>
        <w:rPr>
          <w:rFonts w:ascii="Times New Roman" w:eastAsia="Calibri" w:hAnsi="Times New Roman" w:cs="Times New Roman"/>
          <w:sz w:val="24"/>
          <w:szCs w:val="24"/>
        </w:rPr>
      </w:pPr>
      <w:r w:rsidRPr="00C52F3D">
        <w:rPr>
          <w:rFonts w:ascii="Times New Roman" w:eastAsia="Times New Roman" w:hAnsi="Times New Roman" w:cs="Times New Roman"/>
          <w:sz w:val="24"/>
          <w:szCs w:val="24"/>
        </w:rPr>
        <w:t>3.3.2.</w:t>
      </w:r>
      <w:r w:rsidRPr="00C52F3D">
        <w:rPr>
          <w:rFonts w:ascii="Times New Roman" w:eastAsia="Times New Roman" w:hAnsi="Times New Roman" w:cs="Times New Roman"/>
          <w:b/>
          <w:bCs/>
          <w:sz w:val="24"/>
          <w:szCs w:val="24"/>
        </w:rPr>
        <w:t xml:space="preserve"> </w:t>
      </w:r>
      <w:r w:rsidRPr="00C52F3D">
        <w:rPr>
          <w:rFonts w:ascii="Times New Roman" w:eastAsia="Times New Roman" w:hAnsi="Times New Roman" w:cs="Times New Roman"/>
          <w:sz w:val="24"/>
          <w:szCs w:val="24"/>
        </w:rPr>
        <w:t xml:space="preserve">dokumentus Pretendents pēc saviem ieskatiem ir tiesīgs iesniegt elektroniskā formā, gan parakstot ar EIS piedāvāto elektronisko parakstu, gan parakstot ar drošu elektronisko parakstu un laika zīmogu. </w:t>
      </w:r>
      <w:r w:rsidRPr="00C52F3D">
        <w:rPr>
          <w:rFonts w:ascii="Times New Roman" w:eastAsia="Times New Roman" w:hAnsi="Times New Roman" w:cs="Times New Roman"/>
          <w:b/>
          <w:bCs/>
          <w:sz w:val="24"/>
          <w:szCs w:val="24"/>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Pr="00C52F3D">
        <w:rPr>
          <w:rFonts w:ascii="Times New Roman" w:eastAsia="Calibri" w:hAnsi="Times New Roman" w:cs="Times New Roman"/>
          <w:b/>
          <w:bCs/>
          <w:sz w:val="24"/>
          <w:szCs w:val="24"/>
        </w:rPr>
        <w:t>;</w:t>
      </w:r>
    </w:p>
    <w:p w14:paraId="3C40A77B" w14:textId="77777777" w:rsidR="00AE0F93" w:rsidRPr="00C52F3D" w:rsidRDefault="00AE0F93" w:rsidP="00AE0F93">
      <w:pPr>
        <w:tabs>
          <w:tab w:val="left" w:pos="540"/>
        </w:tabs>
        <w:spacing w:after="0" w:line="240" w:lineRule="auto"/>
        <w:ind w:left="709" w:right="-2" w:hanging="709"/>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3.3.3. piedāvājums jāsagatavo valsts valodā. Ja piedāvājumam ir pievienoti dokumenti citā valodā, tiem jāpievieno apstiprināts tulkojums latviešu valodā. Dokumentiem jābūt pretendenta apliecinātiem un apstiprinātiem ar uzņēmuma zīmoga nospiedumu un tos paraksta uzņēmuma vadītājs vai persona, kuru tam pilnvarojis uzņēmums (pievienojot pilnvaru).</w:t>
      </w:r>
    </w:p>
    <w:p w14:paraId="1765F5A0" w14:textId="59D919E4" w:rsidR="00AE0F93" w:rsidRPr="00C52F3D" w:rsidRDefault="00AE0F93" w:rsidP="00AE0F93">
      <w:pPr>
        <w:tabs>
          <w:tab w:val="left" w:pos="540"/>
        </w:tabs>
        <w:spacing w:after="0" w:line="240" w:lineRule="auto"/>
        <w:ind w:left="709" w:right="-2" w:hanging="709"/>
        <w:jc w:val="both"/>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3.3.4. sagatavojot piedāvājumu ievērot: Dokumentu juridiskā spēka likumu, Ministru kabineta 0</w:t>
      </w:r>
      <w:r w:rsidR="00D85CDD" w:rsidRPr="00C52F3D">
        <w:rPr>
          <w:rFonts w:ascii="Times New Roman" w:eastAsia="Times New Roman" w:hAnsi="Times New Roman" w:cs="Times New Roman"/>
          <w:sz w:val="24"/>
          <w:szCs w:val="24"/>
        </w:rPr>
        <w:t>4</w:t>
      </w:r>
      <w:r w:rsidRPr="00C52F3D">
        <w:rPr>
          <w:rFonts w:ascii="Times New Roman" w:eastAsia="Times New Roman" w:hAnsi="Times New Roman" w:cs="Times New Roman"/>
          <w:sz w:val="24"/>
          <w:szCs w:val="24"/>
        </w:rPr>
        <w:t>.09.2018. noteikumus Nr. 558 „Dokumentu izstrādāšanas un noformēšanas kārtība” un Dokumentu legalizācijas likumu;</w:t>
      </w:r>
    </w:p>
    <w:p w14:paraId="3D8CA9BB" w14:textId="77777777" w:rsidR="00AE0F93" w:rsidRPr="00C52F3D" w:rsidRDefault="00AE0F93" w:rsidP="00AE0F93">
      <w:pPr>
        <w:spacing w:after="0" w:line="240" w:lineRule="auto"/>
        <w:ind w:left="709" w:right="-2" w:hanging="709"/>
        <w:jc w:val="both"/>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3.3.5. iesniedzot piedāvājumu Pretendents pilnīgi akceptē visus nolikumā ietvertos nosacījumus un uzņemas pilnu atbildību par sniegtās informācijas patiesumu.</w:t>
      </w:r>
    </w:p>
    <w:p w14:paraId="58584406" w14:textId="77777777" w:rsidR="00AE0F93" w:rsidRPr="00C52F3D" w:rsidRDefault="00AE0F93" w:rsidP="00AE0F93">
      <w:pPr>
        <w:tabs>
          <w:tab w:val="num" w:pos="720"/>
        </w:tabs>
        <w:spacing w:after="0" w:line="240" w:lineRule="auto"/>
        <w:ind w:left="709" w:hanging="709"/>
        <w:jc w:val="both"/>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3.3.6. pretendenti no saviem līdzekļiem sedz visas izmaksas, kas saistītas ar piedāvājumu sagatavošanu un iesniegšanu Pasūtītājam;</w:t>
      </w:r>
    </w:p>
    <w:p w14:paraId="4D3672E5" w14:textId="02BABFB9" w:rsidR="00AE0F93" w:rsidRPr="00C52F3D" w:rsidRDefault="00AE0F93" w:rsidP="00AE0F93">
      <w:pPr>
        <w:spacing w:after="0" w:line="276" w:lineRule="auto"/>
        <w:ind w:left="709" w:hanging="709"/>
        <w:contextualSpacing/>
        <w:jc w:val="both"/>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 xml:space="preserve">3.3.7. visas piedāvātās cenas norāda </w:t>
      </w:r>
      <w:proofErr w:type="spellStart"/>
      <w:r w:rsidRPr="00C52F3D">
        <w:rPr>
          <w:rFonts w:ascii="Times New Roman" w:eastAsia="Times New Roman" w:hAnsi="Times New Roman" w:cs="Times New Roman"/>
          <w:i/>
          <w:sz w:val="24"/>
          <w:szCs w:val="24"/>
        </w:rPr>
        <w:t>euro</w:t>
      </w:r>
      <w:proofErr w:type="spellEnd"/>
      <w:r w:rsidRPr="00C52F3D">
        <w:rPr>
          <w:rFonts w:ascii="Times New Roman" w:eastAsia="Times New Roman" w:hAnsi="Times New Roman" w:cs="Times New Roman"/>
          <w:sz w:val="24"/>
          <w:szCs w:val="24"/>
        </w:rPr>
        <w:t xml:space="preserve"> (EUR) bez pievienotās vērtības nodokļa (turpmāk -PVN).</w:t>
      </w:r>
      <w:r w:rsidRPr="00C52F3D">
        <w:rPr>
          <w:rFonts w:ascii="Calibri" w:eastAsia="Times New Roman" w:hAnsi="Calibri" w:cs="Times New Roman"/>
          <w:iCs/>
        </w:rPr>
        <w:t xml:space="preserve"> </w:t>
      </w:r>
    </w:p>
    <w:p w14:paraId="3CE2976E" w14:textId="77777777" w:rsidR="00AE0F93" w:rsidRPr="00C52F3D" w:rsidRDefault="00AE0F93" w:rsidP="00AE0F93">
      <w:pPr>
        <w:spacing w:after="0" w:line="276" w:lineRule="auto"/>
        <w:ind w:left="709" w:hanging="709"/>
        <w:contextualSpacing/>
        <w:jc w:val="both"/>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3.3.8.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5BD82170" w14:textId="77777777" w:rsidR="00AE0F93" w:rsidRPr="00C52F3D" w:rsidRDefault="00AE0F93" w:rsidP="00AE0F93">
      <w:pPr>
        <w:spacing w:after="0" w:line="276" w:lineRule="auto"/>
        <w:ind w:left="709" w:hanging="709"/>
        <w:contextualSpacing/>
        <w:jc w:val="both"/>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3.3.9. pretendents nedrīkst veikt izmaiņas EIS e-konkursu apakšsistēmā šā iepirkuma sadaļā publicēto veidlapu struktūrā, t.sk. dzēst vai pievienot rindas vai kolonnas;</w:t>
      </w:r>
    </w:p>
    <w:p w14:paraId="0D87B4A9" w14:textId="77777777" w:rsidR="00AE0F93" w:rsidRPr="00C52F3D" w:rsidRDefault="00AE0F93" w:rsidP="00AE0F93">
      <w:pPr>
        <w:spacing w:after="0" w:line="276" w:lineRule="auto"/>
        <w:ind w:left="709" w:hanging="709"/>
        <w:contextualSpacing/>
        <w:jc w:val="both"/>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3.3.10. pēc piedāvājumu iesniegšanas termiņa beigām nedrīkst papildināt iesniegto piedāvājumu ar jauniem dokumentiem;</w:t>
      </w:r>
    </w:p>
    <w:p w14:paraId="2A2A6B3F" w14:textId="77777777" w:rsidR="00AE0F93" w:rsidRPr="00C52F3D" w:rsidRDefault="00AE0F93" w:rsidP="00AE0F93">
      <w:pPr>
        <w:spacing w:after="0" w:line="276" w:lineRule="auto"/>
        <w:ind w:left="709" w:hanging="709"/>
        <w:contextualSpacing/>
        <w:jc w:val="both"/>
        <w:rPr>
          <w:rFonts w:ascii="Times New Roman" w:eastAsia="Times New Roman" w:hAnsi="Times New Roman" w:cs="Times New Roman"/>
          <w:bCs/>
          <w:sz w:val="24"/>
          <w:szCs w:val="24"/>
        </w:rPr>
      </w:pPr>
      <w:r w:rsidRPr="00C52F3D">
        <w:rPr>
          <w:rFonts w:ascii="Times New Roman" w:eastAsia="Times New Roman" w:hAnsi="Times New Roman" w:cs="Times New Roman"/>
          <w:bCs/>
          <w:sz w:val="24"/>
          <w:szCs w:val="24"/>
        </w:rPr>
        <w:t>3.3.11. pēc noteiktā termiņa vai ārpus EIS e-konkursu apakšsistēmas iesniegtie piedāvājumi netiks pieņemti;</w:t>
      </w:r>
    </w:p>
    <w:p w14:paraId="38611E0A" w14:textId="77777777" w:rsidR="00AE0F93" w:rsidRPr="00C52F3D" w:rsidRDefault="00AE0F93" w:rsidP="00AE0F93">
      <w:pPr>
        <w:spacing w:after="0" w:line="240" w:lineRule="auto"/>
        <w:ind w:left="709" w:hanging="709"/>
        <w:jc w:val="both"/>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3.3.12. piegādātāju apvienība:</w:t>
      </w:r>
    </w:p>
    <w:p w14:paraId="00CA2A6C" w14:textId="77777777" w:rsidR="00AE0F93" w:rsidRPr="00C52F3D" w:rsidRDefault="00AE0F93" w:rsidP="00AE0F93">
      <w:pPr>
        <w:spacing w:after="0" w:line="240" w:lineRule="auto"/>
        <w:ind w:left="709" w:hanging="709"/>
        <w:jc w:val="both"/>
        <w:rPr>
          <w:rFonts w:ascii="Times New Roman" w:eastAsia="Times New Roman" w:hAnsi="Times New Roman" w:cs="Times New Roman"/>
          <w:sz w:val="24"/>
          <w:szCs w:val="24"/>
        </w:rPr>
      </w:pPr>
      <w:r w:rsidRPr="00C52F3D">
        <w:rPr>
          <w:rFonts w:ascii="Times New Roman" w:eastAsia="Times New Roman" w:hAnsi="Times New Roman" w:cs="Times New Roman"/>
          <w:sz w:val="24"/>
          <w:szCs w:val="24"/>
        </w:rPr>
        <w:t>3.3.12.1. ja piedāvājumu iesniedz piegādātāju apvienība, piedāvājuma dokumentus paraksta atbilstoši piegādātāju savstarpējās vienošanās nosacījumiem;</w:t>
      </w:r>
    </w:p>
    <w:p w14:paraId="66CA1AF8" w14:textId="77777777" w:rsidR="00AE0F93" w:rsidRPr="00C52F3D" w:rsidRDefault="00AE0F93" w:rsidP="00AE0F93">
      <w:pPr>
        <w:spacing w:after="0" w:line="240" w:lineRule="auto"/>
        <w:ind w:left="709" w:hanging="709"/>
        <w:jc w:val="both"/>
        <w:rPr>
          <w:rFonts w:ascii="Times New Roman" w:eastAsia="Times New Roman" w:hAnsi="Times New Roman" w:cs="Times New Roman"/>
          <w:sz w:val="24"/>
          <w:szCs w:val="24"/>
        </w:rPr>
      </w:pPr>
      <w:r w:rsidRPr="00C52F3D">
        <w:rPr>
          <w:rFonts w:ascii="Times New Roman" w:eastAsia="Calibri" w:hAnsi="Times New Roman" w:cs="Times New Roman"/>
          <w:sz w:val="24"/>
          <w:szCs w:val="24"/>
          <w:lang w:eastAsia="ar-SA"/>
        </w:rPr>
        <w:t>3.3.12.2. piedāvājumā papildus norāda personu, kas konkursā pārstāv attiecīgo piegādātāju apvienību vai personālsabiedrību, kā arī katras personas atbildības sadalījumu;</w:t>
      </w:r>
    </w:p>
    <w:p w14:paraId="72797C9A" w14:textId="5B698972" w:rsidR="00AE0F93" w:rsidRPr="00C52F3D" w:rsidRDefault="00AE0F93" w:rsidP="00AE0F93">
      <w:pPr>
        <w:spacing w:after="0" w:line="240" w:lineRule="auto"/>
        <w:ind w:left="709" w:hanging="709"/>
        <w:jc w:val="both"/>
        <w:rPr>
          <w:rFonts w:ascii="Times New Roman" w:eastAsia="Times New Roman" w:hAnsi="Times New Roman" w:cs="Times New Roman"/>
          <w:sz w:val="24"/>
          <w:szCs w:val="24"/>
        </w:rPr>
      </w:pPr>
      <w:r w:rsidRPr="00C52F3D">
        <w:rPr>
          <w:rFonts w:ascii="Times New Roman" w:eastAsia="Calibri" w:hAnsi="Times New Roman" w:cs="Times New Roman"/>
          <w:sz w:val="24"/>
          <w:szCs w:val="24"/>
          <w:lang w:eastAsia="ar-SA"/>
        </w:rPr>
        <w:t xml:space="preserve">3.3.12.3. </w:t>
      </w:r>
      <w:r w:rsidRPr="00C52F3D">
        <w:rPr>
          <w:rFonts w:ascii="Times New Roman" w:eastAsia="Times New Roman" w:hAnsi="Times New Roman" w:cs="Times New Roman"/>
          <w:sz w:val="24"/>
          <w:szCs w:val="24"/>
        </w:rPr>
        <w:t xml:space="preserve">pretendentam jāiesniedz atlases dokumenti par katru apvienības dalībnieku. Uz katru apvienības dalībnieku attiecas nolikuma </w:t>
      </w:r>
      <w:r w:rsidR="00AD3E68" w:rsidRPr="00C52F3D">
        <w:rPr>
          <w:rFonts w:ascii="Times New Roman" w:eastAsia="Times New Roman" w:hAnsi="Times New Roman" w:cs="Times New Roman"/>
          <w:sz w:val="24"/>
          <w:szCs w:val="24"/>
        </w:rPr>
        <w:t xml:space="preserve">5. </w:t>
      </w:r>
      <w:r w:rsidRPr="00C52F3D">
        <w:rPr>
          <w:rFonts w:ascii="Times New Roman" w:eastAsia="Times New Roman" w:hAnsi="Times New Roman" w:cs="Times New Roman"/>
          <w:sz w:val="24"/>
          <w:szCs w:val="24"/>
        </w:rPr>
        <w:t>punkts, bet pārējos nolikuma punktos izvirzītās prasības jāizpilda piegādātāju apvienībai kopumā, ņemot vērā tās pienākumus iespējamā līguma izpildē;</w:t>
      </w:r>
    </w:p>
    <w:p w14:paraId="39AE0373" w14:textId="77777777" w:rsidR="00AE0F93" w:rsidRPr="00C52F3D" w:rsidRDefault="00AE0F93" w:rsidP="00AE0F93">
      <w:pPr>
        <w:spacing w:after="0" w:line="240" w:lineRule="auto"/>
        <w:ind w:left="709" w:hanging="709"/>
        <w:jc w:val="both"/>
        <w:rPr>
          <w:rFonts w:ascii="Times New Roman" w:eastAsia="Times New Roman" w:hAnsi="Times New Roman" w:cs="Times New Roman"/>
          <w:sz w:val="24"/>
          <w:szCs w:val="24"/>
        </w:rPr>
      </w:pPr>
      <w:r w:rsidRPr="00C52F3D">
        <w:rPr>
          <w:rFonts w:ascii="Times New Roman" w:eastAsia="Calibri" w:hAnsi="Times New Roman" w:cs="Times New Roman"/>
          <w:sz w:val="24"/>
          <w:szCs w:val="24"/>
          <w:lang w:eastAsia="ar-SA"/>
        </w:rPr>
        <w:t xml:space="preserve">3.3.12.4. </w:t>
      </w:r>
      <w:r w:rsidRPr="00C52F3D">
        <w:rPr>
          <w:rFonts w:ascii="Times New Roman" w:eastAsia="Times New Roman" w:hAnsi="Times New Roman" w:cs="Times New Roman"/>
          <w:sz w:val="24"/>
          <w:szCs w:val="24"/>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63C73502" w14:textId="5EE07CAF" w:rsidR="00AE0F93" w:rsidRPr="00C52F3D" w:rsidRDefault="00AE0F93" w:rsidP="00AE0F93">
      <w:pPr>
        <w:spacing w:after="0" w:line="240" w:lineRule="auto"/>
        <w:ind w:left="709" w:hanging="709"/>
        <w:jc w:val="both"/>
        <w:rPr>
          <w:rFonts w:ascii="Times New Roman" w:eastAsia="Calibri" w:hAnsi="Times New Roman" w:cs="Times New Roman"/>
          <w:sz w:val="24"/>
          <w:szCs w:val="24"/>
          <w:lang w:eastAsia="ar-SA"/>
        </w:rPr>
      </w:pPr>
      <w:r w:rsidRPr="00C52F3D">
        <w:rPr>
          <w:rFonts w:ascii="Times New Roman" w:eastAsia="Calibri" w:hAnsi="Times New Roman" w:cs="Times New Roman"/>
          <w:sz w:val="24"/>
          <w:szCs w:val="24"/>
          <w:lang w:eastAsia="ar-SA"/>
        </w:rPr>
        <w:t>3.3.12.5.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 panta sestajā daļā minētā nogaidīšanas termiņa beigām, kad</w:t>
      </w:r>
      <w:r w:rsidR="00AD3E68" w:rsidRPr="00C52F3D">
        <w:rPr>
          <w:rFonts w:ascii="Times New Roman" w:eastAsia="Calibri" w:hAnsi="Times New Roman" w:cs="Times New Roman"/>
          <w:sz w:val="24"/>
          <w:szCs w:val="24"/>
          <w:lang w:eastAsia="ar-SA"/>
        </w:rPr>
        <w:t xml:space="preserve"> K</w:t>
      </w:r>
      <w:r w:rsidRPr="00C52F3D">
        <w:rPr>
          <w:rFonts w:ascii="Times New Roman" w:eastAsia="Calibri" w:hAnsi="Times New Roman" w:cs="Times New Roman"/>
          <w:sz w:val="24"/>
          <w:szCs w:val="24"/>
          <w:lang w:eastAsia="ar-SA"/>
        </w:rPr>
        <w:t>omisijas lēmums par līguma slēgšanas tiesību piešķiršanu kļuvis nepārsūdzams.</w:t>
      </w:r>
    </w:p>
    <w:p w14:paraId="747DFD8B" w14:textId="77777777" w:rsidR="002A3BCA" w:rsidRPr="00C52F3D" w:rsidRDefault="002A3BCA" w:rsidP="002A3BCA">
      <w:pPr>
        <w:spacing w:after="0" w:line="240" w:lineRule="auto"/>
        <w:jc w:val="both"/>
        <w:rPr>
          <w:rFonts w:ascii="Times New Roman" w:eastAsia="Calibri" w:hAnsi="Times New Roman" w:cs="Times New Roman"/>
          <w:sz w:val="24"/>
          <w:szCs w:val="24"/>
          <w:lang w:eastAsia="ar-SA"/>
        </w:rPr>
      </w:pPr>
    </w:p>
    <w:p w14:paraId="3D42744C" w14:textId="77777777" w:rsidR="00655E53" w:rsidRPr="00C52F3D" w:rsidRDefault="00655E53" w:rsidP="007A435E">
      <w:pPr>
        <w:spacing w:after="0" w:line="240" w:lineRule="auto"/>
        <w:ind w:left="567" w:hanging="567"/>
        <w:jc w:val="both"/>
        <w:rPr>
          <w:rFonts w:ascii="Times New Roman" w:eastAsia="Calibri" w:hAnsi="Times New Roman" w:cs="Times New Roman"/>
          <w:sz w:val="24"/>
          <w:szCs w:val="24"/>
          <w:lang w:eastAsia="ar-SA"/>
        </w:rPr>
      </w:pPr>
      <w:r w:rsidRPr="00C52F3D">
        <w:rPr>
          <w:rFonts w:ascii="Times New Roman" w:eastAsia="Calibri" w:hAnsi="Times New Roman" w:cs="Times New Roman"/>
          <w:b/>
          <w:bCs/>
          <w:sz w:val="24"/>
          <w:szCs w:val="24"/>
          <w:lang w:eastAsia="ar-SA"/>
        </w:rPr>
        <w:t>3.4. Piedāvājumu atvēršanas kārtība:</w:t>
      </w:r>
    </w:p>
    <w:p w14:paraId="1F96578C" w14:textId="36CD698C" w:rsidR="00655E53" w:rsidRPr="00D208D0" w:rsidRDefault="00655E53" w:rsidP="007A435E">
      <w:pPr>
        <w:spacing w:after="0" w:line="240" w:lineRule="auto"/>
        <w:ind w:left="567" w:hanging="567"/>
        <w:jc w:val="both"/>
        <w:rPr>
          <w:rFonts w:ascii="Times New Roman" w:eastAsia="Calibri" w:hAnsi="Times New Roman" w:cs="Times New Roman"/>
          <w:sz w:val="24"/>
          <w:szCs w:val="24"/>
          <w:lang w:eastAsia="ar-SA"/>
        </w:rPr>
      </w:pPr>
      <w:r w:rsidRPr="00C52F3D">
        <w:rPr>
          <w:rFonts w:ascii="Times New Roman" w:eastAsia="Calibri" w:hAnsi="Times New Roman" w:cs="Times New Roman"/>
          <w:sz w:val="24"/>
          <w:szCs w:val="24"/>
          <w:lang w:eastAsia="ar-SA"/>
        </w:rPr>
        <w:t xml:space="preserve">3.4.1. </w:t>
      </w:r>
      <w:r w:rsidR="007A435E" w:rsidRPr="00C52F3D">
        <w:rPr>
          <w:rFonts w:ascii="Times New Roman" w:eastAsia="Calibri" w:hAnsi="Times New Roman" w:cs="Times New Roman"/>
          <w:sz w:val="24"/>
          <w:szCs w:val="24"/>
          <w:lang w:eastAsia="ar-SA"/>
        </w:rPr>
        <w:t>p</w:t>
      </w:r>
      <w:r w:rsidRPr="00C52F3D">
        <w:rPr>
          <w:rFonts w:ascii="Times New Roman" w:eastAsia="Calibri" w:hAnsi="Times New Roman" w:cs="Times New Roman"/>
          <w:sz w:val="24"/>
          <w:szCs w:val="24"/>
          <w:lang w:eastAsia="ar-SA"/>
        </w:rPr>
        <w:t xml:space="preserve">iedāvājumi tiks atvērti EIS e-konkursu apakšsistēmā </w:t>
      </w:r>
      <w:r w:rsidR="007E5628" w:rsidRPr="00C52F3D">
        <w:rPr>
          <w:rFonts w:ascii="Times New Roman" w:eastAsia="Calibri" w:hAnsi="Times New Roman" w:cs="Times New Roman"/>
          <w:b/>
          <w:bCs/>
          <w:sz w:val="24"/>
          <w:szCs w:val="24"/>
          <w:lang w:eastAsia="ar-SA"/>
        </w:rPr>
        <w:t>08</w:t>
      </w:r>
      <w:r w:rsidRPr="00C52F3D">
        <w:rPr>
          <w:rFonts w:ascii="Times New Roman" w:eastAsia="Calibri" w:hAnsi="Times New Roman" w:cs="Times New Roman"/>
          <w:b/>
          <w:bCs/>
          <w:sz w:val="24"/>
          <w:szCs w:val="24"/>
          <w:lang w:eastAsia="ar-SA"/>
        </w:rPr>
        <w:t>.06.2022. plkst. 1</w:t>
      </w:r>
      <w:r w:rsidR="007E5628" w:rsidRPr="00C52F3D">
        <w:rPr>
          <w:rFonts w:ascii="Times New Roman" w:eastAsia="Calibri" w:hAnsi="Times New Roman" w:cs="Times New Roman"/>
          <w:b/>
          <w:bCs/>
          <w:sz w:val="24"/>
          <w:szCs w:val="24"/>
          <w:lang w:eastAsia="ar-SA"/>
        </w:rPr>
        <w:t>1</w:t>
      </w:r>
      <w:r w:rsidRPr="00C52F3D">
        <w:rPr>
          <w:rFonts w:ascii="Times New Roman" w:eastAsia="Calibri" w:hAnsi="Times New Roman" w:cs="Times New Roman"/>
          <w:b/>
          <w:bCs/>
          <w:sz w:val="24"/>
          <w:szCs w:val="24"/>
          <w:lang w:eastAsia="ar-SA"/>
        </w:rPr>
        <w:t>:00</w:t>
      </w:r>
      <w:r w:rsidRPr="00C52F3D">
        <w:rPr>
          <w:rFonts w:ascii="Times New Roman" w:eastAsia="Calibri" w:hAnsi="Times New Roman" w:cs="Times New Roman"/>
          <w:sz w:val="24"/>
          <w:szCs w:val="24"/>
          <w:lang w:eastAsia="ar-SA"/>
        </w:rPr>
        <w:t xml:space="preserve">  atklātā sanāksmē, izmantojot EIS e-konkursu apakšsistēmas piedāvātos rīkus.</w:t>
      </w:r>
    </w:p>
    <w:p w14:paraId="604F8F6A" w14:textId="51F223CE" w:rsidR="00655E53" w:rsidRPr="00D208D0" w:rsidRDefault="00655E53" w:rsidP="007A435E">
      <w:pPr>
        <w:spacing w:after="0" w:line="240" w:lineRule="auto"/>
        <w:ind w:left="567" w:hanging="567"/>
        <w:jc w:val="both"/>
        <w:rPr>
          <w:rFonts w:ascii="Times New Roman" w:eastAsia="Calibri" w:hAnsi="Times New Roman" w:cs="Times New Roman"/>
          <w:sz w:val="24"/>
          <w:szCs w:val="24"/>
          <w:lang w:eastAsia="ar-SA"/>
        </w:rPr>
      </w:pPr>
      <w:r w:rsidRPr="00D208D0">
        <w:rPr>
          <w:rFonts w:ascii="Times New Roman" w:eastAsia="Calibri" w:hAnsi="Times New Roman" w:cs="Times New Roman"/>
          <w:sz w:val="24"/>
          <w:szCs w:val="24"/>
          <w:lang w:eastAsia="ar-SA"/>
        </w:rPr>
        <w:t xml:space="preserve">3.4.2. </w:t>
      </w:r>
      <w:r w:rsidR="007A435E" w:rsidRPr="00D208D0">
        <w:rPr>
          <w:rFonts w:ascii="Times New Roman" w:eastAsia="Calibri" w:hAnsi="Times New Roman" w:cs="Times New Roman"/>
          <w:sz w:val="24"/>
          <w:szCs w:val="24"/>
          <w:lang w:eastAsia="ar-SA"/>
        </w:rPr>
        <w:t>i</w:t>
      </w:r>
      <w:r w:rsidRPr="00D208D0">
        <w:rPr>
          <w:rFonts w:ascii="Times New Roman" w:eastAsia="Calibri" w:hAnsi="Times New Roman" w:cs="Times New Roman"/>
          <w:sz w:val="24"/>
          <w:szCs w:val="24"/>
          <w:lang w:eastAsia="ar-SA"/>
        </w:rPr>
        <w:t>esniegto piedāvājumu atvēršanas procesam var sekot līdzi tiešsaistes režīmā EIS e-konkursu apakšsistēmā;</w:t>
      </w:r>
    </w:p>
    <w:p w14:paraId="67AB1CFC" w14:textId="319D36E1" w:rsidR="00655E53" w:rsidRPr="00D208D0" w:rsidRDefault="00655E53" w:rsidP="007A435E">
      <w:pPr>
        <w:spacing w:after="0" w:line="240" w:lineRule="auto"/>
        <w:ind w:left="567" w:hanging="567"/>
        <w:jc w:val="both"/>
        <w:rPr>
          <w:rFonts w:ascii="Times New Roman" w:eastAsia="Calibri" w:hAnsi="Times New Roman" w:cs="Times New Roman"/>
          <w:sz w:val="24"/>
          <w:szCs w:val="24"/>
          <w:lang w:eastAsia="ar-SA"/>
        </w:rPr>
      </w:pPr>
      <w:r w:rsidRPr="00D208D0">
        <w:rPr>
          <w:rFonts w:ascii="Times New Roman" w:eastAsia="Calibri" w:hAnsi="Times New Roman" w:cs="Times New Roman"/>
          <w:sz w:val="24"/>
          <w:szCs w:val="24"/>
          <w:lang w:eastAsia="ar-SA"/>
        </w:rPr>
        <w:t xml:space="preserve">3.4.3. </w:t>
      </w:r>
      <w:r w:rsidR="007A435E" w:rsidRPr="00D208D0">
        <w:rPr>
          <w:rFonts w:ascii="Times New Roman" w:eastAsia="Calibri" w:hAnsi="Times New Roman" w:cs="Times New Roman"/>
          <w:sz w:val="24"/>
          <w:szCs w:val="24"/>
          <w:lang w:eastAsia="ar-SA"/>
        </w:rPr>
        <w:t>p</w:t>
      </w:r>
      <w:r w:rsidRPr="00D208D0">
        <w:rPr>
          <w:rFonts w:ascii="Times New Roman" w:eastAsia="Calibri" w:hAnsi="Times New Roman" w:cs="Times New Roman"/>
          <w:sz w:val="24"/>
          <w:szCs w:val="24"/>
          <w:lang w:eastAsia="ar-SA"/>
        </w:rPr>
        <w:t>ēc piedāvājumu atvēršanas, iesniegto finanšu piedāvājumu apkopojums tiks publicēts EIS e-konkursu apakšsistēmā pie attiecīgā iepirkuma.</w:t>
      </w:r>
    </w:p>
    <w:p w14:paraId="2BCC64B9" w14:textId="33121BC0" w:rsidR="00655E53" w:rsidRPr="00D208D0" w:rsidRDefault="00655E53" w:rsidP="007A435E">
      <w:pPr>
        <w:spacing w:after="0" w:line="240" w:lineRule="auto"/>
        <w:ind w:left="567" w:hanging="567"/>
        <w:jc w:val="both"/>
        <w:rPr>
          <w:rFonts w:ascii="Times New Roman" w:eastAsia="Calibri" w:hAnsi="Times New Roman" w:cs="Times New Roman"/>
          <w:sz w:val="24"/>
          <w:szCs w:val="24"/>
          <w:lang w:eastAsia="ar-SA"/>
        </w:rPr>
      </w:pPr>
      <w:r w:rsidRPr="00D208D0">
        <w:rPr>
          <w:rFonts w:ascii="Times New Roman" w:eastAsia="Calibri" w:hAnsi="Times New Roman" w:cs="Times New Roman"/>
          <w:sz w:val="24"/>
          <w:szCs w:val="24"/>
          <w:lang w:eastAsia="ar-SA"/>
        </w:rPr>
        <w:t xml:space="preserve">3.4.4. </w:t>
      </w:r>
      <w:r w:rsidR="007A435E" w:rsidRPr="00D208D0">
        <w:rPr>
          <w:rFonts w:ascii="Times New Roman" w:eastAsia="Calibri" w:hAnsi="Times New Roman" w:cs="Times New Roman"/>
          <w:sz w:val="24"/>
          <w:szCs w:val="24"/>
          <w:lang w:eastAsia="ar-SA"/>
        </w:rPr>
        <w:t>j</w:t>
      </w:r>
      <w:r w:rsidRPr="00D208D0">
        <w:rPr>
          <w:rFonts w:ascii="Times New Roman" w:eastAsia="Calibri" w:hAnsi="Times New Roman" w:cs="Times New Roman"/>
          <w:sz w:val="24"/>
          <w:szCs w:val="24"/>
          <w:lang w:eastAsia="ar-SA"/>
        </w:rPr>
        <w:t>a pretendents piedāvājuma datu aizsardzībai izmantojis piedāvājuma šifrēšanu (saskaņā ar nolikuma 3.3.1.3. apakšpunktu), pretendentam ne vēlāk kā 15 (piecpadsmit) minūtes pēc piedāvājumu iesniegšanas termiņa beigām iepirkuma Komisijai jāiesniedz elektroniskā atslēga ar paroli šifrētā dokumenta atvēršanai.</w:t>
      </w:r>
    </w:p>
    <w:p w14:paraId="64C22921" w14:textId="416FFAA2" w:rsidR="007A435E" w:rsidRPr="00D208D0" w:rsidRDefault="00655E53" w:rsidP="007A435E">
      <w:pPr>
        <w:spacing w:after="0" w:line="240" w:lineRule="auto"/>
        <w:ind w:left="567" w:hanging="567"/>
        <w:jc w:val="both"/>
        <w:rPr>
          <w:rFonts w:ascii="Times New Roman" w:eastAsia="Calibri" w:hAnsi="Times New Roman" w:cs="Times New Roman"/>
          <w:sz w:val="24"/>
          <w:szCs w:val="24"/>
          <w:lang w:eastAsia="ar-SA"/>
        </w:rPr>
      </w:pPr>
      <w:r w:rsidRPr="00D208D0">
        <w:rPr>
          <w:rFonts w:ascii="Times New Roman" w:eastAsia="Calibri" w:hAnsi="Times New Roman" w:cs="Times New Roman"/>
          <w:sz w:val="24"/>
          <w:szCs w:val="24"/>
          <w:lang w:eastAsia="ar-SA"/>
        </w:rPr>
        <w:t xml:space="preserve">3.4.5. </w:t>
      </w:r>
      <w:r w:rsidR="007A435E" w:rsidRPr="00D208D0">
        <w:rPr>
          <w:rFonts w:ascii="Times New Roman" w:eastAsia="Calibri" w:hAnsi="Times New Roman" w:cs="Times New Roman"/>
          <w:sz w:val="24"/>
          <w:szCs w:val="24"/>
          <w:lang w:eastAsia="ar-SA"/>
        </w:rPr>
        <w:t>p</w:t>
      </w:r>
      <w:r w:rsidRPr="00D208D0">
        <w:rPr>
          <w:rFonts w:ascii="Times New Roman" w:eastAsia="Calibri" w:hAnsi="Times New Roman" w:cs="Times New Roman"/>
          <w:sz w:val="24"/>
          <w:szCs w:val="24"/>
          <w:lang w:eastAsia="ar-SA"/>
        </w:rPr>
        <w:t>iedāvājumu atvēršanas norise, kā arī visas nosauktās ziņas piedāvājuma atvēršanas sanāksmē tiks protokolētas</w:t>
      </w:r>
      <w:r w:rsidR="007A435E" w:rsidRPr="00D208D0">
        <w:rPr>
          <w:rFonts w:ascii="Times New Roman" w:eastAsia="Calibri" w:hAnsi="Times New Roman" w:cs="Times New Roman"/>
          <w:sz w:val="24"/>
          <w:szCs w:val="24"/>
          <w:lang w:eastAsia="ar-SA"/>
        </w:rPr>
        <w:t>;</w:t>
      </w:r>
    </w:p>
    <w:p w14:paraId="438F4F40" w14:textId="0D09802A" w:rsidR="00655E53" w:rsidRPr="00D208D0" w:rsidRDefault="007A435E" w:rsidP="007A435E">
      <w:pPr>
        <w:spacing w:after="0" w:line="240" w:lineRule="auto"/>
        <w:ind w:left="567" w:hanging="567"/>
        <w:jc w:val="both"/>
        <w:rPr>
          <w:rFonts w:ascii="Times New Roman" w:eastAsia="Calibri" w:hAnsi="Times New Roman" w:cs="Times New Roman"/>
          <w:sz w:val="24"/>
          <w:szCs w:val="24"/>
          <w:lang w:eastAsia="ar-SA"/>
        </w:rPr>
      </w:pPr>
      <w:r w:rsidRPr="00D208D0">
        <w:rPr>
          <w:rFonts w:ascii="Times New Roman" w:eastAsia="Calibri" w:hAnsi="Times New Roman" w:cs="Times New Roman"/>
          <w:sz w:val="24"/>
          <w:szCs w:val="24"/>
          <w:lang w:eastAsia="ar-SA"/>
        </w:rPr>
        <w:t>3.4.6. k</w:t>
      </w:r>
      <w:r w:rsidR="00655E53" w:rsidRPr="00D208D0">
        <w:rPr>
          <w:rFonts w:ascii="Times New Roman" w:eastAsia="Calibri" w:hAnsi="Times New Roman" w:cs="Times New Roman"/>
          <w:sz w:val="24"/>
          <w:szCs w:val="24"/>
          <w:lang w:eastAsia="ar-SA"/>
        </w:rPr>
        <w:t>ad visi piedāvājumi atvērti, piedāvājumu atvēršanas sanāksmi slēdz.</w:t>
      </w:r>
    </w:p>
    <w:p w14:paraId="6FABAE47" w14:textId="77777777" w:rsidR="00655E53" w:rsidRPr="00D208D0" w:rsidRDefault="00655E53" w:rsidP="00AE0F93">
      <w:pPr>
        <w:spacing w:after="0" w:line="240" w:lineRule="auto"/>
        <w:ind w:left="709" w:hanging="709"/>
        <w:jc w:val="both"/>
        <w:rPr>
          <w:rFonts w:ascii="Times New Roman" w:eastAsia="Calibri" w:hAnsi="Times New Roman" w:cs="Times New Roman"/>
          <w:sz w:val="24"/>
          <w:szCs w:val="24"/>
          <w:lang w:eastAsia="ar-SA"/>
        </w:rPr>
      </w:pPr>
    </w:p>
    <w:bookmarkEnd w:id="2"/>
    <w:p w14:paraId="6C496C95" w14:textId="77777777" w:rsidR="00AE0F93" w:rsidRPr="00D208D0" w:rsidRDefault="00AE0F93" w:rsidP="00AE0F93">
      <w:pPr>
        <w:spacing w:after="0" w:line="240" w:lineRule="auto"/>
        <w:jc w:val="both"/>
        <w:rPr>
          <w:rFonts w:ascii="Times New Roman" w:eastAsia="Times New Roman" w:hAnsi="Times New Roman" w:cs="Times New Roman"/>
          <w:sz w:val="10"/>
          <w:szCs w:val="10"/>
        </w:rPr>
      </w:pPr>
    </w:p>
    <w:p w14:paraId="57D78EAF" w14:textId="77777777" w:rsidR="00AE0F93" w:rsidRPr="00D208D0" w:rsidRDefault="00AE0F93" w:rsidP="00AE0F93">
      <w:pPr>
        <w:numPr>
          <w:ilvl w:val="0"/>
          <w:numId w:val="1"/>
        </w:numPr>
        <w:spacing w:after="0" w:line="240" w:lineRule="auto"/>
        <w:ind w:hanging="720"/>
        <w:jc w:val="both"/>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 xml:space="preserve">Iesniedzamā dokumentācija: pretendentu atlases dokumenti </w:t>
      </w:r>
      <w:r w:rsidRPr="00D208D0">
        <w:rPr>
          <w:rFonts w:ascii="Times New Roman" w:eastAsia="Times New Roman" w:hAnsi="Times New Roman" w:cs="Times New Roman"/>
          <w:bCs/>
          <w:sz w:val="24"/>
          <w:szCs w:val="24"/>
        </w:rPr>
        <w:t>(ārvalstu komersantiem atbilstoši attiecīgās valsts normatīvo aktu prasībām):</w:t>
      </w:r>
    </w:p>
    <w:p w14:paraId="579175A1" w14:textId="77777777" w:rsidR="00F6344A" w:rsidRPr="00D208D0" w:rsidRDefault="00AE0F93" w:rsidP="00F6344A">
      <w:pPr>
        <w:numPr>
          <w:ilvl w:val="1"/>
          <w:numId w:val="3"/>
        </w:numPr>
        <w:spacing w:after="0" w:line="240" w:lineRule="auto"/>
        <w:jc w:val="both"/>
        <w:rPr>
          <w:rFonts w:ascii="Times New Roman" w:eastAsia="Times New Roman" w:hAnsi="Times New Roman" w:cs="Times New Roman"/>
          <w:sz w:val="24"/>
          <w:szCs w:val="24"/>
        </w:rPr>
      </w:pPr>
      <w:r w:rsidRPr="00D208D0">
        <w:rPr>
          <w:rFonts w:ascii="Times New Roman" w:eastAsia="Times New Roman" w:hAnsi="Times New Roman" w:cs="Times New Roman"/>
          <w:b/>
          <w:bCs/>
          <w:sz w:val="24"/>
          <w:szCs w:val="24"/>
        </w:rPr>
        <w:t xml:space="preserve">Pieteikuma / tehniskā / finanšu piedāvājuma forma </w:t>
      </w:r>
      <w:r w:rsidRPr="00D208D0">
        <w:rPr>
          <w:rFonts w:ascii="Times New Roman" w:eastAsia="Times New Roman" w:hAnsi="Times New Roman" w:cs="Times New Roman"/>
          <w:sz w:val="24"/>
          <w:szCs w:val="24"/>
        </w:rPr>
        <w:t>(nolikuma pielikums Nr.</w:t>
      </w:r>
      <w:r w:rsidR="00D85CDD" w:rsidRPr="00D208D0">
        <w:rPr>
          <w:rFonts w:ascii="Times New Roman" w:eastAsia="Times New Roman" w:hAnsi="Times New Roman" w:cs="Times New Roman"/>
          <w:sz w:val="24"/>
          <w:szCs w:val="24"/>
        </w:rPr>
        <w:t xml:space="preserve"> 2</w:t>
      </w:r>
      <w:r w:rsidRPr="00D208D0">
        <w:rPr>
          <w:rFonts w:ascii="Times New Roman" w:eastAsia="Times New Roman" w:hAnsi="Times New Roman" w:cs="Times New Roman"/>
          <w:sz w:val="24"/>
          <w:szCs w:val="24"/>
        </w:rPr>
        <w:t>);</w:t>
      </w:r>
    </w:p>
    <w:p w14:paraId="2931C821" w14:textId="0956874E" w:rsidR="00F6344A" w:rsidRPr="00D208D0" w:rsidRDefault="00F6344A" w:rsidP="00F6344A">
      <w:pPr>
        <w:numPr>
          <w:ilvl w:val="1"/>
          <w:numId w:val="3"/>
        </w:numPr>
        <w:spacing w:after="0" w:line="240" w:lineRule="auto"/>
        <w:jc w:val="both"/>
        <w:rPr>
          <w:rFonts w:ascii="Times New Roman" w:eastAsia="Times New Roman" w:hAnsi="Times New Roman" w:cs="Times New Roman"/>
          <w:sz w:val="24"/>
          <w:szCs w:val="24"/>
        </w:rPr>
      </w:pPr>
      <w:r w:rsidRPr="00D208D0">
        <w:rPr>
          <w:rFonts w:ascii="Times New Roman" w:hAnsi="Times New Roman" w:cs="Times New Roman"/>
          <w:b/>
          <w:bCs/>
          <w:sz w:val="24"/>
          <w:szCs w:val="24"/>
          <w:u w:val="single"/>
        </w:rPr>
        <w:t>Ja pretendents darba izpildē balstās uz apakšuzņēmēju iespējām</w:t>
      </w:r>
      <w:r w:rsidRPr="00D208D0">
        <w:rPr>
          <w:rFonts w:ascii="Times New Roman" w:hAnsi="Times New Roman" w:cs="Times New Roman"/>
          <w:sz w:val="24"/>
          <w:szCs w:val="24"/>
        </w:rPr>
        <w:t>, pretendents norāda visus tos apakšuzņēmējus, kuru sniegto pakalpojumu vērtība ir 10 % (desmit procenti) no kopējās iepirkuma līguma vērtības vai lielāka, un apakšuzņēmēju apakšuzņēmējus, un katram šādam apakšuzņēmējam izpildei nododamo līguma daļu, sniegtos pakalpojumus, klāt pievienojot apakšuzņēmēja apliecinājumu atbilstoši veidnei (nolikuma pielikums Nr. 3).</w:t>
      </w:r>
    </w:p>
    <w:tbl>
      <w:tblPr>
        <w:tblW w:w="10297" w:type="dxa"/>
        <w:jc w:val="center"/>
        <w:shd w:val="clear" w:color="auto" w:fill="FFFF00"/>
        <w:tblLayout w:type="fixed"/>
        <w:tblLook w:val="04A0" w:firstRow="1" w:lastRow="0" w:firstColumn="1" w:lastColumn="0" w:noHBand="0" w:noVBand="1"/>
      </w:tblPr>
      <w:tblGrid>
        <w:gridCol w:w="1869"/>
        <w:gridCol w:w="1578"/>
        <w:gridCol w:w="3732"/>
        <w:gridCol w:w="3118"/>
      </w:tblGrid>
      <w:tr w:rsidR="00F6344A" w:rsidRPr="00D208D0" w14:paraId="2103CB05" w14:textId="77777777" w:rsidTr="002217A1">
        <w:trPr>
          <w:cantSplit/>
          <w:trHeight w:val="254"/>
          <w:jc w:val="center"/>
        </w:trPr>
        <w:tc>
          <w:tcPr>
            <w:tcW w:w="1869"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75D76CA2" w14:textId="77777777" w:rsidR="00F6344A" w:rsidRPr="00D208D0" w:rsidRDefault="00F6344A" w:rsidP="002217A1">
            <w:pPr>
              <w:suppressAutoHyphens/>
              <w:jc w:val="center"/>
              <w:rPr>
                <w:rFonts w:ascii="Times New Roman" w:hAnsi="Times New Roman" w:cs="Times New Roman"/>
                <w:sz w:val="20"/>
                <w:szCs w:val="20"/>
                <w:lang w:eastAsia="zh-CN"/>
              </w:rPr>
            </w:pPr>
            <w:r w:rsidRPr="00D208D0">
              <w:rPr>
                <w:rFonts w:ascii="Times New Roman" w:hAnsi="Times New Roman" w:cs="Times New Roman"/>
                <w:sz w:val="20"/>
                <w:szCs w:val="20"/>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646F6A1A" w14:textId="77777777" w:rsidR="00F6344A" w:rsidRPr="00D208D0" w:rsidRDefault="00F6344A" w:rsidP="002217A1">
            <w:pPr>
              <w:suppressAutoHyphens/>
              <w:jc w:val="center"/>
              <w:rPr>
                <w:rFonts w:ascii="Times New Roman" w:hAnsi="Times New Roman" w:cs="Times New Roman"/>
                <w:sz w:val="20"/>
                <w:szCs w:val="20"/>
                <w:lang w:eastAsia="zh-CN"/>
              </w:rPr>
            </w:pPr>
            <w:r w:rsidRPr="00D208D0">
              <w:rPr>
                <w:rFonts w:ascii="Times New Roman" w:hAnsi="Times New Roman" w:cs="Times New Roman"/>
                <w:sz w:val="20"/>
                <w:szCs w:val="20"/>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464CFA" w14:textId="77777777" w:rsidR="00F6344A" w:rsidRPr="00D208D0" w:rsidRDefault="00F6344A" w:rsidP="002217A1">
            <w:pPr>
              <w:suppressAutoHyphens/>
              <w:jc w:val="center"/>
              <w:rPr>
                <w:rFonts w:ascii="Times New Roman" w:hAnsi="Times New Roman" w:cs="Times New Roman"/>
                <w:sz w:val="20"/>
                <w:szCs w:val="20"/>
                <w:lang w:eastAsia="zh-CN"/>
              </w:rPr>
            </w:pPr>
            <w:r w:rsidRPr="00D208D0">
              <w:rPr>
                <w:rFonts w:ascii="Times New Roman" w:hAnsi="Times New Roman" w:cs="Times New Roman"/>
                <w:sz w:val="20"/>
                <w:szCs w:val="20"/>
              </w:rPr>
              <w:t>Veicamā darba daļa</w:t>
            </w:r>
          </w:p>
        </w:tc>
      </w:tr>
      <w:tr w:rsidR="00F6344A" w:rsidRPr="00D208D0" w14:paraId="184CD079" w14:textId="77777777" w:rsidTr="002217A1">
        <w:trPr>
          <w:cantSplit/>
          <w:trHeight w:val="142"/>
          <w:jc w:val="center"/>
        </w:trPr>
        <w:tc>
          <w:tcPr>
            <w:tcW w:w="1869" w:type="dxa"/>
            <w:vMerge/>
            <w:tcBorders>
              <w:top w:val="single" w:sz="4" w:space="0" w:color="000000"/>
              <w:left w:val="single" w:sz="4" w:space="0" w:color="000000"/>
              <w:bottom w:val="single" w:sz="4" w:space="0" w:color="000000"/>
              <w:right w:val="nil"/>
            </w:tcBorders>
            <w:shd w:val="clear" w:color="auto" w:fill="auto"/>
            <w:vAlign w:val="center"/>
            <w:hideMark/>
          </w:tcPr>
          <w:p w14:paraId="29903B23" w14:textId="77777777" w:rsidR="00F6344A" w:rsidRPr="00D208D0" w:rsidRDefault="00F6344A" w:rsidP="002217A1">
            <w:pPr>
              <w:rPr>
                <w:rFonts w:ascii="Times New Roman" w:hAnsi="Times New Roman" w:cs="Times New Roman"/>
                <w:sz w:val="20"/>
                <w:szCs w:val="20"/>
                <w:lang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1D3969A9" w14:textId="77777777" w:rsidR="00F6344A" w:rsidRPr="00D208D0" w:rsidRDefault="00F6344A" w:rsidP="002217A1">
            <w:pPr>
              <w:rPr>
                <w:rFonts w:ascii="Times New Roman" w:hAnsi="Times New Roman" w:cs="Times New Roman"/>
                <w:sz w:val="20"/>
                <w:szCs w:val="20"/>
                <w:lang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3E9737DC" w14:textId="77777777" w:rsidR="00F6344A" w:rsidRPr="00D208D0" w:rsidRDefault="00F6344A" w:rsidP="002217A1">
            <w:pPr>
              <w:suppressAutoHyphens/>
              <w:jc w:val="center"/>
              <w:rPr>
                <w:rFonts w:ascii="Times New Roman" w:hAnsi="Times New Roman" w:cs="Times New Roman"/>
                <w:sz w:val="20"/>
                <w:szCs w:val="20"/>
                <w:lang w:eastAsia="zh-CN"/>
              </w:rPr>
            </w:pPr>
            <w:r w:rsidRPr="00D208D0">
              <w:rPr>
                <w:rFonts w:ascii="Times New Roman" w:hAnsi="Times New Roman" w:cs="Times New Roman"/>
                <w:sz w:val="20"/>
                <w:szCs w:val="20"/>
              </w:rPr>
              <w:t>Darba nosaukums – īss apakšuzņēmēju sniegto pakalpojumu apraksts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46C6FE" w14:textId="77777777" w:rsidR="00F6344A" w:rsidRPr="00D208D0" w:rsidRDefault="00F6344A" w:rsidP="002217A1">
            <w:pPr>
              <w:suppressAutoHyphens/>
              <w:jc w:val="center"/>
              <w:rPr>
                <w:rFonts w:ascii="Times New Roman" w:hAnsi="Times New Roman" w:cs="Times New Roman"/>
                <w:sz w:val="20"/>
                <w:szCs w:val="20"/>
                <w:lang w:eastAsia="zh-CN"/>
              </w:rPr>
            </w:pPr>
            <w:r w:rsidRPr="00D208D0">
              <w:rPr>
                <w:rFonts w:ascii="Times New Roman" w:hAnsi="Times New Roman" w:cs="Times New Roman"/>
                <w:sz w:val="20"/>
                <w:szCs w:val="20"/>
              </w:rPr>
              <w:t>% no kopējās iepirkuma līguma līgumcenas</w:t>
            </w:r>
          </w:p>
        </w:tc>
      </w:tr>
      <w:tr w:rsidR="00F6344A" w:rsidRPr="00D208D0" w14:paraId="332CAB65" w14:textId="77777777" w:rsidTr="002217A1">
        <w:trPr>
          <w:cantSplit/>
          <w:trHeight w:val="138"/>
          <w:jc w:val="center"/>
        </w:trPr>
        <w:tc>
          <w:tcPr>
            <w:tcW w:w="1869" w:type="dxa"/>
            <w:tcBorders>
              <w:top w:val="single" w:sz="4" w:space="0" w:color="000000"/>
              <w:left w:val="single" w:sz="4" w:space="0" w:color="000000"/>
              <w:bottom w:val="single" w:sz="4" w:space="0" w:color="000000"/>
              <w:right w:val="nil"/>
            </w:tcBorders>
            <w:shd w:val="clear" w:color="auto" w:fill="auto"/>
          </w:tcPr>
          <w:p w14:paraId="55E66F66" w14:textId="77777777" w:rsidR="00F6344A" w:rsidRPr="00D208D0" w:rsidRDefault="00F6344A" w:rsidP="002217A1">
            <w:pPr>
              <w:suppressAutoHyphens/>
              <w:snapToGrid w:val="0"/>
              <w:jc w:val="center"/>
              <w:rPr>
                <w:rFonts w:ascii="Times New Roman" w:hAnsi="Times New Roman" w:cs="Times New Roman"/>
                <w:sz w:val="20"/>
                <w:szCs w:val="20"/>
                <w:lang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044C73CD" w14:textId="77777777" w:rsidR="00F6344A" w:rsidRPr="00D208D0" w:rsidRDefault="00F6344A" w:rsidP="002217A1">
            <w:pPr>
              <w:suppressAutoHyphens/>
              <w:snapToGrid w:val="0"/>
              <w:jc w:val="center"/>
              <w:rPr>
                <w:rFonts w:ascii="Times New Roman" w:hAnsi="Times New Roman" w:cs="Times New Roman"/>
                <w:sz w:val="20"/>
                <w:szCs w:val="20"/>
                <w:lang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403277D" w14:textId="77777777" w:rsidR="00F6344A" w:rsidRPr="00D208D0" w:rsidRDefault="00F6344A" w:rsidP="002217A1">
            <w:pPr>
              <w:suppressAutoHyphens/>
              <w:snapToGrid w:val="0"/>
              <w:jc w:val="center"/>
              <w:rPr>
                <w:rFonts w:ascii="Times New Roman" w:hAnsi="Times New Roman" w:cs="Times New Roman"/>
                <w:sz w:val="20"/>
                <w:szCs w:val="20"/>
                <w:lang w:eastAsia="zh-C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80E99BD" w14:textId="77777777" w:rsidR="00F6344A" w:rsidRPr="00D208D0" w:rsidRDefault="00F6344A" w:rsidP="002217A1">
            <w:pPr>
              <w:suppressAutoHyphens/>
              <w:snapToGrid w:val="0"/>
              <w:jc w:val="center"/>
              <w:rPr>
                <w:rFonts w:ascii="Times New Roman" w:hAnsi="Times New Roman" w:cs="Times New Roman"/>
                <w:sz w:val="20"/>
                <w:szCs w:val="20"/>
                <w:lang w:eastAsia="zh-CN"/>
              </w:rPr>
            </w:pPr>
          </w:p>
        </w:tc>
      </w:tr>
      <w:tr w:rsidR="00F6344A" w:rsidRPr="00D208D0" w14:paraId="330DFF1B" w14:textId="77777777" w:rsidTr="002217A1">
        <w:trPr>
          <w:cantSplit/>
          <w:trHeight w:val="157"/>
          <w:jc w:val="center"/>
        </w:trPr>
        <w:tc>
          <w:tcPr>
            <w:tcW w:w="1869" w:type="dxa"/>
            <w:tcBorders>
              <w:top w:val="single" w:sz="4" w:space="0" w:color="000000"/>
              <w:left w:val="single" w:sz="4" w:space="0" w:color="000000"/>
              <w:bottom w:val="single" w:sz="4" w:space="0" w:color="000000"/>
              <w:right w:val="nil"/>
            </w:tcBorders>
            <w:shd w:val="clear" w:color="auto" w:fill="auto"/>
          </w:tcPr>
          <w:p w14:paraId="53B82352" w14:textId="77777777" w:rsidR="00F6344A" w:rsidRPr="00D208D0" w:rsidRDefault="00F6344A" w:rsidP="002217A1">
            <w:pPr>
              <w:suppressAutoHyphens/>
              <w:snapToGrid w:val="0"/>
              <w:rPr>
                <w:rFonts w:ascii="Times New Roman" w:hAnsi="Times New Roman" w:cs="Times New Roman"/>
                <w:sz w:val="20"/>
                <w:szCs w:val="20"/>
                <w:lang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A2FF4A0" w14:textId="77777777" w:rsidR="00F6344A" w:rsidRPr="00D208D0" w:rsidRDefault="00F6344A" w:rsidP="002217A1">
            <w:pPr>
              <w:suppressAutoHyphens/>
              <w:snapToGrid w:val="0"/>
              <w:rPr>
                <w:rFonts w:ascii="Times New Roman" w:hAnsi="Times New Roman" w:cs="Times New Roman"/>
                <w:sz w:val="20"/>
                <w:szCs w:val="20"/>
                <w:lang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7CC89748" w14:textId="77777777" w:rsidR="00F6344A" w:rsidRPr="00D208D0" w:rsidRDefault="00F6344A" w:rsidP="002217A1">
            <w:pPr>
              <w:suppressAutoHyphens/>
              <w:snapToGrid w:val="0"/>
              <w:jc w:val="center"/>
              <w:rPr>
                <w:rFonts w:ascii="Times New Roman" w:hAnsi="Times New Roman" w:cs="Times New Roman"/>
                <w:sz w:val="20"/>
                <w:szCs w:val="20"/>
                <w:lang w:eastAsia="zh-C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6609A58" w14:textId="77777777" w:rsidR="00F6344A" w:rsidRPr="00D208D0" w:rsidRDefault="00F6344A" w:rsidP="002217A1">
            <w:pPr>
              <w:suppressAutoHyphens/>
              <w:snapToGrid w:val="0"/>
              <w:jc w:val="center"/>
              <w:rPr>
                <w:rFonts w:ascii="Times New Roman" w:hAnsi="Times New Roman" w:cs="Times New Roman"/>
                <w:sz w:val="20"/>
                <w:szCs w:val="20"/>
                <w:lang w:eastAsia="zh-CN"/>
              </w:rPr>
            </w:pPr>
          </w:p>
        </w:tc>
      </w:tr>
      <w:tr w:rsidR="00F6344A" w:rsidRPr="00D208D0" w14:paraId="0D7F9787" w14:textId="77777777" w:rsidTr="002217A1">
        <w:trPr>
          <w:cantSplit/>
          <w:trHeight w:val="157"/>
          <w:jc w:val="center"/>
        </w:trPr>
        <w:tc>
          <w:tcPr>
            <w:tcW w:w="1869" w:type="dxa"/>
            <w:tcBorders>
              <w:top w:val="single" w:sz="4" w:space="0" w:color="000000"/>
              <w:left w:val="single" w:sz="4" w:space="0" w:color="000000"/>
              <w:bottom w:val="single" w:sz="4" w:space="0" w:color="000000"/>
              <w:right w:val="nil"/>
            </w:tcBorders>
            <w:shd w:val="clear" w:color="auto" w:fill="auto"/>
          </w:tcPr>
          <w:p w14:paraId="3B00802E" w14:textId="77777777" w:rsidR="00F6344A" w:rsidRPr="00D208D0" w:rsidRDefault="00F6344A" w:rsidP="002217A1">
            <w:pPr>
              <w:suppressAutoHyphens/>
              <w:snapToGrid w:val="0"/>
              <w:rPr>
                <w:rFonts w:ascii="Times New Roman" w:hAnsi="Times New Roman" w:cs="Times New Roman"/>
                <w:sz w:val="20"/>
                <w:szCs w:val="20"/>
                <w:lang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1D424898" w14:textId="77777777" w:rsidR="00F6344A" w:rsidRPr="00D208D0" w:rsidRDefault="00F6344A" w:rsidP="002217A1">
            <w:pPr>
              <w:suppressAutoHyphens/>
              <w:snapToGrid w:val="0"/>
              <w:rPr>
                <w:rFonts w:ascii="Times New Roman" w:hAnsi="Times New Roman" w:cs="Times New Roman"/>
                <w:sz w:val="20"/>
                <w:szCs w:val="20"/>
                <w:lang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2E7A791" w14:textId="77777777" w:rsidR="00F6344A" w:rsidRPr="00D208D0" w:rsidRDefault="00F6344A" w:rsidP="002217A1">
            <w:pPr>
              <w:suppressAutoHyphens/>
              <w:snapToGrid w:val="0"/>
              <w:jc w:val="center"/>
              <w:rPr>
                <w:rFonts w:ascii="Times New Roman" w:hAnsi="Times New Roman" w:cs="Times New Roman"/>
                <w:sz w:val="20"/>
                <w:szCs w:val="20"/>
                <w:lang w:eastAsia="zh-C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C142FEE" w14:textId="77777777" w:rsidR="00F6344A" w:rsidRPr="00D208D0" w:rsidRDefault="00F6344A" w:rsidP="002217A1">
            <w:pPr>
              <w:suppressAutoHyphens/>
              <w:snapToGrid w:val="0"/>
              <w:jc w:val="center"/>
              <w:rPr>
                <w:rFonts w:ascii="Times New Roman" w:hAnsi="Times New Roman" w:cs="Times New Roman"/>
                <w:sz w:val="20"/>
                <w:szCs w:val="20"/>
                <w:lang w:eastAsia="zh-CN"/>
              </w:rPr>
            </w:pPr>
          </w:p>
        </w:tc>
      </w:tr>
    </w:tbl>
    <w:p w14:paraId="520466E3" w14:textId="77777777" w:rsidR="00AE0F93" w:rsidRPr="00D208D0" w:rsidRDefault="00AE0F93" w:rsidP="00AE0F93">
      <w:pPr>
        <w:numPr>
          <w:ilvl w:val="1"/>
          <w:numId w:val="3"/>
        </w:numPr>
        <w:spacing w:after="0" w:line="240" w:lineRule="auto"/>
        <w:jc w:val="both"/>
        <w:rPr>
          <w:rFonts w:ascii="Times New Roman" w:eastAsia="Times New Roman" w:hAnsi="Times New Roman" w:cs="Times New Roman"/>
          <w:sz w:val="24"/>
          <w:szCs w:val="24"/>
        </w:rPr>
      </w:pPr>
      <w:r w:rsidRPr="00D208D0">
        <w:rPr>
          <w:rFonts w:ascii="Times New Roman" w:eastAsia="Times New Roman" w:hAnsi="Times New Roman" w:cs="Times New Roman"/>
          <w:b/>
          <w:bCs/>
          <w:color w:val="000000"/>
          <w:sz w:val="24"/>
          <w:szCs w:val="24"/>
          <w:u w:val="single"/>
        </w:rPr>
        <w:t>Ja pretendents, lai apliecinātu tā kvalifikācijas atbilstību nolikumā noteiktajām prasībām, balstās uz citas personas iespējām</w:t>
      </w:r>
      <w:r w:rsidRPr="00D208D0">
        <w:rPr>
          <w:rFonts w:ascii="Times New Roman" w:eastAsia="Times New Roman" w:hAnsi="Times New Roman" w:cs="Times New Roman"/>
          <w:color w:val="000000"/>
          <w:sz w:val="24"/>
          <w:szCs w:val="24"/>
        </w:rPr>
        <w:t>, tad piedāvājumam jāpievieno šīs personas apliecinājums vai vienošanās par sadarbību konkrētā līguma izpildē vai par nepieciešamo resursu nodošanu pretendenta rīcībā;</w:t>
      </w:r>
    </w:p>
    <w:p w14:paraId="654C7B48" w14:textId="77777777" w:rsidR="00EB6906" w:rsidRPr="00D208D0" w:rsidRDefault="00B815E6" w:rsidP="00EB6906">
      <w:pPr>
        <w:pStyle w:val="Sarakstarindkopa"/>
        <w:numPr>
          <w:ilvl w:val="1"/>
          <w:numId w:val="3"/>
        </w:numPr>
        <w:jc w:val="both"/>
        <w:rPr>
          <w:rFonts w:ascii="Times New Roman" w:eastAsia="Times New Roman" w:hAnsi="Times New Roman"/>
          <w:sz w:val="24"/>
          <w:szCs w:val="24"/>
        </w:rPr>
      </w:pPr>
      <w:r w:rsidRPr="00D208D0">
        <w:rPr>
          <w:rFonts w:ascii="Times New Roman" w:eastAsia="Times New Roman" w:hAnsi="Times New Roman"/>
          <w:b/>
          <w:bCs/>
          <w:sz w:val="24"/>
          <w:szCs w:val="24"/>
          <w:u w:val="single"/>
        </w:rPr>
        <w:t>1 (viena) speciālista, kurš atbildīgs par projekta izstrādes darbiem</w:t>
      </w:r>
      <w:r w:rsidRPr="00D208D0">
        <w:rPr>
          <w:rFonts w:ascii="Times New Roman" w:eastAsia="Times New Roman" w:hAnsi="Times New Roman"/>
          <w:b/>
          <w:bCs/>
          <w:sz w:val="24"/>
          <w:szCs w:val="24"/>
        </w:rPr>
        <w:t>, arhitekta prakses sertifikāta numurs</w:t>
      </w:r>
      <w:r w:rsidRPr="00D208D0">
        <w:rPr>
          <w:rFonts w:ascii="Times New Roman" w:eastAsia="Times New Roman" w:hAnsi="Times New Roman"/>
          <w:sz w:val="24"/>
          <w:szCs w:val="24"/>
        </w:rPr>
        <w:t>.</w:t>
      </w:r>
    </w:p>
    <w:p w14:paraId="13C8401B" w14:textId="2A5DA33F" w:rsidR="003E0B0B" w:rsidRPr="00D208D0" w:rsidRDefault="003E0B0B" w:rsidP="00EB6906">
      <w:pPr>
        <w:pStyle w:val="Sarakstarindkopa"/>
        <w:numPr>
          <w:ilvl w:val="2"/>
          <w:numId w:val="3"/>
        </w:numPr>
        <w:jc w:val="both"/>
        <w:rPr>
          <w:rFonts w:ascii="Times New Roman" w:eastAsia="Times New Roman" w:hAnsi="Times New Roman"/>
          <w:sz w:val="24"/>
          <w:szCs w:val="24"/>
        </w:rPr>
      </w:pPr>
      <w:r w:rsidRPr="00D208D0">
        <w:rPr>
          <w:rFonts w:ascii="Times New Roman" w:eastAsia="Times New Roman" w:hAnsi="Times New Roman"/>
          <w:sz w:val="24"/>
          <w:szCs w:val="24"/>
        </w:rPr>
        <w:t xml:space="preserve">Ar nosacījumu, ka speciālists </w:t>
      </w:r>
      <w:r w:rsidRPr="00D208D0">
        <w:rPr>
          <w:rFonts w:ascii="Times New Roman" w:eastAsia="Times New Roman" w:hAnsi="Times New Roman"/>
          <w:sz w:val="24"/>
          <w:szCs w:val="24"/>
          <w:lang w:eastAsia="lv-LV"/>
        </w:rPr>
        <w:t xml:space="preserve">ne vairāk kā 3 </w:t>
      </w:r>
      <w:r w:rsidRPr="00D208D0">
        <w:rPr>
          <w:rFonts w:ascii="Times New Roman" w:eastAsia="Times New Roman" w:hAnsi="Times New Roman"/>
          <w:i/>
          <w:sz w:val="24"/>
          <w:szCs w:val="24"/>
          <w:lang w:eastAsia="lv-LV"/>
        </w:rPr>
        <w:t>(trijos)</w:t>
      </w:r>
      <w:r w:rsidRPr="00D208D0">
        <w:rPr>
          <w:rFonts w:ascii="Times New Roman" w:eastAsia="Times New Roman" w:hAnsi="Times New Roman"/>
          <w:sz w:val="24"/>
          <w:szCs w:val="24"/>
          <w:lang w:eastAsia="lv-LV"/>
        </w:rPr>
        <w:t xml:space="preserve"> iepriekšējos gados </w:t>
      </w:r>
      <w:r w:rsidRPr="00D208D0">
        <w:rPr>
          <w:rFonts w:ascii="Times New Roman" w:hAnsi="Times New Roman"/>
          <w:color w:val="000000"/>
          <w:sz w:val="24"/>
          <w:szCs w:val="24"/>
          <w:shd w:val="clear" w:color="auto" w:fill="FFFFFF"/>
        </w:rPr>
        <w:t>(2019., 2020., 2021. gads) un 2022. gadā līdz piedāvājuma iesniegšanas termiņa beigām</w:t>
      </w:r>
      <w:r w:rsidRPr="00D208D0">
        <w:rPr>
          <w:rFonts w:ascii="Times New Roman" w:eastAsia="Times New Roman" w:hAnsi="Times New Roman"/>
          <w:sz w:val="24"/>
          <w:szCs w:val="24"/>
          <w:lang w:eastAsia="lv-LV"/>
        </w:rPr>
        <w:t xml:space="preserve"> ir sekmīgi izstrādājis vismaz 1 (vienu) pilsētas publisko apstādījumu objektu (parki, dārzi, skvēri vai to daļas) izbūves, atjaunošanas un/vai </w:t>
      </w:r>
      <w:proofErr w:type="spellStart"/>
      <w:r w:rsidRPr="00D208D0">
        <w:rPr>
          <w:rFonts w:ascii="Times New Roman" w:eastAsia="Times New Roman" w:hAnsi="Times New Roman"/>
          <w:sz w:val="24"/>
          <w:szCs w:val="24"/>
          <w:lang w:eastAsia="lv-LV"/>
        </w:rPr>
        <w:t>revitalizācijas</w:t>
      </w:r>
      <w:proofErr w:type="spellEnd"/>
      <w:r w:rsidRPr="00D208D0">
        <w:rPr>
          <w:rFonts w:ascii="Times New Roman" w:eastAsia="Times New Roman" w:hAnsi="Times New Roman"/>
          <w:sz w:val="24"/>
          <w:szCs w:val="24"/>
          <w:lang w:eastAsia="lv-LV"/>
        </w:rPr>
        <w:t xml:space="preserve"> būvprojektus </w:t>
      </w:r>
      <w:r w:rsidRPr="00D208D0">
        <w:rPr>
          <w:rFonts w:ascii="Times New Roman" w:eastAsia="Times New Roman" w:hAnsi="Times New Roman"/>
          <w:sz w:val="24"/>
          <w:szCs w:val="24"/>
        </w:rPr>
        <w:t>(akceptēts  būvvaldē)</w:t>
      </w:r>
      <w:r w:rsidRPr="00D208D0">
        <w:rPr>
          <w:rFonts w:ascii="Times New Roman" w:eastAsia="Times New Roman" w:hAnsi="Times New Roman"/>
          <w:sz w:val="24"/>
          <w:szCs w:val="24"/>
          <w:lang w:eastAsia="lv-LV"/>
        </w:rPr>
        <w:t xml:space="preserve">, klāt pievienojot Curriculum </w:t>
      </w:r>
      <w:proofErr w:type="spellStart"/>
      <w:r w:rsidRPr="00D208D0">
        <w:rPr>
          <w:rFonts w:ascii="Times New Roman" w:eastAsia="Times New Roman" w:hAnsi="Times New Roman"/>
          <w:sz w:val="24"/>
          <w:szCs w:val="24"/>
          <w:lang w:eastAsia="lv-LV"/>
        </w:rPr>
        <w:t>vitae</w:t>
      </w:r>
      <w:proofErr w:type="spellEnd"/>
      <w:r w:rsidRPr="00D208D0">
        <w:rPr>
          <w:rFonts w:ascii="Times New Roman" w:eastAsia="Times New Roman" w:hAnsi="Times New Roman"/>
          <w:sz w:val="24"/>
          <w:szCs w:val="24"/>
          <w:lang w:eastAsia="lv-LV"/>
        </w:rPr>
        <w:t xml:space="preserve"> (CV) un pieejamības apliecinājumu atbilstoši veidnei (nolikuma pielikums Nr. </w:t>
      </w:r>
      <w:r w:rsidR="00655E53" w:rsidRPr="00D208D0">
        <w:rPr>
          <w:rFonts w:ascii="Times New Roman" w:eastAsia="Times New Roman" w:hAnsi="Times New Roman"/>
          <w:sz w:val="24"/>
          <w:szCs w:val="24"/>
          <w:lang w:eastAsia="lv-LV"/>
        </w:rPr>
        <w:t>4</w:t>
      </w:r>
      <w:r w:rsidRPr="00D208D0">
        <w:rPr>
          <w:rFonts w:ascii="Times New Roman" w:eastAsia="Times New Roman" w:hAnsi="Times New Roman"/>
          <w:sz w:val="24"/>
          <w:szCs w:val="24"/>
          <w:lang w:eastAsia="lv-LV"/>
        </w:rPr>
        <w:t>).</w:t>
      </w:r>
    </w:p>
    <w:p w14:paraId="464E53D7" w14:textId="77777777" w:rsidR="003E0B0B" w:rsidRPr="00D208D0" w:rsidRDefault="003E0B0B" w:rsidP="003E0B0B">
      <w:pPr>
        <w:pStyle w:val="Sarakstarindkopa"/>
        <w:numPr>
          <w:ilvl w:val="1"/>
          <w:numId w:val="3"/>
        </w:numPr>
        <w:jc w:val="both"/>
        <w:rPr>
          <w:rFonts w:ascii="Times New Roman" w:eastAsia="Times New Roman" w:hAnsi="Times New Roman"/>
          <w:b/>
          <w:bCs/>
          <w:sz w:val="24"/>
          <w:szCs w:val="24"/>
        </w:rPr>
      </w:pPr>
      <w:r w:rsidRPr="00D208D0">
        <w:rPr>
          <w:rFonts w:ascii="Times New Roman" w:eastAsia="Times New Roman" w:hAnsi="Times New Roman"/>
          <w:b/>
          <w:bCs/>
          <w:sz w:val="24"/>
          <w:szCs w:val="24"/>
          <w:u w:val="single"/>
        </w:rPr>
        <w:t>1 (viena) speciālista, kurš atbildīgs par telpisko attīstības plānošanu</w:t>
      </w:r>
      <w:r w:rsidRPr="00D208D0">
        <w:rPr>
          <w:rFonts w:ascii="Times New Roman" w:eastAsia="Times New Roman" w:hAnsi="Times New Roman"/>
          <w:b/>
          <w:bCs/>
          <w:sz w:val="24"/>
          <w:szCs w:val="24"/>
        </w:rPr>
        <w:t xml:space="preserve"> </w:t>
      </w:r>
      <w:r w:rsidRPr="00D208D0">
        <w:rPr>
          <w:rFonts w:ascii="Times New Roman" w:eastAsia="Times New Roman" w:hAnsi="Times New Roman"/>
          <w:sz w:val="24"/>
          <w:szCs w:val="24"/>
        </w:rPr>
        <w:t>(telpiskās attīstības plānotājs)</w:t>
      </w:r>
      <w:r w:rsidRPr="00D208D0">
        <w:rPr>
          <w:rFonts w:ascii="Times New Roman" w:eastAsia="Times New Roman" w:hAnsi="Times New Roman"/>
          <w:b/>
          <w:bCs/>
          <w:sz w:val="24"/>
          <w:szCs w:val="24"/>
        </w:rPr>
        <w:t xml:space="preserve">, </w:t>
      </w:r>
      <w:r w:rsidRPr="00D208D0">
        <w:rPr>
          <w:rFonts w:ascii="Times New Roman" w:eastAsia="Times New Roman" w:hAnsi="Times New Roman"/>
          <w:sz w:val="24"/>
          <w:szCs w:val="24"/>
        </w:rPr>
        <w:t>kuram ir</w:t>
      </w:r>
      <w:r w:rsidRPr="00D208D0">
        <w:rPr>
          <w:rFonts w:ascii="Times New Roman" w:eastAsia="Times New Roman" w:hAnsi="Times New Roman"/>
          <w:b/>
          <w:bCs/>
          <w:sz w:val="24"/>
          <w:szCs w:val="24"/>
        </w:rPr>
        <w:t xml:space="preserve"> </w:t>
      </w:r>
      <w:r w:rsidRPr="00D208D0">
        <w:rPr>
          <w:rFonts w:ascii="Times New Roman" w:eastAsia="Times New Roman" w:hAnsi="Times New Roman"/>
          <w:sz w:val="24"/>
          <w:szCs w:val="24"/>
        </w:rPr>
        <w:t>profesionālais maģistra grāds telpiskās attīstības plānošanā un telpiskās attīstības plānotāja kvalifikācija.</w:t>
      </w:r>
    </w:p>
    <w:p w14:paraId="4C0AC428" w14:textId="0384F0A6" w:rsidR="003E0B0B" w:rsidRPr="00D208D0" w:rsidRDefault="003E0B0B" w:rsidP="003E0B0B">
      <w:pPr>
        <w:pStyle w:val="Sarakstarindkopa"/>
        <w:numPr>
          <w:ilvl w:val="2"/>
          <w:numId w:val="3"/>
        </w:numPr>
        <w:jc w:val="both"/>
        <w:rPr>
          <w:rFonts w:ascii="Times New Roman" w:eastAsia="Times New Roman" w:hAnsi="Times New Roman"/>
          <w:sz w:val="24"/>
          <w:szCs w:val="24"/>
        </w:rPr>
      </w:pPr>
      <w:r w:rsidRPr="00D208D0">
        <w:rPr>
          <w:rFonts w:ascii="Times New Roman" w:eastAsia="Times New Roman" w:hAnsi="Times New Roman"/>
          <w:sz w:val="24"/>
          <w:szCs w:val="24"/>
        </w:rPr>
        <w:t xml:space="preserve">Ar nosacījumu, ka speciālists ne vairāk kā </w:t>
      </w:r>
      <w:r w:rsidR="00886DBA" w:rsidRPr="00D208D0">
        <w:rPr>
          <w:rFonts w:ascii="Times New Roman" w:eastAsia="Times New Roman" w:hAnsi="Times New Roman"/>
          <w:sz w:val="24"/>
          <w:szCs w:val="24"/>
        </w:rPr>
        <w:t>5</w:t>
      </w:r>
      <w:r w:rsidRPr="00D208D0">
        <w:rPr>
          <w:rFonts w:ascii="Times New Roman" w:eastAsia="Times New Roman" w:hAnsi="Times New Roman"/>
          <w:sz w:val="24"/>
          <w:szCs w:val="24"/>
        </w:rPr>
        <w:t xml:space="preserve"> (</w:t>
      </w:r>
      <w:r w:rsidR="00886DBA" w:rsidRPr="00D208D0">
        <w:rPr>
          <w:rFonts w:ascii="Times New Roman" w:eastAsia="Times New Roman" w:hAnsi="Times New Roman"/>
          <w:sz w:val="24"/>
          <w:szCs w:val="24"/>
        </w:rPr>
        <w:t>piecos</w:t>
      </w:r>
      <w:r w:rsidRPr="00D208D0">
        <w:rPr>
          <w:rFonts w:ascii="Times New Roman" w:eastAsia="Times New Roman" w:hAnsi="Times New Roman"/>
          <w:sz w:val="24"/>
          <w:szCs w:val="24"/>
        </w:rPr>
        <w:t>) iepriekšējos gados (</w:t>
      </w:r>
      <w:r w:rsidR="00886DBA" w:rsidRPr="00D208D0">
        <w:rPr>
          <w:rFonts w:ascii="Times New Roman" w:eastAsia="Times New Roman" w:hAnsi="Times New Roman"/>
          <w:sz w:val="24"/>
          <w:szCs w:val="24"/>
        </w:rPr>
        <w:t xml:space="preserve">2017., 2018., </w:t>
      </w:r>
      <w:r w:rsidRPr="00D208D0">
        <w:rPr>
          <w:rFonts w:ascii="Times New Roman" w:eastAsia="Times New Roman" w:hAnsi="Times New Roman"/>
          <w:sz w:val="24"/>
          <w:szCs w:val="24"/>
        </w:rPr>
        <w:t>2019., 2020., 2021. gads) un 2022. gadā līdz piedāvājuma iesniegšanas termiņa beigām</w:t>
      </w:r>
      <w:r w:rsidR="00F6344A" w:rsidRPr="00D208D0">
        <w:rPr>
          <w:rFonts w:ascii="Times New Roman" w:eastAsia="Times New Roman" w:hAnsi="Times New Roman"/>
          <w:sz w:val="24"/>
          <w:szCs w:val="24"/>
        </w:rPr>
        <w:t xml:space="preserve">, </w:t>
      </w:r>
      <w:r w:rsidRPr="00D208D0">
        <w:rPr>
          <w:rFonts w:ascii="Times New Roman" w:eastAsia="Times New Roman" w:hAnsi="Times New Roman"/>
          <w:sz w:val="24"/>
          <w:szCs w:val="24"/>
        </w:rPr>
        <w:t xml:space="preserve">ir sekmīgi </w:t>
      </w:r>
      <w:r w:rsidR="00F6344A" w:rsidRPr="00D208D0">
        <w:rPr>
          <w:rFonts w:ascii="Times New Roman" w:eastAsia="Times New Roman" w:hAnsi="Times New Roman"/>
          <w:sz w:val="24"/>
          <w:szCs w:val="24"/>
        </w:rPr>
        <w:t xml:space="preserve">piedalījies </w:t>
      </w:r>
      <w:r w:rsidRPr="00D208D0">
        <w:rPr>
          <w:rFonts w:ascii="Times New Roman" w:eastAsia="Times New Roman" w:hAnsi="Times New Roman"/>
          <w:sz w:val="24"/>
          <w:szCs w:val="24"/>
        </w:rPr>
        <w:t>vismaz 3 (trīs) pilsētas publisko apstādījumu objektu (parki, dārzi, skvēri)</w:t>
      </w:r>
      <w:r w:rsidR="00992DDB" w:rsidRPr="00D208D0">
        <w:rPr>
          <w:rFonts w:ascii="Times New Roman" w:eastAsia="Times New Roman" w:hAnsi="Times New Roman"/>
          <w:sz w:val="24"/>
          <w:szCs w:val="24"/>
        </w:rPr>
        <w:t xml:space="preserve">, </w:t>
      </w:r>
      <w:r w:rsidRPr="00D208D0">
        <w:rPr>
          <w:rFonts w:ascii="Times New Roman" w:eastAsia="Times New Roman" w:hAnsi="Times New Roman"/>
          <w:sz w:val="24"/>
          <w:szCs w:val="24"/>
        </w:rPr>
        <w:t xml:space="preserve">atjaunošanas un/vai </w:t>
      </w:r>
      <w:proofErr w:type="spellStart"/>
      <w:r w:rsidRPr="00D208D0">
        <w:rPr>
          <w:rFonts w:ascii="Times New Roman" w:eastAsia="Times New Roman" w:hAnsi="Times New Roman"/>
          <w:sz w:val="24"/>
          <w:szCs w:val="24"/>
        </w:rPr>
        <w:t>revitalizācijas</w:t>
      </w:r>
      <w:proofErr w:type="spellEnd"/>
      <w:r w:rsidRPr="00D208D0">
        <w:rPr>
          <w:rFonts w:ascii="Times New Roman" w:eastAsia="Times New Roman" w:hAnsi="Times New Roman"/>
          <w:sz w:val="24"/>
          <w:szCs w:val="24"/>
        </w:rPr>
        <w:t xml:space="preserve"> būvprojektus (akceptēts  būvvaldē), tai skaitā vismaz 1 (viens) pilsētas vēsturiskā centra (teritorijas, kas iekļautas Valsts aizsargājamo kultūras pieminekļu sarakstā), sabiedrisko apstādījumu objektu (parki, dārzi, skvēri) atjaunošanas un/vai </w:t>
      </w:r>
      <w:proofErr w:type="spellStart"/>
      <w:r w:rsidRPr="00D208D0">
        <w:rPr>
          <w:rFonts w:ascii="Times New Roman" w:eastAsia="Times New Roman" w:hAnsi="Times New Roman"/>
          <w:sz w:val="24"/>
          <w:szCs w:val="24"/>
        </w:rPr>
        <w:t>revitalizācijas</w:t>
      </w:r>
      <w:proofErr w:type="spellEnd"/>
      <w:r w:rsidRPr="00D208D0">
        <w:rPr>
          <w:rFonts w:ascii="Times New Roman" w:eastAsia="Times New Roman" w:hAnsi="Times New Roman"/>
          <w:sz w:val="24"/>
          <w:szCs w:val="24"/>
        </w:rPr>
        <w:t xml:space="preserve"> būvprojektu</w:t>
      </w:r>
      <w:r w:rsidR="00655E53" w:rsidRPr="00D208D0">
        <w:rPr>
          <w:rFonts w:ascii="Times New Roman" w:eastAsia="Times New Roman" w:hAnsi="Times New Roman"/>
          <w:sz w:val="24"/>
          <w:szCs w:val="24"/>
        </w:rPr>
        <w:t xml:space="preserve"> izstrādē</w:t>
      </w:r>
      <w:r w:rsidRPr="00D208D0">
        <w:rPr>
          <w:rFonts w:ascii="Times New Roman" w:eastAsia="Times New Roman" w:hAnsi="Times New Roman"/>
          <w:sz w:val="24"/>
          <w:szCs w:val="24"/>
        </w:rPr>
        <w:t xml:space="preserve">, ietverot vēsturiskās izpētes veikšanu, klāt pievienojot Curriculum </w:t>
      </w:r>
      <w:proofErr w:type="spellStart"/>
      <w:r w:rsidRPr="00D208D0">
        <w:rPr>
          <w:rFonts w:ascii="Times New Roman" w:eastAsia="Times New Roman" w:hAnsi="Times New Roman"/>
          <w:sz w:val="24"/>
          <w:szCs w:val="24"/>
        </w:rPr>
        <w:t>vitae</w:t>
      </w:r>
      <w:proofErr w:type="spellEnd"/>
      <w:r w:rsidRPr="00D208D0">
        <w:rPr>
          <w:rFonts w:ascii="Times New Roman" w:eastAsia="Times New Roman" w:hAnsi="Times New Roman"/>
          <w:sz w:val="24"/>
          <w:szCs w:val="24"/>
        </w:rPr>
        <w:t xml:space="preserve"> (CV) un pieejamības apliecinājumu atbilstoši veidnei (nolikuma pielikums Nr. </w:t>
      </w:r>
      <w:r w:rsidR="00655E53" w:rsidRPr="00D208D0">
        <w:rPr>
          <w:rFonts w:ascii="Times New Roman" w:eastAsia="Times New Roman" w:hAnsi="Times New Roman"/>
          <w:sz w:val="24"/>
          <w:szCs w:val="24"/>
        </w:rPr>
        <w:t>4</w:t>
      </w:r>
      <w:r w:rsidRPr="00D208D0">
        <w:rPr>
          <w:rFonts w:ascii="Times New Roman" w:eastAsia="Times New Roman" w:hAnsi="Times New Roman"/>
          <w:sz w:val="24"/>
          <w:szCs w:val="24"/>
        </w:rPr>
        <w:t>).</w:t>
      </w:r>
    </w:p>
    <w:p w14:paraId="565EE65D" w14:textId="407B5E22" w:rsidR="005B3C8D" w:rsidRPr="00D208D0" w:rsidRDefault="005B3C8D" w:rsidP="00D208D0">
      <w:pPr>
        <w:pStyle w:val="Sarakstarindkopa"/>
        <w:numPr>
          <w:ilvl w:val="1"/>
          <w:numId w:val="3"/>
        </w:numPr>
        <w:jc w:val="both"/>
        <w:rPr>
          <w:rFonts w:ascii="Times New Roman" w:eastAsia="Times New Roman" w:hAnsi="Times New Roman"/>
          <w:b/>
          <w:bCs/>
          <w:sz w:val="24"/>
          <w:szCs w:val="24"/>
        </w:rPr>
      </w:pPr>
      <w:r w:rsidRPr="00D208D0">
        <w:rPr>
          <w:rFonts w:ascii="Times New Roman" w:eastAsia="Times New Roman" w:hAnsi="Times New Roman"/>
          <w:b/>
          <w:bCs/>
          <w:sz w:val="24"/>
          <w:szCs w:val="24"/>
          <w:u w:val="single"/>
        </w:rPr>
        <w:t>1 (viena) speciālistu, kurš būs atbildīgs par ainavu projekta izstrādes darbiem</w:t>
      </w:r>
      <w:r w:rsidRPr="00D208D0">
        <w:rPr>
          <w:rFonts w:ascii="Times New Roman" w:eastAsia="Times New Roman" w:hAnsi="Times New Roman"/>
          <w:b/>
          <w:bCs/>
          <w:sz w:val="24"/>
          <w:szCs w:val="24"/>
        </w:rPr>
        <w:t xml:space="preserve">, </w:t>
      </w:r>
      <w:r w:rsidR="007E15F0" w:rsidRPr="00D208D0">
        <w:rPr>
          <w:rFonts w:ascii="Times New Roman" w:eastAsia="Times New Roman" w:hAnsi="Times New Roman"/>
          <w:sz w:val="24"/>
          <w:szCs w:val="24"/>
        </w:rPr>
        <w:t>ainavu</w:t>
      </w:r>
      <w:r w:rsidR="007E15F0" w:rsidRPr="00D208D0">
        <w:rPr>
          <w:rFonts w:ascii="Times New Roman" w:eastAsia="Times New Roman" w:hAnsi="Times New Roman"/>
          <w:b/>
          <w:bCs/>
          <w:sz w:val="24"/>
          <w:szCs w:val="24"/>
        </w:rPr>
        <w:t xml:space="preserve"> </w:t>
      </w:r>
      <w:r w:rsidRPr="00D208D0">
        <w:rPr>
          <w:rFonts w:ascii="Times New Roman" w:eastAsia="Times New Roman" w:hAnsi="Times New Roman"/>
          <w:sz w:val="24"/>
          <w:szCs w:val="24"/>
        </w:rPr>
        <w:t>arhitekta prakses sertifikāts un kurš saņēmis valsts atzītu otrā līmeņa augstākās izglītības diplomu, ieguvis ainavu arhitekta kvalifikāciju un veic ainavu arhitekta profesionālo darbību</w:t>
      </w:r>
      <w:r w:rsidR="000F3B24" w:rsidRPr="00D208D0">
        <w:rPr>
          <w:rFonts w:ascii="Times New Roman" w:eastAsia="Times New Roman" w:hAnsi="Times New Roman"/>
          <w:sz w:val="24"/>
          <w:szCs w:val="24"/>
          <w:lang w:eastAsia="lv-LV"/>
        </w:rPr>
        <w:t xml:space="preserve">, </w:t>
      </w:r>
      <w:r w:rsidR="000F3B24" w:rsidRPr="00D208D0">
        <w:rPr>
          <w:rFonts w:ascii="Times New Roman" w:eastAsia="Times New Roman" w:hAnsi="Times New Roman"/>
          <w:sz w:val="24"/>
          <w:szCs w:val="24"/>
        </w:rPr>
        <w:t xml:space="preserve">klāt pievienojot Curriculum </w:t>
      </w:r>
      <w:proofErr w:type="spellStart"/>
      <w:r w:rsidR="000F3B24" w:rsidRPr="00D208D0">
        <w:rPr>
          <w:rFonts w:ascii="Times New Roman" w:eastAsia="Times New Roman" w:hAnsi="Times New Roman"/>
          <w:sz w:val="24"/>
          <w:szCs w:val="24"/>
        </w:rPr>
        <w:t>vitae</w:t>
      </w:r>
      <w:proofErr w:type="spellEnd"/>
      <w:r w:rsidR="000F3B24" w:rsidRPr="00D208D0">
        <w:rPr>
          <w:rFonts w:ascii="Times New Roman" w:eastAsia="Times New Roman" w:hAnsi="Times New Roman"/>
          <w:sz w:val="24"/>
          <w:szCs w:val="24"/>
        </w:rPr>
        <w:t xml:space="preserve"> (CV) un pieejamības apliecinājumu atbilstoši veidnei (nolikuma pielikums Nr. 4).</w:t>
      </w:r>
    </w:p>
    <w:p w14:paraId="67BBAA7D" w14:textId="1A399597" w:rsidR="000F3B24" w:rsidRPr="00D208D0" w:rsidRDefault="005B3C8D" w:rsidP="005B3C8D">
      <w:pPr>
        <w:pStyle w:val="Sarakstarindkopa"/>
        <w:numPr>
          <w:ilvl w:val="2"/>
          <w:numId w:val="3"/>
        </w:numPr>
        <w:jc w:val="both"/>
        <w:rPr>
          <w:rFonts w:ascii="Times New Roman" w:eastAsia="Times New Roman" w:hAnsi="Times New Roman"/>
          <w:b/>
          <w:bCs/>
          <w:sz w:val="24"/>
          <w:szCs w:val="24"/>
        </w:rPr>
      </w:pPr>
      <w:r w:rsidRPr="00D208D0">
        <w:rPr>
          <w:rFonts w:ascii="Times New Roman" w:eastAsia="Times New Roman" w:hAnsi="Times New Roman"/>
          <w:sz w:val="24"/>
          <w:szCs w:val="24"/>
        </w:rPr>
        <w:t xml:space="preserve">Ar nosacījumu, ka speciālists ne vairāk kā </w:t>
      </w:r>
      <w:r w:rsidR="00886DBA" w:rsidRPr="00D208D0">
        <w:rPr>
          <w:rFonts w:ascii="Times New Roman" w:eastAsia="Times New Roman" w:hAnsi="Times New Roman"/>
          <w:sz w:val="24"/>
          <w:szCs w:val="24"/>
        </w:rPr>
        <w:t>5</w:t>
      </w:r>
      <w:r w:rsidRPr="00D208D0">
        <w:rPr>
          <w:rFonts w:ascii="Times New Roman" w:eastAsia="Times New Roman" w:hAnsi="Times New Roman"/>
          <w:sz w:val="24"/>
          <w:szCs w:val="24"/>
        </w:rPr>
        <w:t xml:space="preserve"> </w:t>
      </w:r>
      <w:r w:rsidR="00886DBA" w:rsidRPr="00D208D0">
        <w:rPr>
          <w:rFonts w:ascii="Times New Roman" w:eastAsia="Times New Roman" w:hAnsi="Times New Roman"/>
          <w:sz w:val="24"/>
          <w:szCs w:val="24"/>
        </w:rPr>
        <w:t>(piecos</w:t>
      </w:r>
      <w:r w:rsidRPr="00D208D0">
        <w:rPr>
          <w:rFonts w:ascii="Times New Roman" w:eastAsia="Times New Roman" w:hAnsi="Times New Roman"/>
          <w:sz w:val="24"/>
          <w:szCs w:val="24"/>
        </w:rPr>
        <w:t>) iepriekšējos gados (</w:t>
      </w:r>
      <w:r w:rsidR="00886DBA" w:rsidRPr="00D208D0">
        <w:rPr>
          <w:rFonts w:ascii="Times New Roman" w:eastAsia="Times New Roman" w:hAnsi="Times New Roman"/>
          <w:sz w:val="24"/>
          <w:szCs w:val="24"/>
        </w:rPr>
        <w:t xml:space="preserve">2017., 2018., </w:t>
      </w:r>
      <w:r w:rsidRPr="00D208D0">
        <w:rPr>
          <w:rFonts w:ascii="Times New Roman" w:eastAsia="Times New Roman" w:hAnsi="Times New Roman"/>
          <w:sz w:val="24"/>
          <w:szCs w:val="24"/>
        </w:rPr>
        <w:t>2019., 2020., 2021. gads) un 2022. gadā līdz piedāvājuma iesniegšanas termiņa beigām</w:t>
      </w:r>
      <w:r w:rsidR="00194049" w:rsidRPr="00D208D0">
        <w:rPr>
          <w:rFonts w:ascii="Times New Roman" w:eastAsia="Times New Roman" w:hAnsi="Times New Roman"/>
          <w:sz w:val="24"/>
          <w:szCs w:val="24"/>
        </w:rPr>
        <w:t xml:space="preserve">, </w:t>
      </w:r>
      <w:r w:rsidRPr="00D208D0">
        <w:rPr>
          <w:rFonts w:ascii="Times New Roman" w:eastAsia="Times New Roman" w:hAnsi="Times New Roman"/>
          <w:sz w:val="24"/>
          <w:szCs w:val="24"/>
        </w:rPr>
        <w:t>ir sekmīgi</w:t>
      </w:r>
      <w:r w:rsidR="000F3B24" w:rsidRPr="00D208D0">
        <w:rPr>
          <w:rFonts w:ascii="Times New Roman" w:eastAsia="Times New Roman" w:hAnsi="Times New Roman"/>
          <w:sz w:val="24"/>
          <w:szCs w:val="24"/>
        </w:rPr>
        <w:t>:</w:t>
      </w:r>
    </w:p>
    <w:p w14:paraId="04C21311" w14:textId="00518C22" w:rsidR="000F3B24" w:rsidRPr="00D208D0" w:rsidRDefault="005B3C8D" w:rsidP="000F3B24">
      <w:pPr>
        <w:pStyle w:val="Sarakstarindkopa"/>
        <w:numPr>
          <w:ilvl w:val="3"/>
          <w:numId w:val="3"/>
        </w:numPr>
        <w:jc w:val="both"/>
        <w:rPr>
          <w:rFonts w:ascii="Times New Roman" w:eastAsia="Times New Roman" w:hAnsi="Times New Roman"/>
          <w:b/>
          <w:bCs/>
          <w:sz w:val="24"/>
          <w:szCs w:val="24"/>
        </w:rPr>
      </w:pPr>
      <w:r w:rsidRPr="00D208D0">
        <w:rPr>
          <w:rFonts w:ascii="Times New Roman" w:eastAsia="Times New Roman" w:hAnsi="Times New Roman"/>
          <w:sz w:val="24"/>
          <w:szCs w:val="24"/>
        </w:rPr>
        <w:t xml:space="preserve">izstrādājis vismaz </w:t>
      </w:r>
      <w:r w:rsidRPr="00D208D0">
        <w:rPr>
          <w:rFonts w:ascii="Times New Roman" w:eastAsia="Times New Roman" w:hAnsi="Times New Roman"/>
          <w:sz w:val="24"/>
          <w:szCs w:val="24"/>
          <w:lang w:eastAsia="lv-LV"/>
        </w:rPr>
        <w:t xml:space="preserve">3 (trīs) pilsētas publisko apstādījumu objektu (parki, dārzi, skvēri vai to daļas) atjaunošanas un/vai </w:t>
      </w:r>
      <w:proofErr w:type="spellStart"/>
      <w:r w:rsidRPr="00D208D0">
        <w:rPr>
          <w:rFonts w:ascii="Times New Roman" w:eastAsia="Times New Roman" w:hAnsi="Times New Roman"/>
          <w:sz w:val="24"/>
          <w:szCs w:val="24"/>
          <w:lang w:eastAsia="lv-LV"/>
        </w:rPr>
        <w:t>revitalizācijas</w:t>
      </w:r>
      <w:proofErr w:type="spellEnd"/>
      <w:r w:rsidRPr="00D208D0">
        <w:rPr>
          <w:rFonts w:ascii="Times New Roman" w:eastAsia="Times New Roman" w:hAnsi="Times New Roman"/>
          <w:sz w:val="24"/>
          <w:szCs w:val="24"/>
          <w:lang w:eastAsia="lv-LV"/>
        </w:rPr>
        <w:t xml:space="preserve"> būvprojektus </w:t>
      </w:r>
      <w:r w:rsidRPr="00D208D0">
        <w:rPr>
          <w:rFonts w:ascii="Times New Roman" w:eastAsia="Times New Roman" w:hAnsi="Times New Roman"/>
          <w:sz w:val="24"/>
          <w:szCs w:val="24"/>
        </w:rPr>
        <w:t>(akceptēts  būvvaldē)</w:t>
      </w:r>
      <w:r w:rsidRPr="00D208D0">
        <w:rPr>
          <w:rFonts w:ascii="Times New Roman" w:eastAsia="Times New Roman" w:hAnsi="Times New Roman"/>
          <w:sz w:val="24"/>
          <w:szCs w:val="24"/>
          <w:lang w:eastAsia="lv-LV"/>
        </w:rPr>
        <w:t xml:space="preserve">, tai skaitā vismaz 1 (viena) pilsētas vēsturiskā centra (teritorijas, kas iekļautas Valsts aizsargājamo kultūras pieminekļu sarakstā), sabiedrisko apstādījumu objektu (parki, dārzi, skvēri) atjaunošanas un/vai </w:t>
      </w:r>
      <w:proofErr w:type="spellStart"/>
      <w:r w:rsidRPr="00D208D0">
        <w:rPr>
          <w:rFonts w:ascii="Times New Roman" w:eastAsia="Times New Roman" w:hAnsi="Times New Roman"/>
          <w:sz w:val="24"/>
          <w:szCs w:val="24"/>
          <w:lang w:eastAsia="lv-LV"/>
        </w:rPr>
        <w:t>revitalizācijas</w:t>
      </w:r>
      <w:proofErr w:type="spellEnd"/>
      <w:r w:rsidRPr="00D208D0">
        <w:rPr>
          <w:rFonts w:ascii="Times New Roman" w:eastAsia="Times New Roman" w:hAnsi="Times New Roman"/>
          <w:sz w:val="24"/>
          <w:szCs w:val="24"/>
          <w:lang w:eastAsia="lv-LV"/>
        </w:rPr>
        <w:t xml:space="preserve"> būvprojektu, ietverot vēsturiskās izpētes veikšanu</w:t>
      </w:r>
      <w:r w:rsidR="000F3B24" w:rsidRPr="00D208D0">
        <w:rPr>
          <w:rFonts w:ascii="Times New Roman" w:eastAsia="Times New Roman" w:hAnsi="Times New Roman"/>
          <w:sz w:val="24"/>
          <w:szCs w:val="24"/>
          <w:lang w:eastAsia="lv-LV"/>
        </w:rPr>
        <w:t>;</w:t>
      </w:r>
    </w:p>
    <w:p w14:paraId="197113C6" w14:textId="2E2C885D" w:rsidR="005B3C8D" w:rsidRPr="00D208D0" w:rsidRDefault="005B3C8D" w:rsidP="000F3B24">
      <w:pPr>
        <w:pStyle w:val="Sarakstarindkopa"/>
        <w:numPr>
          <w:ilvl w:val="3"/>
          <w:numId w:val="3"/>
        </w:numPr>
        <w:jc w:val="both"/>
        <w:rPr>
          <w:rFonts w:ascii="Times New Roman" w:eastAsia="Times New Roman" w:hAnsi="Times New Roman"/>
          <w:b/>
          <w:bCs/>
          <w:sz w:val="24"/>
          <w:szCs w:val="24"/>
          <w:u w:val="single"/>
        </w:rPr>
      </w:pPr>
      <w:r w:rsidRPr="00D208D0">
        <w:rPr>
          <w:rFonts w:ascii="Times New Roman" w:eastAsia="Times New Roman" w:hAnsi="Times New Roman"/>
          <w:sz w:val="24"/>
          <w:szCs w:val="24"/>
          <w:lang w:eastAsia="lv-LV"/>
        </w:rPr>
        <w:t xml:space="preserve"> </w:t>
      </w:r>
      <w:r w:rsidR="000F3B24" w:rsidRPr="00D208D0">
        <w:rPr>
          <w:rFonts w:ascii="Times New Roman" w:eastAsia="Times New Roman" w:hAnsi="Times New Roman"/>
          <w:sz w:val="24"/>
          <w:szCs w:val="24"/>
          <w:lang w:eastAsia="lv-LV"/>
        </w:rPr>
        <w:t xml:space="preserve">un </w:t>
      </w:r>
      <w:r w:rsidRPr="00D208D0">
        <w:rPr>
          <w:rFonts w:ascii="Times New Roman" w:eastAsia="Times New Roman" w:hAnsi="Times New Roman"/>
          <w:sz w:val="24"/>
          <w:szCs w:val="24"/>
          <w:lang w:eastAsia="lv-LV"/>
        </w:rPr>
        <w:t xml:space="preserve">iepriekšējo 7 (septiņu) gadu laikā ir bijis publiskās </w:t>
      </w:r>
      <w:proofErr w:type="spellStart"/>
      <w:r w:rsidRPr="00D208D0">
        <w:rPr>
          <w:rFonts w:ascii="Times New Roman" w:eastAsia="Times New Roman" w:hAnsi="Times New Roman"/>
          <w:sz w:val="24"/>
          <w:szCs w:val="24"/>
          <w:lang w:eastAsia="lv-LV"/>
        </w:rPr>
        <w:t>ārtelpas</w:t>
      </w:r>
      <w:proofErr w:type="spellEnd"/>
      <w:r w:rsidRPr="00D208D0">
        <w:rPr>
          <w:rFonts w:ascii="Times New Roman" w:eastAsia="Times New Roman" w:hAnsi="Times New Roman"/>
          <w:sz w:val="24"/>
          <w:szCs w:val="24"/>
          <w:lang w:eastAsia="lv-LV"/>
        </w:rPr>
        <w:t xml:space="preserve"> attīstības </w:t>
      </w:r>
      <w:r w:rsidR="00655E53" w:rsidRPr="00D208D0">
        <w:rPr>
          <w:rFonts w:ascii="Times New Roman" w:eastAsia="Times New Roman" w:hAnsi="Times New Roman"/>
          <w:sz w:val="24"/>
          <w:szCs w:val="24"/>
          <w:lang w:eastAsia="lv-LV"/>
        </w:rPr>
        <w:t>konkursu</w:t>
      </w:r>
      <w:r w:rsidRPr="00D208D0">
        <w:rPr>
          <w:rFonts w:ascii="Times New Roman" w:eastAsia="Times New Roman" w:hAnsi="Times New Roman"/>
          <w:sz w:val="24"/>
          <w:szCs w:val="24"/>
          <w:lang w:eastAsia="lv-LV"/>
        </w:rPr>
        <w:t xml:space="preserve"> godalgoto</w:t>
      </w:r>
      <w:r w:rsidR="00A80763" w:rsidRPr="00D208D0">
        <w:rPr>
          <w:rFonts w:ascii="Times New Roman" w:eastAsia="Times New Roman" w:hAnsi="Times New Roman"/>
          <w:sz w:val="24"/>
          <w:szCs w:val="24"/>
          <w:lang w:eastAsia="lv-LV"/>
        </w:rPr>
        <w:t xml:space="preserve"> (1.</w:t>
      </w:r>
      <w:r w:rsidR="00655E53" w:rsidRPr="00D208D0">
        <w:rPr>
          <w:rFonts w:ascii="Times New Roman" w:eastAsia="Times New Roman" w:hAnsi="Times New Roman"/>
          <w:sz w:val="24"/>
          <w:szCs w:val="24"/>
          <w:lang w:eastAsia="lv-LV"/>
        </w:rPr>
        <w:t xml:space="preserve">, </w:t>
      </w:r>
      <w:r w:rsidR="00A80763" w:rsidRPr="00D208D0">
        <w:rPr>
          <w:rFonts w:ascii="Times New Roman" w:eastAsia="Times New Roman" w:hAnsi="Times New Roman"/>
          <w:sz w:val="24"/>
          <w:szCs w:val="24"/>
          <w:lang w:eastAsia="lv-LV"/>
        </w:rPr>
        <w:t>2</w:t>
      </w:r>
      <w:r w:rsidR="00655E53" w:rsidRPr="00D208D0">
        <w:rPr>
          <w:rFonts w:ascii="Times New Roman" w:eastAsia="Times New Roman" w:hAnsi="Times New Roman"/>
          <w:sz w:val="24"/>
          <w:szCs w:val="24"/>
          <w:lang w:eastAsia="lv-LV"/>
        </w:rPr>
        <w:t>.</w:t>
      </w:r>
      <w:r w:rsidR="00A80763" w:rsidRPr="00D208D0">
        <w:rPr>
          <w:rFonts w:ascii="Times New Roman" w:eastAsia="Times New Roman" w:hAnsi="Times New Roman"/>
          <w:sz w:val="24"/>
          <w:szCs w:val="24"/>
          <w:lang w:eastAsia="lv-LV"/>
        </w:rPr>
        <w:t xml:space="preserve"> vai </w:t>
      </w:r>
      <w:r w:rsidR="00655E53" w:rsidRPr="00D208D0">
        <w:rPr>
          <w:rFonts w:ascii="Times New Roman" w:eastAsia="Times New Roman" w:hAnsi="Times New Roman"/>
          <w:sz w:val="24"/>
          <w:szCs w:val="24"/>
          <w:lang w:eastAsia="lv-LV"/>
        </w:rPr>
        <w:t xml:space="preserve">3. </w:t>
      </w:r>
      <w:r w:rsidR="00A80763" w:rsidRPr="00D208D0">
        <w:rPr>
          <w:rFonts w:ascii="Times New Roman" w:eastAsia="Times New Roman" w:hAnsi="Times New Roman"/>
          <w:sz w:val="24"/>
          <w:szCs w:val="24"/>
          <w:lang w:eastAsia="lv-LV"/>
        </w:rPr>
        <w:t xml:space="preserve">vieta) </w:t>
      </w:r>
      <w:r w:rsidR="00886DBA" w:rsidRPr="00D208D0">
        <w:rPr>
          <w:rFonts w:ascii="Times New Roman" w:eastAsia="Times New Roman" w:hAnsi="Times New Roman"/>
          <w:sz w:val="24"/>
          <w:szCs w:val="24"/>
          <w:lang w:eastAsia="lv-LV"/>
        </w:rPr>
        <w:t xml:space="preserve"> vietu</w:t>
      </w:r>
      <w:r w:rsidRPr="00D208D0">
        <w:rPr>
          <w:rFonts w:ascii="Times New Roman" w:eastAsia="Times New Roman" w:hAnsi="Times New Roman"/>
          <w:sz w:val="24"/>
          <w:szCs w:val="24"/>
          <w:lang w:eastAsia="lv-LV"/>
        </w:rPr>
        <w:t xml:space="preserve"> ieguvējs, vai nacionāla mēroga arhitektūras vai ainavu arhitektūras balvas laureāts</w:t>
      </w:r>
      <w:r w:rsidR="000F3B24" w:rsidRPr="00D208D0">
        <w:rPr>
          <w:rFonts w:ascii="Times New Roman" w:eastAsia="Times New Roman" w:hAnsi="Times New Roman"/>
          <w:sz w:val="24"/>
          <w:szCs w:val="24"/>
          <w:lang w:eastAsia="lv-LV"/>
        </w:rPr>
        <w:t xml:space="preserve">, </w:t>
      </w:r>
      <w:r w:rsidR="000F3B24" w:rsidRPr="00D208D0">
        <w:rPr>
          <w:rFonts w:ascii="Times New Roman" w:eastAsia="Times New Roman" w:hAnsi="Times New Roman"/>
          <w:sz w:val="24"/>
          <w:szCs w:val="24"/>
        </w:rPr>
        <w:t xml:space="preserve">Curriculum </w:t>
      </w:r>
      <w:proofErr w:type="spellStart"/>
      <w:r w:rsidR="000F3B24" w:rsidRPr="00D208D0">
        <w:rPr>
          <w:rFonts w:ascii="Times New Roman" w:eastAsia="Times New Roman" w:hAnsi="Times New Roman"/>
          <w:sz w:val="24"/>
          <w:szCs w:val="24"/>
        </w:rPr>
        <w:t>vitae</w:t>
      </w:r>
      <w:proofErr w:type="spellEnd"/>
      <w:r w:rsidR="000F3B24" w:rsidRPr="00D208D0">
        <w:rPr>
          <w:rFonts w:ascii="Times New Roman" w:eastAsia="Times New Roman" w:hAnsi="Times New Roman"/>
          <w:sz w:val="24"/>
          <w:szCs w:val="24"/>
        </w:rPr>
        <w:t xml:space="preserve"> (CV) un pieejamības apliecinājumam, </w:t>
      </w:r>
      <w:r w:rsidR="000F3B24" w:rsidRPr="00D208D0">
        <w:rPr>
          <w:rFonts w:ascii="Times New Roman" w:eastAsia="Times New Roman" w:hAnsi="Times New Roman"/>
          <w:b/>
          <w:bCs/>
          <w:sz w:val="24"/>
          <w:szCs w:val="24"/>
          <w:u w:val="single"/>
        </w:rPr>
        <w:t>pievienojot informāciju, kur publiski ir atrodama minētā informācija</w:t>
      </w:r>
      <w:r w:rsidR="00194049" w:rsidRPr="00D208D0">
        <w:rPr>
          <w:rFonts w:ascii="Times New Roman" w:eastAsia="Times New Roman" w:hAnsi="Times New Roman"/>
          <w:b/>
          <w:bCs/>
          <w:sz w:val="24"/>
          <w:szCs w:val="24"/>
          <w:u w:val="single"/>
        </w:rPr>
        <w:t>,</w:t>
      </w:r>
      <w:r w:rsidR="000F3B24" w:rsidRPr="00D208D0">
        <w:rPr>
          <w:rFonts w:ascii="Times New Roman" w:eastAsia="Times New Roman" w:hAnsi="Times New Roman"/>
          <w:b/>
          <w:bCs/>
          <w:sz w:val="24"/>
          <w:szCs w:val="24"/>
          <w:u w:val="single"/>
        </w:rPr>
        <w:t xml:space="preserve"> vai pievienojot </w:t>
      </w:r>
      <w:r w:rsidR="00194049" w:rsidRPr="00D208D0">
        <w:rPr>
          <w:rFonts w:ascii="Times New Roman" w:eastAsia="Times New Roman" w:hAnsi="Times New Roman"/>
          <w:b/>
          <w:bCs/>
          <w:sz w:val="24"/>
          <w:szCs w:val="24"/>
          <w:u w:val="single"/>
        </w:rPr>
        <w:t xml:space="preserve">diplomu, atzinības rakstu vai citu informāciju, kas apstiprina minēto informāciju; </w:t>
      </w:r>
      <w:r w:rsidRPr="00D208D0">
        <w:rPr>
          <w:rFonts w:ascii="Times New Roman" w:eastAsia="Times New Roman" w:hAnsi="Times New Roman"/>
          <w:b/>
          <w:bCs/>
          <w:sz w:val="24"/>
          <w:szCs w:val="24"/>
          <w:u w:val="single"/>
        </w:rPr>
        <w:t xml:space="preserve"> </w:t>
      </w:r>
    </w:p>
    <w:p w14:paraId="70A703B0" w14:textId="74E5642C" w:rsidR="005E1863" w:rsidRPr="00D208D0" w:rsidRDefault="005E1863" w:rsidP="005E1863">
      <w:pPr>
        <w:pStyle w:val="Sarakstarindkopa"/>
        <w:numPr>
          <w:ilvl w:val="1"/>
          <w:numId w:val="3"/>
        </w:numPr>
        <w:jc w:val="both"/>
        <w:rPr>
          <w:rFonts w:ascii="Times New Roman" w:eastAsia="Times New Roman" w:hAnsi="Times New Roman"/>
          <w:b/>
          <w:bCs/>
          <w:sz w:val="24"/>
          <w:szCs w:val="24"/>
        </w:rPr>
      </w:pPr>
      <w:r w:rsidRPr="00D208D0">
        <w:rPr>
          <w:rFonts w:ascii="Times New Roman" w:eastAsia="Times New Roman" w:hAnsi="Times New Roman"/>
          <w:b/>
          <w:bCs/>
          <w:sz w:val="24"/>
          <w:szCs w:val="24"/>
          <w:u w:val="single"/>
        </w:rPr>
        <w:t>1 (viena) speciālista, kurš atbildīgs par ceļu projektēšanas darbiem, būvprakses sertifikāta numurs ceļu projektēšanā</w:t>
      </w:r>
      <w:r w:rsidRPr="00D208D0">
        <w:rPr>
          <w:rFonts w:ascii="Times New Roman" w:eastAsia="Times New Roman" w:hAnsi="Times New Roman"/>
          <w:b/>
          <w:bCs/>
          <w:sz w:val="24"/>
          <w:szCs w:val="24"/>
        </w:rPr>
        <w:t xml:space="preserve">. </w:t>
      </w:r>
    </w:p>
    <w:p w14:paraId="45CE8081" w14:textId="25C0D66A" w:rsidR="005E1863" w:rsidRPr="00D208D0" w:rsidRDefault="005E1863" w:rsidP="005E1863">
      <w:pPr>
        <w:pStyle w:val="Sarakstarindkopa"/>
        <w:numPr>
          <w:ilvl w:val="2"/>
          <w:numId w:val="3"/>
        </w:numPr>
        <w:jc w:val="both"/>
        <w:rPr>
          <w:rFonts w:ascii="Times New Roman" w:eastAsia="Times New Roman" w:hAnsi="Times New Roman"/>
          <w:b/>
          <w:bCs/>
          <w:sz w:val="24"/>
          <w:szCs w:val="24"/>
        </w:rPr>
      </w:pPr>
      <w:r w:rsidRPr="00D208D0">
        <w:rPr>
          <w:rFonts w:ascii="Times New Roman" w:eastAsia="Times New Roman" w:hAnsi="Times New Roman"/>
          <w:sz w:val="24"/>
          <w:szCs w:val="24"/>
        </w:rPr>
        <w:t>Ar nosacījumu, ka speciālistam ne vairāk kā 3 (trijos) iepriekšējos gados</w:t>
      </w:r>
      <w:r w:rsidRPr="00D208D0">
        <w:rPr>
          <w:rFonts w:ascii="Times New Roman" w:eastAsia="Times New Roman" w:hAnsi="Times New Roman"/>
          <w:b/>
          <w:bCs/>
          <w:sz w:val="24"/>
          <w:szCs w:val="24"/>
        </w:rPr>
        <w:t xml:space="preserve"> </w:t>
      </w:r>
      <w:r w:rsidRPr="00D208D0">
        <w:rPr>
          <w:rFonts w:ascii="Times New Roman" w:eastAsia="Times New Roman" w:hAnsi="Times New Roman"/>
          <w:sz w:val="24"/>
          <w:szCs w:val="24"/>
        </w:rPr>
        <w:t xml:space="preserve">(2019., 2020., 2021. gads) un 2022. gadā līdz piedāvājuma iesniegšanas termiņa beigām, ir sekmīgi izstrādājis vismaz </w:t>
      </w:r>
      <w:r w:rsidRPr="00D208D0">
        <w:rPr>
          <w:rFonts w:ascii="Times New Roman" w:eastAsia="Times New Roman" w:hAnsi="Times New Roman"/>
          <w:sz w:val="24"/>
          <w:szCs w:val="24"/>
          <w:lang w:eastAsia="lv-LV"/>
        </w:rPr>
        <w:t xml:space="preserve">2 (divus) ceļu (ielu, laukumu </w:t>
      </w:r>
      <w:r w:rsidRPr="00D208D0">
        <w:rPr>
          <w:rFonts w:ascii="Times New Roman" w:eastAsia="Times New Roman" w:hAnsi="Times New Roman"/>
          <w:bCs/>
          <w:sz w:val="24"/>
          <w:szCs w:val="24"/>
          <w:lang w:eastAsia="lv-LV"/>
        </w:rPr>
        <w:t>vai gājēju celiņu</w:t>
      </w:r>
      <w:r w:rsidRPr="00D208D0">
        <w:rPr>
          <w:rFonts w:ascii="Times New Roman" w:eastAsia="Times New Roman" w:hAnsi="Times New Roman"/>
          <w:sz w:val="24"/>
          <w:szCs w:val="24"/>
          <w:lang w:eastAsia="lv-LV"/>
        </w:rPr>
        <w:t>)  būvniecības tehniskos projektus (akceptēts būvvaldē)</w:t>
      </w:r>
      <w:r w:rsidRPr="00D208D0">
        <w:rPr>
          <w:rFonts w:ascii="Times New Roman" w:eastAsia="Times New Roman" w:hAnsi="Times New Roman"/>
          <w:sz w:val="24"/>
          <w:szCs w:val="24"/>
        </w:rPr>
        <w:t xml:space="preserve">, klāt pievienojot Curriculum </w:t>
      </w:r>
      <w:proofErr w:type="spellStart"/>
      <w:r w:rsidRPr="00D208D0">
        <w:rPr>
          <w:rFonts w:ascii="Times New Roman" w:eastAsia="Times New Roman" w:hAnsi="Times New Roman"/>
          <w:sz w:val="24"/>
          <w:szCs w:val="24"/>
        </w:rPr>
        <w:t>vitae</w:t>
      </w:r>
      <w:proofErr w:type="spellEnd"/>
      <w:r w:rsidRPr="00D208D0">
        <w:rPr>
          <w:rFonts w:ascii="Times New Roman" w:eastAsia="Times New Roman" w:hAnsi="Times New Roman"/>
          <w:sz w:val="24"/>
          <w:szCs w:val="24"/>
        </w:rPr>
        <w:t xml:space="preserve"> (CV) un pieejamības apliecinājumu atbilstoši veidnei (nolikuma pielikums Nr. </w:t>
      </w:r>
      <w:r w:rsidR="00655E53" w:rsidRPr="00D208D0">
        <w:rPr>
          <w:rFonts w:ascii="Times New Roman" w:eastAsia="Times New Roman" w:hAnsi="Times New Roman"/>
          <w:sz w:val="24"/>
          <w:szCs w:val="24"/>
        </w:rPr>
        <w:t>4</w:t>
      </w:r>
      <w:r w:rsidRPr="00D208D0">
        <w:rPr>
          <w:rFonts w:ascii="Times New Roman" w:eastAsia="Times New Roman" w:hAnsi="Times New Roman"/>
          <w:sz w:val="24"/>
          <w:szCs w:val="24"/>
        </w:rPr>
        <w:t>).</w:t>
      </w:r>
    </w:p>
    <w:p w14:paraId="30FD252E" w14:textId="3961C547" w:rsidR="00AE0F93" w:rsidRPr="00D208D0" w:rsidRDefault="00AE0F93" w:rsidP="005423EF">
      <w:pPr>
        <w:pStyle w:val="Sarakstarindkopa"/>
        <w:numPr>
          <w:ilvl w:val="1"/>
          <w:numId w:val="3"/>
        </w:numPr>
        <w:jc w:val="both"/>
        <w:rPr>
          <w:rFonts w:ascii="Times New Roman" w:eastAsia="Times New Roman" w:hAnsi="Times New Roman"/>
          <w:sz w:val="24"/>
          <w:szCs w:val="24"/>
        </w:rPr>
      </w:pPr>
      <w:r w:rsidRPr="00D208D0">
        <w:rPr>
          <w:rFonts w:ascii="Times New Roman" w:eastAsia="Times New Roman" w:hAnsi="Times New Roman"/>
          <w:b/>
          <w:bCs/>
          <w:sz w:val="24"/>
          <w:szCs w:val="24"/>
          <w:u w:val="single"/>
        </w:rPr>
        <w:t xml:space="preserve">Pretendenta apliecināta 1 (viena) </w:t>
      </w:r>
      <w:proofErr w:type="spellStart"/>
      <w:r w:rsidRPr="00D208D0">
        <w:rPr>
          <w:rFonts w:ascii="Times New Roman" w:eastAsia="Times New Roman" w:hAnsi="Times New Roman"/>
          <w:b/>
          <w:bCs/>
          <w:sz w:val="24"/>
          <w:szCs w:val="24"/>
          <w:u w:val="single"/>
        </w:rPr>
        <w:t>arborista</w:t>
      </w:r>
      <w:proofErr w:type="spellEnd"/>
      <w:r w:rsidRPr="00D208D0">
        <w:rPr>
          <w:rFonts w:ascii="Times New Roman" w:eastAsia="Times New Roman" w:hAnsi="Times New Roman"/>
          <w:b/>
          <w:bCs/>
          <w:sz w:val="24"/>
          <w:szCs w:val="24"/>
          <w:u w:val="single"/>
        </w:rPr>
        <w:t xml:space="preserve"> - </w:t>
      </w:r>
      <w:proofErr w:type="spellStart"/>
      <w:r w:rsidRPr="00D208D0">
        <w:rPr>
          <w:rFonts w:ascii="Times New Roman" w:eastAsia="Times New Roman" w:hAnsi="Times New Roman"/>
          <w:b/>
          <w:bCs/>
          <w:sz w:val="24"/>
          <w:szCs w:val="24"/>
          <w:u w:val="single"/>
        </w:rPr>
        <w:t>kokkopja</w:t>
      </w:r>
      <w:proofErr w:type="spellEnd"/>
      <w:r w:rsidRPr="00D208D0">
        <w:rPr>
          <w:rFonts w:ascii="Times New Roman" w:eastAsia="Times New Roman" w:hAnsi="Times New Roman"/>
          <w:b/>
          <w:bCs/>
          <w:sz w:val="24"/>
          <w:szCs w:val="24"/>
          <w:u w:val="single"/>
        </w:rPr>
        <w:t xml:space="preserve"> </w:t>
      </w:r>
      <w:r w:rsidRPr="00D208D0">
        <w:rPr>
          <w:rFonts w:ascii="Times New Roman" w:eastAsia="Times New Roman" w:hAnsi="Times New Roman"/>
          <w:sz w:val="24"/>
          <w:szCs w:val="24"/>
        </w:rPr>
        <w:t xml:space="preserve">izglītības apliecinoša dokumenta kopija un klāt pievienota Curriculum </w:t>
      </w:r>
      <w:proofErr w:type="spellStart"/>
      <w:r w:rsidRPr="00D208D0">
        <w:rPr>
          <w:rFonts w:ascii="Times New Roman" w:eastAsia="Times New Roman" w:hAnsi="Times New Roman"/>
          <w:sz w:val="24"/>
          <w:szCs w:val="24"/>
        </w:rPr>
        <w:t>vitae</w:t>
      </w:r>
      <w:proofErr w:type="spellEnd"/>
      <w:r w:rsidRPr="00D208D0">
        <w:rPr>
          <w:rFonts w:ascii="Times New Roman" w:eastAsia="Times New Roman" w:hAnsi="Times New Roman"/>
          <w:sz w:val="24"/>
          <w:szCs w:val="24"/>
        </w:rPr>
        <w:t xml:space="preserve"> (CV) ar pieejamības apliecinājumu atbilstoši veidnei (nolikuma pielikums Nr.</w:t>
      </w:r>
      <w:r w:rsidR="00655E53" w:rsidRPr="00D208D0">
        <w:rPr>
          <w:rFonts w:ascii="Times New Roman" w:eastAsia="Times New Roman" w:hAnsi="Times New Roman"/>
          <w:sz w:val="24"/>
          <w:szCs w:val="24"/>
        </w:rPr>
        <w:t>4</w:t>
      </w:r>
      <w:r w:rsidRPr="00D208D0">
        <w:rPr>
          <w:rFonts w:ascii="Times New Roman" w:eastAsia="Times New Roman" w:hAnsi="Times New Roman"/>
          <w:sz w:val="24"/>
          <w:szCs w:val="24"/>
        </w:rPr>
        <w:t>).</w:t>
      </w:r>
    </w:p>
    <w:p w14:paraId="2FE1D83B" w14:textId="7DC28E18" w:rsidR="00BE39EC" w:rsidRPr="00D208D0" w:rsidRDefault="00091159" w:rsidP="00BE39EC">
      <w:pPr>
        <w:pStyle w:val="Sarakstarindkopa"/>
        <w:numPr>
          <w:ilvl w:val="2"/>
          <w:numId w:val="3"/>
        </w:numPr>
        <w:jc w:val="both"/>
        <w:rPr>
          <w:rFonts w:ascii="Times New Roman" w:eastAsia="Times New Roman" w:hAnsi="Times New Roman"/>
          <w:sz w:val="24"/>
          <w:szCs w:val="24"/>
        </w:rPr>
      </w:pPr>
      <w:r w:rsidRPr="00D208D0">
        <w:rPr>
          <w:rFonts w:ascii="Times New Roman" w:eastAsia="Times New Roman" w:hAnsi="Times New Roman"/>
          <w:sz w:val="24"/>
          <w:szCs w:val="24"/>
        </w:rPr>
        <w:t xml:space="preserve">Ar nosacījumu, ka </w:t>
      </w:r>
      <w:proofErr w:type="spellStart"/>
      <w:r w:rsidRPr="00D208D0">
        <w:rPr>
          <w:rFonts w:ascii="Times New Roman" w:eastAsia="Times New Roman" w:hAnsi="Times New Roman"/>
          <w:sz w:val="24"/>
          <w:szCs w:val="24"/>
        </w:rPr>
        <w:t>arboristam</w:t>
      </w:r>
      <w:proofErr w:type="spellEnd"/>
      <w:r w:rsidRPr="00D208D0">
        <w:rPr>
          <w:rFonts w:ascii="Times New Roman" w:eastAsia="Times New Roman" w:hAnsi="Times New Roman"/>
          <w:sz w:val="24"/>
          <w:szCs w:val="24"/>
        </w:rPr>
        <w:t xml:space="preserve"> – </w:t>
      </w:r>
      <w:proofErr w:type="spellStart"/>
      <w:r w:rsidRPr="00D208D0">
        <w:rPr>
          <w:rFonts w:ascii="Times New Roman" w:eastAsia="Times New Roman" w:hAnsi="Times New Roman"/>
          <w:sz w:val="24"/>
          <w:szCs w:val="24"/>
        </w:rPr>
        <w:t>kokkopim</w:t>
      </w:r>
      <w:proofErr w:type="spellEnd"/>
      <w:r w:rsidRPr="00D208D0">
        <w:rPr>
          <w:rFonts w:ascii="Times New Roman" w:eastAsia="Times New Roman" w:hAnsi="Times New Roman"/>
          <w:sz w:val="24"/>
          <w:szCs w:val="24"/>
        </w:rPr>
        <w:t xml:space="preserve"> </w:t>
      </w:r>
      <w:r w:rsidRPr="00D208D0">
        <w:rPr>
          <w:rFonts w:ascii="Times New Roman" w:eastAsia="Times New Roman" w:hAnsi="Times New Roman"/>
          <w:b/>
          <w:bCs/>
          <w:sz w:val="24"/>
          <w:szCs w:val="24"/>
          <w:u w:val="single"/>
        </w:rPr>
        <w:t xml:space="preserve">ir </w:t>
      </w:r>
      <w:r w:rsidRPr="00D208D0">
        <w:rPr>
          <w:rFonts w:ascii="Times New Roman" w:eastAsia="Times New Roman" w:hAnsi="Times New Roman"/>
          <w:b/>
          <w:bCs/>
          <w:sz w:val="24"/>
          <w:szCs w:val="24"/>
          <w:u w:val="single"/>
          <w:lang w:eastAsia="lv-LV"/>
        </w:rPr>
        <w:t xml:space="preserve">Eiropas </w:t>
      </w:r>
      <w:proofErr w:type="spellStart"/>
      <w:r w:rsidRPr="00D208D0">
        <w:rPr>
          <w:rFonts w:ascii="Times New Roman" w:eastAsia="Times New Roman" w:hAnsi="Times New Roman"/>
          <w:b/>
          <w:bCs/>
          <w:sz w:val="24"/>
          <w:szCs w:val="24"/>
          <w:u w:val="single"/>
          <w:lang w:eastAsia="lv-LV"/>
        </w:rPr>
        <w:t>arborista</w:t>
      </w:r>
      <w:proofErr w:type="spellEnd"/>
      <w:r w:rsidRPr="00D208D0">
        <w:rPr>
          <w:rFonts w:ascii="Times New Roman" w:eastAsia="Times New Roman" w:hAnsi="Times New Roman"/>
          <w:b/>
          <w:bCs/>
          <w:sz w:val="24"/>
          <w:szCs w:val="24"/>
          <w:u w:val="single"/>
        </w:rPr>
        <w:t xml:space="preserve"> sertifikāts</w:t>
      </w:r>
      <w:r w:rsidRPr="00D208D0">
        <w:rPr>
          <w:rFonts w:ascii="Times New Roman" w:eastAsia="Times New Roman" w:hAnsi="Times New Roman"/>
          <w:sz w:val="24"/>
          <w:szCs w:val="24"/>
        </w:rPr>
        <w:t xml:space="preserve"> (ETT vai ETW) un </w:t>
      </w:r>
      <w:proofErr w:type="spellStart"/>
      <w:r w:rsidRPr="00D208D0">
        <w:rPr>
          <w:rFonts w:ascii="Times New Roman" w:eastAsia="Times New Roman" w:hAnsi="Times New Roman"/>
          <w:sz w:val="24"/>
          <w:szCs w:val="24"/>
        </w:rPr>
        <w:t>arborists</w:t>
      </w:r>
      <w:proofErr w:type="spellEnd"/>
      <w:r w:rsidRPr="00D208D0">
        <w:rPr>
          <w:rFonts w:ascii="Times New Roman" w:eastAsia="Times New Roman" w:hAnsi="Times New Roman"/>
          <w:sz w:val="24"/>
          <w:szCs w:val="24"/>
        </w:rPr>
        <w:t xml:space="preserve"> – </w:t>
      </w:r>
      <w:proofErr w:type="spellStart"/>
      <w:r w:rsidRPr="00D208D0">
        <w:rPr>
          <w:rFonts w:ascii="Times New Roman" w:eastAsia="Times New Roman" w:hAnsi="Times New Roman"/>
          <w:sz w:val="24"/>
          <w:szCs w:val="24"/>
        </w:rPr>
        <w:t>kokkopis</w:t>
      </w:r>
      <w:proofErr w:type="spellEnd"/>
      <w:r w:rsidRPr="00D208D0">
        <w:rPr>
          <w:rFonts w:ascii="Times New Roman" w:eastAsia="Times New Roman" w:hAnsi="Times New Roman"/>
          <w:sz w:val="24"/>
          <w:szCs w:val="24"/>
        </w:rPr>
        <w:t xml:space="preserve"> ne vairāk kā 3 (trijos) iepriekšējos gados (2019., 2020., 2021. gads) un 2022. gadā līdz piedāvājuma iesniegšanas termiņa beigām</w:t>
      </w:r>
      <w:r w:rsidRPr="00D208D0">
        <w:rPr>
          <w:rFonts w:ascii="Times New Roman" w:eastAsia="Times New Roman" w:hAnsi="Times New Roman"/>
          <w:sz w:val="24"/>
          <w:szCs w:val="24"/>
          <w:lang w:eastAsia="lv-LV"/>
        </w:rPr>
        <w:t xml:space="preserve">, </w:t>
      </w:r>
      <w:r w:rsidR="00BE39EC" w:rsidRPr="00D208D0">
        <w:rPr>
          <w:rFonts w:ascii="Times New Roman" w:eastAsia="Times New Roman" w:hAnsi="Times New Roman"/>
          <w:sz w:val="24"/>
          <w:szCs w:val="24"/>
          <w:lang w:eastAsia="lv-LV"/>
        </w:rPr>
        <w:t>ir veicis</w:t>
      </w:r>
      <w:r w:rsidRPr="00D208D0">
        <w:rPr>
          <w:rFonts w:ascii="Times New Roman" w:eastAsia="Times New Roman" w:hAnsi="Times New Roman"/>
          <w:sz w:val="24"/>
          <w:szCs w:val="24"/>
          <w:lang w:eastAsia="lv-LV"/>
        </w:rPr>
        <w:t xml:space="preserve"> </w:t>
      </w:r>
      <w:r w:rsidR="00BE39EC" w:rsidRPr="00D208D0">
        <w:rPr>
          <w:rFonts w:ascii="Times New Roman" w:eastAsia="Times New Roman" w:hAnsi="Times New Roman"/>
          <w:sz w:val="24"/>
          <w:szCs w:val="24"/>
          <w:lang w:eastAsia="lv-LV"/>
        </w:rPr>
        <w:t>koku novērtēšanu vismaz</w:t>
      </w:r>
      <w:r w:rsidRPr="00D208D0">
        <w:rPr>
          <w:rFonts w:ascii="Times New Roman" w:eastAsia="Times New Roman" w:hAnsi="Times New Roman"/>
          <w:sz w:val="24"/>
          <w:szCs w:val="24"/>
          <w:lang w:eastAsia="lv-LV"/>
        </w:rPr>
        <w:t xml:space="preserve"> </w:t>
      </w:r>
      <w:r w:rsidR="00BE39EC" w:rsidRPr="00D208D0">
        <w:rPr>
          <w:rFonts w:ascii="Times New Roman" w:eastAsia="Times New Roman" w:hAnsi="Times New Roman"/>
          <w:sz w:val="24"/>
          <w:szCs w:val="24"/>
          <w:lang w:eastAsia="lv-LV"/>
        </w:rPr>
        <w:t>3 (trīs) pilsētu vai apdzīvotu vietu</w:t>
      </w:r>
      <w:r w:rsidRPr="00D208D0">
        <w:rPr>
          <w:rFonts w:ascii="Times New Roman" w:eastAsia="Times New Roman" w:hAnsi="Times New Roman"/>
          <w:sz w:val="24"/>
          <w:szCs w:val="24"/>
          <w:lang w:eastAsia="lv-LV"/>
        </w:rPr>
        <w:t xml:space="preserve"> </w:t>
      </w:r>
      <w:r w:rsidR="00BE39EC" w:rsidRPr="00D208D0">
        <w:rPr>
          <w:rFonts w:ascii="Times New Roman" w:eastAsia="Times New Roman" w:hAnsi="Times New Roman"/>
          <w:sz w:val="24"/>
          <w:szCs w:val="24"/>
          <w:lang w:eastAsia="lv-LV"/>
        </w:rPr>
        <w:t xml:space="preserve">publiskās </w:t>
      </w:r>
      <w:proofErr w:type="spellStart"/>
      <w:r w:rsidR="00BE39EC" w:rsidRPr="00D208D0">
        <w:rPr>
          <w:rFonts w:ascii="Times New Roman" w:eastAsia="Times New Roman" w:hAnsi="Times New Roman"/>
          <w:sz w:val="24"/>
          <w:szCs w:val="24"/>
          <w:lang w:eastAsia="lv-LV"/>
        </w:rPr>
        <w:t>ārtelp</w:t>
      </w:r>
      <w:r w:rsidRPr="00D208D0">
        <w:rPr>
          <w:rFonts w:ascii="Times New Roman" w:eastAsia="Times New Roman" w:hAnsi="Times New Roman"/>
          <w:sz w:val="24"/>
          <w:szCs w:val="24"/>
          <w:lang w:eastAsia="lv-LV"/>
        </w:rPr>
        <w:t>as</w:t>
      </w:r>
      <w:proofErr w:type="spellEnd"/>
      <w:r w:rsidR="00BE39EC" w:rsidRPr="00D208D0">
        <w:rPr>
          <w:rFonts w:ascii="Times New Roman" w:eastAsia="Times New Roman" w:hAnsi="Times New Roman"/>
          <w:sz w:val="24"/>
          <w:szCs w:val="24"/>
          <w:lang w:eastAsia="lv-LV"/>
        </w:rPr>
        <w:t xml:space="preserve"> objektos, novērtējot vismaz 20</w:t>
      </w:r>
      <w:r w:rsidRPr="00D208D0">
        <w:rPr>
          <w:rFonts w:ascii="Times New Roman" w:eastAsia="Times New Roman" w:hAnsi="Times New Roman"/>
          <w:sz w:val="24"/>
          <w:szCs w:val="24"/>
          <w:lang w:eastAsia="lv-LV"/>
        </w:rPr>
        <w:t xml:space="preserve"> (divdesmit)</w:t>
      </w:r>
      <w:r w:rsidR="00BE39EC" w:rsidRPr="00D208D0">
        <w:rPr>
          <w:rFonts w:ascii="Times New Roman" w:eastAsia="Times New Roman" w:hAnsi="Times New Roman"/>
          <w:sz w:val="24"/>
          <w:szCs w:val="24"/>
          <w:lang w:eastAsia="lv-LV"/>
        </w:rPr>
        <w:t xml:space="preserve"> kokus katrā objektā</w:t>
      </w:r>
      <w:r w:rsidRPr="00D208D0">
        <w:rPr>
          <w:rFonts w:ascii="Times New Roman" w:eastAsia="Times New Roman" w:hAnsi="Times New Roman"/>
          <w:sz w:val="24"/>
          <w:szCs w:val="24"/>
          <w:lang w:eastAsia="lv-LV"/>
        </w:rPr>
        <w:t xml:space="preserve"> (trīs objektos kopā 60 (sešdesmit) koki)</w:t>
      </w:r>
      <w:r w:rsidR="009009B3" w:rsidRPr="00D208D0">
        <w:rPr>
          <w:rFonts w:ascii="Times New Roman" w:eastAsia="Times New Roman" w:hAnsi="Times New Roman"/>
          <w:sz w:val="24"/>
          <w:szCs w:val="24"/>
          <w:lang w:eastAsia="lv-LV"/>
        </w:rPr>
        <w:t xml:space="preserve">, </w:t>
      </w:r>
      <w:r w:rsidR="009009B3" w:rsidRPr="00D208D0">
        <w:rPr>
          <w:rFonts w:ascii="Times New Roman" w:eastAsia="Times New Roman" w:hAnsi="Times New Roman"/>
          <w:b/>
          <w:bCs/>
          <w:sz w:val="24"/>
          <w:szCs w:val="24"/>
          <w:u w:val="single"/>
          <w:lang w:eastAsia="lv-LV"/>
        </w:rPr>
        <w:t xml:space="preserve">koku skaitam jābūt norādītam </w:t>
      </w:r>
      <w:r w:rsidR="009009B3" w:rsidRPr="00D208D0">
        <w:rPr>
          <w:rFonts w:ascii="Times New Roman" w:eastAsia="Times New Roman" w:hAnsi="Times New Roman"/>
          <w:b/>
          <w:bCs/>
          <w:sz w:val="24"/>
          <w:szCs w:val="24"/>
          <w:u w:val="single"/>
        </w:rPr>
        <w:t xml:space="preserve">Curriculum </w:t>
      </w:r>
      <w:proofErr w:type="spellStart"/>
      <w:r w:rsidR="009009B3" w:rsidRPr="00D208D0">
        <w:rPr>
          <w:rFonts w:ascii="Times New Roman" w:eastAsia="Times New Roman" w:hAnsi="Times New Roman"/>
          <w:b/>
          <w:bCs/>
          <w:sz w:val="24"/>
          <w:szCs w:val="24"/>
          <w:u w:val="single"/>
        </w:rPr>
        <w:t>vitae</w:t>
      </w:r>
      <w:proofErr w:type="spellEnd"/>
      <w:r w:rsidR="009009B3" w:rsidRPr="00D208D0">
        <w:rPr>
          <w:rFonts w:ascii="Times New Roman" w:eastAsia="Times New Roman" w:hAnsi="Times New Roman"/>
          <w:b/>
          <w:bCs/>
          <w:sz w:val="24"/>
          <w:szCs w:val="24"/>
          <w:u w:val="single"/>
        </w:rPr>
        <w:t xml:space="preserve"> (CV) ar pieejamības apliecinājumu atbilstoši veidne</w:t>
      </w:r>
      <w:r w:rsidR="009009B3" w:rsidRPr="00D208D0">
        <w:rPr>
          <w:rFonts w:ascii="Times New Roman" w:eastAsia="Times New Roman" w:hAnsi="Times New Roman"/>
          <w:sz w:val="24"/>
          <w:szCs w:val="24"/>
        </w:rPr>
        <w:t>i (nolikuma pielikums Nr.</w:t>
      </w:r>
      <w:r w:rsidR="00655E53" w:rsidRPr="00D208D0">
        <w:rPr>
          <w:rFonts w:ascii="Times New Roman" w:eastAsia="Times New Roman" w:hAnsi="Times New Roman"/>
          <w:sz w:val="24"/>
          <w:szCs w:val="24"/>
        </w:rPr>
        <w:t>4</w:t>
      </w:r>
      <w:r w:rsidR="009009B3" w:rsidRPr="00D208D0">
        <w:rPr>
          <w:rFonts w:ascii="Times New Roman" w:eastAsia="Times New Roman" w:hAnsi="Times New Roman"/>
          <w:sz w:val="24"/>
          <w:szCs w:val="24"/>
        </w:rPr>
        <w:t>)</w:t>
      </w:r>
      <w:r w:rsidR="00BE39EC" w:rsidRPr="00D208D0">
        <w:rPr>
          <w:rFonts w:ascii="Times New Roman" w:eastAsia="Times New Roman" w:hAnsi="Times New Roman"/>
          <w:sz w:val="24"/>
          <w:szCs w:val="24"/>
          <w:lang w:eastAsia="lv-LV"/>
        </w:rPr>
        <w:t>.</w:t>
      </w:r>
    </w:p>
    <w:p w14:paraId="6EAD93A1" w14:textId="54091388" w:rsidR="00992DDB" w:rsidRPr="00D208D0" w:rsidRDefault="00992DDB" w:rsidP="00992DDB">
      <w:pPr>
        <w:pStyle w:val="Sarakstarindkopa"/>
        <w:numPr>
          <w:ilvl w:val="1"/>
          <w:numId w:val="3"/>
        </w:numPr>
        <w:jc w:val="both"/>
        <w:rPr>
          <w:rFonts w:ascii="Times New Roman" w:eastAsia="Times New Roman" w:hAnsi="Times New Roman"/>
          <w:sz w:val="24"/>
          <w:szCs w:val="24"/>
        </w:rPr>
      </w:pPr>
      <w:r w:rsidRPr="00D208D0">
        <w:rPr>
          <w:rFonts w:ascii="Times New Roman" w:eastAsia="Times New Roman" w:hAnsi="Times New Roman"/>
          <w:b/>
          <w:bCs/>
          <w:sz w:val="24"/>
          <w:szCs w:val="24"/>
          <w:u w:val="single"/>
          <w:lang w:eastAsia="lv-LV"/>
        </w:rPr>
        <w:t>Pretendents iesniedz  Latvijas Ainavu arhitektu asociācijas (LAAA) vai citas nacionāla mēroga Ainavu arhitektūras profesionālo nozari pārstāvošas sabiedriskas organizācijas izsniegtu atsauksmi</w:t>
      </w:r>
      <w:r w:rsidRPr="00D208D0">
        <w:rPr>
          <w:rFonts w:ascii="Times New Roman" w:eastAsia="Times New Roman" w:hAnsi="Times New Roman"/>
          <w:sz w:val="24"/>
          <w:szCs w:val="24"/>
          <w:lang w:eastAsia="lv-LV"/>
        </w:rPr>
        <w:t xml:space="preserve">, kas apliecina pretendenta profesionālās zināšanas, pieredzi, izpratni un spējas veikt kultūrvēsturiski un sabiedriski nozīmīga parka atjaunošanas un/vai </w:t>
      </w:r>
      <w:proofErr w:type="spellStart"/>
      <w:r w:rsidRPr="00D208D0">
        <w:rPr>
          <w:rFonts w:ascii="Times New Roman" w:eastAsia="Times New Roman" w:hAnsi="Times New Roman"/>
          <w:sz w:val="24"/>
          <w:szCs w:val="24"/>
          <w:lang w:eastAsia="lv-LV"/>
        </w:rPr>
        <w:t>revitalizācijas</w:t>
      </w:r>
      <w:proofErr w:type="spellEnd"/>
      <w:r w:rsidRPr="00D208D0">
        <w:rPr>
          <w:rFonts w:ascii="Times New Roman" w:eastAsia="Times New Roman" w:hAnsi="Times New Roman"/>
          <w:sz w:val="24"/>
          <w:szCs w:val="24"/>
          <w:lang w:eastAsia="lv-LV"/>
        </w:rPr>
        <w:t xml:space="preserve"> projekta izstrādi </w:t>
      </w:r>
      <w:r w:rsidRPr="00D208D0">
        <w:rPr>
          <w:rFonts w:ascii="Times New Roman" w:hAnsi="Times New Roman"/>
          <w:sz w:val="24"/>
          <w:szCs w:val="24"/>
        </w:rPr>
        <w:t>UNESCO Pasaules kultūras un dabas mantojuma aizsardzības zonas teritorijā (Rīgas vēsturiskais centrs (Nr. 852))</w:t>
      </w:r>
      <w:r w:rsidR="009009B3" w:rsidRPr="00D208D0">
        <w:rPr>
          <w:rFonts w:ascii="Times New Roman" w:hAnsi="Times New Roman"/>
          <w:sz w:val="24"/>
          <w:szCs w:val="24"/>
        </w:rPr>
        <w:t>.</w:t>
      </w:r>
      <w:r w:rsidRPr="00D208D0">
        <w:rPr>
          <w:rFonts w:ascii="Times New Roman" w:hAnsi="Times New Roman"/>
          <w:sz w:val="24"/>
          <w:szCs w:val="24"/>
        </w:rPr>
        <w:t xml:space="preserve"> </w:t>
      </w:r>
    </w:p>
    <w:p w14:paraId="4EC1E18A" w14:textId="5DC486E0" w:rsidR="00AE0F93" w:rsidRPr="00D208D0" w:rsidRDefault="00AE0F93" w:rsidP="00992DDB">
      <w:pPr>
        <w:pStyle w:val="Sarakstarindkopa"/>
        <w:numPr>
          <w:ilvl w:val="1"/>
          <w:numId w:val="3"/>
        </w:numPr>
        <w:jc w:val="both"/>
        <w:rPr>
          <w:rFonts w:ascii="Times New Roman" w:eastAsia="Times New Roman" w:hAnsi="Times New Roman"/>
          <w:b/>
          <w:bCs/>
          <w:sz w:val="24"/>
          <w:szCs w:val="24"/>
          <w:u w:val="single"/>
        </w:rPr>
      </w:pPr>
      <w:r w:rsidRPr="00D208D0">
        <w:rPr>
          <w:rFonts w:ascii="Times New Roman" w:eastAsia="Times New Roman" w:hAnsi="Times New Roman"/>
          <w:b/>
          <w:bCs/>
          <w:sz w:val="24"/>
          <w:szCs w:val="24"/>
          <w:u w:val="single"/>
        </w:rPr>
        <w:t>Pieredzi pretendents apliecina ar informāciju par veiktajiem būtiskākajiem</w:t>
      </w:r>
      <w:r w:rsidR="00992DDB" w:rsidRPr="00D208D0">
        <w:rPr>
          <w:rFonts w:ascii="Times New Roman" w:eastAsia="Times New Roman" w:hAnsi="Times New Roman"/>
          <w:b/>
          <w:bCs/>
          <w:sz w:val="24"/>
          <w:szCs w:val="24"/>
          <w:u w:val="single"/>
        </w:rPr>
        <w:t xml:space="preserve"> darbiem -</w:t>
      </w:r>
      <w:r w:rsidR="00992DDB" w:rsidRPr="00D208D0">
        <w:rPr>
          <w:rFonts w:ascii="Times New Roman" w:eastAsia="Times New Roman" w:hAnsi="Times New Roman"/>
          <w:sz w:val="24"/>
          <w:szCs w:val="24"/>
          <w:lang w:eastAsia="lv-LV"/>
        </w:rPr>
        <w:t xml:space="preserve">publisko apstādījumu objektu (parki, dārzi, skvēri vai to daļas) izbūves, atjaunošanas un/vai </w:t>
      </w:r>
      <w:proofErr w:type="spellStart"/>
      <w:r w:rsidR="00992DDB" w:rsidRPr="00D208D0">
        <w:rPr>
          <w:rFonts w:ascii="Times New Roman" w:eastAsia="Times New Roman" w:hAnsi="Times New Roman"/>
          <w:sz w:val="24"/>
          <w:szCs w:val="24"/>
          <w:lang w:eastAsia="lv-LV"/>
        </w:rPr>
        <w:t>revitalizācijas</w:t>
      </w:r>
      <w:proofErr w:type="spellEnd"/>
      <w:r w:rsidR="00992DDB" w:rsidRPr="00D208D0">
        <w:rPr>
          <w:rFonts w:ascii="Times New Roman" w:eastAsia="Times New Roman" w:hAnsi="Times New Roman"/>
          <w:sz w:val="24"/>
          <w:szCs w:val="24"/>
          <w:lang w:eastAsia="lv-LV"/>
        </w:rPr>
        <w:t xml:space="preserve"> būvprojektiem</w:t>
      </w:r>
      <w:r w:rsidR="009009B3" w:rsidRPr="00D208D0">
        <w:rPr>
          <w:rFonts w:ascii="Times New Roman" w:eastAsia="Times New Roman" w:hAnsi="Times New Roman"/>
          <w:sz w:val="24"/>
          <w:szCs w:val="24"/>
          <w:lang w:eastAsia="lv-LV"/>
        </w:rPr>
        <w:t xml:space="preserve">, ne vairāk kā </w:t>
      </w:r>
      <w:r w:rsidR="009009B3" w:rsidRPr="00D208D0">
        <w:rPr>
          <w:rFonts w:ascii="Times New Roman" w:eastAsia="Times New Roman" w:hAnsi="Times New Roman"/>
          <w:sz w:val="24"/>
          <w:szCs w:val="24"/>
        </w:rPr>
        <w:t>5 (piecos) iepriekšējos gados (2017., 2018., 2019., 2020., 2021. gads) un 2022. gadā līdz piedāvājuma iesniegšanas termiņa beigām</w:t>
      </w:r>
      <w:r w:rsidR="009009B3" w:rsidRPr="00D208D0">
        <w:rPr>
          <w:rFonts w:ascii="Times New Roman" w:eastAsia="Times New Roman" w:hAnsi="Times New Roman"/>
          <w:sz w:val="24"/>
          <w:szCs w:val="24"/>
          <w:lang w:eastAsia="lv-LV"/>
        </w:rPr>
        <w:t xml:space="preserve"> </w:t>
      </w:r>
      <w:r w:rsidR="00992DDB" w:rsidRPr="00D208D0">
        <w:rPr>
          <w:rFonts w:ascii="Times New Roman" w:eastAsia="Times New Roman" w:hAnsi="Times New Roman"/>
          <w:sz w:val="24"/>
          <w:szCs w:val="24"/>
          <w:lang w:eastAsia="lv-LV"/>
        </w:rPr>
        <w:t xml:space="preserve">, tai skaitā vismaz 1 (vienas) pilsētas vēsturiskā centra (teritorijas, kas iekļautas Valsts aizsargājamo kultūras pieminekļu sarakstā), sabiedrisko apstādījumu objektu (parki, dārzi, skvēri) izbūves, atjaunošanas un/vai </w:t>
      </w:r>
      <w:proofErr w:type="spellStart"/>
      <w:r w:rsidR="00992DDB" w:rsidRPr="00D208D0">
        <w:rPr>
          <w:rFonts w:ascii="Times New Roman" w:eastAsia="Times New Roman" w:hAnsi="Times New Roman"/>
          <w:sz w:val="24"/>
          <w:szCs w:val="24"/>
          <w:lang w:eastAsia="lv-LV"/>
        </w:rPr>
        <w:t>revitalizācijas</w:t>
      </w:r>
      <w:proofErr w:type="spellEnd"/>
      <w:r w:rsidR="00992DDB" w:rsidRPr="00D208D0">
        <w:rPr>
          <w:rFonts w:ascii="Times New Roman" w:eastAsia="Times New Roman" w:hAnsi="Times New Roman"/>
          <w:sz w:val="24"/>
          <w:szCs w:val="24"/>
          <w:lang w:eastAsia="lv-LV"/>
        </w:rPr>
        <w:t xml:space="preserve"> būvprojektu, ietverot vēsturiskās izpētes veikšanu</w:t>
      </w:r>
      <w:r w:rsidRPr="00D208D0">
        <w:rPr>
          <w:rFonts w:ascii="Times New Roman" w:eastAsia="Times New Roman" w:hAnsi="Times New Roman"/>
          <w:b/>
          <w:bCs/>
          <w:sz w:val="24"/>
          <w:szCs w:val="24"/>
          <w:u w:val="single"/>
        </w:rPr>
        <w:t>, norādot pasūtītāju, veicamo darbu, izpildes vietu, laiku, apjomu naudas izteiksmē un kontaktpersonas vārdu, uzvārdu, tālruņa numuru, atbilstoši veidnei: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25"/>
        <w:gridCol w:w="1995"/>
        <w:gridCol w:w="1403"/>
        <w:gridCol w:w="1204"/>
        <w:gridCol w:w="1395"/>
        <w:gridCol w:w="1257"/>
      </w:tblGrid>
      <w:tr w:rsidR="00AE0F93" w:rsidRPr="00D208D0" w14:paraId="7A6088CC" w14:textId="77777777" w:rsidTr="00992DDB">
        <w:tc>
          <w:tcPr>
            <w:tcW w:w="1097" w:type="dxa"/>
            <w:shd w:val="clear" w:color="auto" w:fill="auto"/>
            <w:vAlign w:val="center"/>
          </w:tcPr>
          <w:p w14:paraId="7EF64AAA" w14:textId="77777777" w:rsidR="00AE0F93" w:rsidRPr="00D208D0" w:rsidRDefault="00AE0F93" w:rsidP="00AE0F93">
            <w:pPr>
              <w:spacing w:after="0" w:line="240" w:lineRule="auto"/>
              <w:rPr>
                <w:rFonts w:ascii="Times New Roman" w:eastAsia="Calibri" w:hAnsi="Times New Roman" w:cs="Times New Roman"/>
                <w:b/>
                <w:bCs/>
                <w:sz w:val="20"/>
                <w:szCs w:val="20"/>
              </w:rPr>
            </w:pPr>
            <w:proofErr w:type="spellStart"/>
            <w:r w:rsidRPr="00D208D0">
              <w:rPr>
                <w:rFonts w:ascii="Times New Roman" w:eastAsia="Calibri" w:hAnsi="Times New Roman" w:cs="Times New Roman"/>
                <w:b/>
                <w:bCs/>
                <w:sz w:val="20"/>
                <w:szCs w:val="20"/>
              </w:rPr>
              <w:t>Nr.p.k</w:t>
            </w:r>
            <w:proofErr w:type="spellEnd"/>
            <w:r w:rsidRPr="00D208D0">
              <w:rPr>
                <w:rFonts w:ascii="Times New Roman" w:eastAsia="Calibri" w:hAnsi="Times New Roman" w:cs="Times New Roman"/>
                <w:b/>
                <w:bCs/>
                <w:sz w:val="20"/>
                <w:szCs w:val="20"/>
              </w:rPr>
              <w:t>.</w:t>
            </w:r>
          </w:p>
        </w:tc>
        <w:tc>
          <w:tcPr>
            <w:tcW w:w="1425" w:type="dxa"/>
            <w:shd w:val="clear" w:color="auto" w:fill="auto"/>
            <w:vAlign w:val="center"/>
          </w:tcPr>
          <w:p w14:paraId="499B4C4D" w14:textId="77777777" w:rsidR="00AE0F93" w:rsidRPr="00D208D0" w:rsidRDefault="00AE0F93" w:rsidP="00AE0F93">
            <w:pPr>
              <w:spacing w:after="0" w:line="240" w:lineRule="auto"/>
              <w:contextualSpacing/>
              <w:jc w:val="center"/>
              <w:rPr>
                <w:rFonts w:ascii="Times New Roman" w:eastAsia="Calibri" w:hAnsi="Times New Roman" w:cs="Times New Roman"/>
                <w:b/>
                <w:bCs/>
                <w:sz w:val="20"/>
                <w:szCs w:val="20"/>
              </w:rPr>
            </w:pPr>
            <w:r w:rsidRPr="00D208D0">
              <w:rPr>
                <w:rFonts w:ascii="Times New Roman" w:eastAsia="Calibri" w:hAnsi="Times New Roman" w:cs="Times New Roman"/>
                <w:b/>
                <w:bCs/>
                <w:sz w:val="20"/>
                <w:szCs w:val="20"/>
              </w:rPr>
              <w:t>Pasūtītāja nosaukums</w:t>
            </w:r>
          </w:p>
        </w:tc>
        <w:tc>
          <w:tcPr>
            <w:tcW w:w="1995" w:type="dxa"/>
            <w:shd w:val="clear" w:color="auto" w:fill="auto"/>
            <w:vAlign w:val="center"/>
          </w:tcPr>
          <w:p w14:paraId="65CAF937" w14:textId="77777777" w:rsidR="00AE0F93" w:rsidRPr="00D208D0" w:rsidRDefault="00AE0F93" w:rsidP="00AE0F93">
            <w:pPr>
              <w:spacing w:after="0" w:line="240" w:lineRule="auto"/>
              <w:contextualSpacing/>
              <w:jc w:val="center"/>
              <w:rPr>
                <w:rFonts w:ascii="Times New Roman" w:eastAsia="Calibri" w:hAnsi="Times New Roman" w:cs="Times New Roman"/>
                <w:b/>
                <w:bCs/>
                <w:sz w:val="20"/>
                <w:szCs w:val="20"/>
              </w:rPr>
            </w:pPr>
            <w:r w:rsidRPr="00D208D0">
              <w:rPr>
                <w:rFonts w:ascii="Times New Roman" w:eastAsia="Calibri" w:hAnsi="Times New Roman" w:cs="Times New Roman"/>
                <w:b/>
                <w:bCs/>
                <w:sz w:val="20"/>
                <w:szCs w:val="20"/>
              </w:rPr>
              <w:t>Pasūtītāja kontaktpersonas vārds, uzvārds</w:t>
            </w:r>
          </w:p>
        </w:tc>
        <w:tc>
          <w:tcPr>
            <w:tcW w:w="1403" w:type="dxa"/>
            <w:shd w:val="clear" w:color="auto" w:fill="auto"/>
            <w:vAlign w:val="center"/>
          </w:tcPr>
          <w:p w14:paraId="36C7AB9E" w14:textId="77777777" w:rsidR="00AE0F93" w:rsidRPr="00D208D0" w:rsidRDefault="00AE0F93" w:rsidP="00AE0F93">
            <w:pPr>
              <w:spacing w:after="0" w:line="240" w:lineRule="auto"/>
              <w:contextualSpacing/>
              <w:jc w:val="center"/>
              <w:rPr>
                <w:rFonts w:ascii="Times New Roman" w:eastAsia="Calibri" w:hAnsi="Times New Roman" w:cs="Times New Roman"/>
                <w:b/>
                <w:bCs/>
                <w:sz w:val="20"/>
                <w:szCs w:val="20"/>
              </w:rPr>
            </w:pPr>
            <w:r w:rsidRPr="00D208D0">
              <w:rPr>
                <w:rFonts w:ascii="Times New Roman" w:eastAsia="Calibri" w:hAnsi="Times New Roman" w:cs="Times New Roman"/>
                <w:b/>
                <w:bCs/>
                <w:sz w:val="20"/>
                <w:szCs w:val="20"/>
              </w:rPr>
              <w:t>Tālruņa numurs</w:t>
            </w:r>
          </w:p>
        </w:tc>
        <w:tc>
          <w:tcPr>
            <w:tcW w:w="1204" w:type="dxa"/>
            <w:shd w:val="clear" w:color="auto" w:fill="auto"/>
            <w:vAlign w:val="center"/>
          </w:tcPr>
          <w:p w14:paraId="250F90CF" w14:textId="77777777" w:rsidR="00AE0F93" w:rsidRPr="00D208D0" w:rsidRDefault="00AE0F93" w:rsidP="00AE0F93">
            <w:pPr>
              <w:spacing w:after="0" w:line="240" w:lineRule="auto"/>
              <w:contextualSpacing/>
              <w:jc w:val="center"/>
              <w:rPr>
                <w:rFonts w:ascii="Times New Roman" w:eastAsia="Calibri" w:hAnsi="Times New Roman" w:cs="Times New Roman"/>
                <w:b/>
                <w:bCs/>
                <w:sz w:val="20"/>
                <w:szCs w:val="20"/>
              </w:rPr>
            </w:pPr>
            <w:r w:rsidRPr="00D208D0">
              <w:rPr>
                <w:rFonts w:ascii="Times New Roman" w:eastAsia="Calibri" w:hAnsi="Times New Roman" w:cs="Times New Roman"/>
                <w:b/>
                <w:bCs/>
                <w:sz w:val="20"/>
                <w:szCs w:val="20"/>
              </w:rPr>
              <w:t>Izpildes vieta, laiks</w:t>
            </w:r>
          </w:p>
        </w:tc>
        <w:tc>
          <w:tcPr>
            <w:tcW w:w="1395" w:type="dxa"/>
            <w:shd w:val="clear" w:color="auto" w:fill="auto"/>
            <w:vAlign w:val="center"/>
          </w:tcPr>
          <w:p w14:paraId="613328D1" w14:textId="77777777" w:rsidR="00AE0F93" w:rsidRPr="00D208D0" w:rsidRDefault="00AE0F93" w:rsidP="00AE0F93">
            <w:pPr>
              <w:spacing w:after="0" w:line="240" w:lineRule="auto"/>
              <w:contextualSpacing/>
              <w:jc w:val="center"/>
              <w:rPr>
                <w:rFonts w:ascii="Times New Roman" w:eastAsia="Calibri" w:hAnsi="Times New Roman" w:cs="Times New Roman"/>
                <w:b/>
                <w:bCs/>
                <w:sz w:val="20"/>
                <w:szCs w:val="20"/>
              </w:rPr>
            </w:pPr>
            <w:r w:rsidRPr="00D208D0">
              <w:rPr>
                <w:rFonts w:ascii="Times New Roman" w:eastAsia="Calibri" w:hAnsi="Times New Roman" w:cs="Times New Roman"/>
                <w:b/>
                <w:bCs/>
                <w:sz w:val="20"/>
                <w:szCs w:val="20"/>
              </w:rPr>
              <w:t>Darba veids</w:t>
            </w:r>
          </w:p>
        </w:tc>
        <w:tc>
          <w:tcPr>
            <w:tcW w:w="1257" w:type="dxa"/>
            <w:shd w:val="clear" w:color="auto" w:fill="auto"/>
            <w:vAlign w:val="center"/>
          </w:tcPr>
          <w:p w14:paraId="02B1CF0B" w14:textId="77777777" w:rsidR="00AE0F93" w:rsidRPr="00D208D0" w:rsidRDefault="00AE0F93" w:rsidP="00AE0F93">
            <w:pPr>
              <w:spacing w:after="0" w:line="240" w:lineRule="auto"/>
              <w:contextualSpacing/>
              <w:jc w:val="center"/>
              <w:rPr>
                <w:rFonts w:ascii="Times New Roman" w:eastAsia="Calibri" w:hAnsi="Times New Roman" w:cs="Times New Roman"/>
                <w:b/>
                <w:bCs/>
                <w:sz w:val="20"/>
                <w:szCs w:val="20"/>
              </w:rPr>
            </w:pPr>
            <w:r w:rsidRPr="00D208D0">
              <w:rPr>
                <w:rFonts w:ascii="Times New Roman" w:eastAsia="Calibri" w:hAnsi="Times New Roman" w:cs="Times New Roman"/>
                <w:b/>
                <w:bCs/>
                <w:sz w:val="20"/>
                <w:szCs w:val="20"/>
              </w:rPr>
              <w:t>Izpildīto darbu apjoms naudas izteiksmē</w:t>
            </w:r>
          </w:p>
        </w:tc>
      </w:tr>
      <w:tr w:rsidR="00AE0F93" w:rsidRPr="00D208D0" w14:paraId="3A0761F1" w14:textId="77777777" w:rsidTr="00992DDB">
        <w:tc>
          <w:tcPr>
            <w:tcW w:w="1097" w:type="dxa"/>
            <w:shd w:val="clear" w:color="auto" w:fill="auto"/>
            <w:vAlign w:val="center"/>
          </w:tcPr>
          <w:p w14:paraId="646CF5F7" w14:textId="77777777" w:rsidR="00AE0F93" w:rsidRPr="00D208D0" w:rsidRDefault="00AE0F93" w:rsidP="00AE0F93">
            <w:pPr>
              <w:spacing w:after="0" w:line="240" w:lineRule="auto"/>
              <w:contextualSpacing/>
              <w:jc w:val="center"/>
              <w:rPr>
                <w:rFonts w:ascii="Times New Roman" w:eastAsia="Calibri" w:hAnsi="Times New Roman" w:cs="Times New Roman"/>
                <w:sz w:val="20"/>
                <w:szCs w:val="20"/>
              </w:rPr>
            </w:pPr>
            <w:r w:rsidRPr="00D208D0">
              <w:rPr>
                <w:rFonts w:ascii="Times New Roman" w:eastAsia="Calibri" w:hAnsi="Times New Roman" w:cs="Times New Roman"/>
                <w:sz w:val="20"/>
                <w:szCs w:val="20"/>
              </w:rPr>
              <w:t>1.</w:t>
            </w:r>
          </w:p>
        </w:tc>
        <w:tc>
          <w:tcPr>
            <w:tcW w:w="1425" w:type="dxa"/>
            <w:shd w:val="clear" w:color="auto" w:fill="auto"/>
            <w:vAlign w:val="center"/>
          </w:tcPr>
          <w:p w14:paraId="4324FF3D" w14:textId="77777777" w:rsidR="00AE0F93" w:rsidRPr="00D208D0" w:rsidRDefault="00AE0F93" w:rsidP="00AE0F93">
            <w:pPr>
              <w:spacing w:after="0" w:line="240" w:lineRule="auto"/>
              <w:contextualSpacing/>
              <w:jc w:val="center"/>
              <w:rPr>
                <w:rFonts w:ascii="Times New Roman" w:eastAsia="Calibri" w:hAnsi="Times New Roman" w:cs="Times New Roman"/>
                <w:sz w:val="20"/>
                <w:szCs w:val="20"/>
              </w:rPr>
            </w:pPr>
          </w:p>
        </w:tc>
        <w:tc>
          <w:tcPr>
            <w:tcW w:w="1995" w:type="dxa"/>
            <w:shd w:val="clear" w:color="auto" w:fill="auto"/>
            <w:vAlign w:val="center"/>
          </w:tcPr>
          <w:p w14:paraId="7D60A052" w14:textId="77777777" w:rsidR="00AE0F93" w:rsidRPr="00D208D0" w:rsidRDefault="00AE0F93" w:rsidP="00AE0F93">
            <w:pPr>
              <w:spacing w:after="0" w:line="240" w:lineRule="auto"/>
              <w:contextualSpacing/>
              <w:jc w:val="center"/>
              <w:rPr>
                <w:rFonts w:ascii="Times New Roman" w:eastAsia="Calibri" w:hAnsi="Times New Roman" w:cs="Times New Roman"/>
                <w:sz w:val="20"/>
                <w:szCs w:val="20"/>
              </w:rPr>
            </w:pPr>
          </w:p>
        </w:tc>
        <w:tc>
          <w:tcPr>
            <w:tcW w:w="1403" w:type="dxa"/>
            <w:shd w:val="clear" w:color="auto" w:fill="auto"/>
            <w:vAlign w:val="center"/>
          </w:tcPr>
          <w:p w14:paraId="7EF36FD5" w14:textId="77777777" w:rsidR="00AE0F93" w:rsidRPr="00D208D0" w:rsidRDefault="00AE0F93" w:rsidP="00AE0F93">
            <w:pPr>
              <w:spacing w:after="0" w:line="240" w:lineRule="auto"/>
              <w:contextualSpacing/>
              <w:jc w:val="center"/>
              <w:rPr>
                <w:rFonts w:ascii="Times New Roman" w:eastAsia="Calibri" w:hAnsi="Times New Roman" w:cs="Times New Roman"/>
                <w:sz w:val="20"/>
                <w:szCs w:val="20"/>
              </w:rPr>
            </w:pPr>
          </w:p>
        </w:tc>
        <w:tc>
          <w:tcPr>
            <w:tcW w:w="1204" w:type="dxa"/>
            <w:shd w:val="clear" w:color="auto" w:fill="auto"/>
            <w:vAlign w:val="center"/>
          </w:tcPr>
          <w:p w14:paraId="5C163CEE" w14:textId="77777777" w:rsidR="00AE0F93" w:rsidRPr="00D208D0" w:rsidRDefault="00AE0F93" w:rsidP="00AE0F93">
            <w:pPr>
              <w:spacing w:after="0" w:line="240" w:lineRule="auto"/>
              <w:contextualSpacing/>
              <w:jc w:val="center"/>
              <w:rPr>
                <w:rFonts w:ascii="Times New Roman" w:eastAsia="Calibri" w:hAnsi="Times New Roman" w:cs="Times New Roman"/>
                <w:sz w:val="20"/>
                <w:szCs w:val="20"/>
              </w:rPr>
            </w:pPr>
          </w:p>
        </w:tc>
        <w:tc>
          <w:tcPr>
            <w:tcW w:w="1395" w:type="dxa"/>
            <w:shd w:val="clear" w:color="auto" w:fill="auto"/>
          </w:tcPr>
          <w:p w14:paraId="5C2C6EB8" w14:textId="77777777" w:rsidR="00AE0F93" w:rsidRPr="00D208D0" w:rsidRDefault="00AE0F93" w:rsidP="00AE0F93">
            <w:pPr>
              <w:spacing w:after="0" w:line="240" w:lineRule="auto"/>
              <w:contextualSpacing/>
              <w:jc w:val="center"/>
              <w:rPr>
                <w:rFonts w:ascii="Times New Roman" w:eastAsia="Calibri" w:hAnsi="Times New Roman" w:cs="Times New Roman"/>
                <w:sz w:val="20"/>
                <w:szCs w:val="20"/>
              </w:rPr>
            </w:pPr>
          </w:p>
        </w:tc>
        <w:tc>
          <w:tcPr>
            <w:tcW w:w="1257" w:type="dxa"/>
            <w:shd w:val="clear" w:color="auto" w:fill="auto"/>
            <w:vAlign w:val="center"/>
          </w:tcPr>
          <w:p w14:paraId="2FA07724" w14:textId="77777777" w:rsidR="00AE0F93" w:rsidRPr="00D208D0" w:rsidRDefault="00AE0F93" w:rsidP="00AE0F93">
            <w:pPr>
              <w:spacing w:after="0" w:line="240" w:lineRule="auto"/>
              <w:contextualSpacing/>
              <w:jc w:val="center"/>
              <w:rPr>
                <w:rFonts w:ascii="Times New Roman" w:eastAsia="Calibri" w:hAnsi="Times New Roman" w:cs="Times New Roman"/>
                <w:sz w:val="20"/>
                <w:szCs w:val="20"/>
              </w:rPr>
            </w:pPr>
          </w:p>
        </w:tc>
      </w:tr>
      <w:tr w:rsidR="00AE0F93" w:rsidRPr="00D208D0" w14:paraId="7BBD4DB1" w14:textId="77777777" w:rsidTr="00992DDB">
        <w:tc>
          <w:tcPr>
            <w:tcW w:w="1097" w:type="dxa"/>
            <w:shd w:val="clear" w:color="auto" w:fill="auto"/>
          </w:tcPr>
          <w:p w14:paraId="4845276D" w14:textId="77777777" w:rsidR="00AE0F93" w:rsidRPr="00D208D0" w:rsidRDefault="00AE0F93" w:rsidP="00AE0F93">
            <w:pPr>
              <w:spacing w:after="0" w:line="240" w:lineRule="auto"/>
              <w:contextualSpacing/>
              <w:jc w:val="center"/>
              <w:rPr>
                <w:rFonts w:ascii="Times New Roman" w:eastAsia="Calibri" w:hAnsi="Times New Roman" w:cs="Times New Roman"/>
                <w:sz w:val="20"/>
                <w:szCs w:val="20"/>
              </w:rPr>
            </w:pPr>
            <w:r w:rsidRPr="00D208D0">
              <w:rPr>
                <w:rFonts w:ascii="Times New Roman" w:eastAsia="Calibri" w:hAnsi="Times New Roman" w:cs="Times New Roman"/>
                <w:sz w:val="20"/>
                <w:szCs w:val="20"/>
              </w:rPr>
              <w:t>2.</w:t>
            </w:r>
          </w:p>
        </w:tc>
        <w:tc>
          <w:tcPr>
            <w:tcW w:w="1425" w:type="dxa"/>
            <w:shd w:val="clear" w:color="auto" w:fill="auto"/>
          </w:tcPr>
          <w:p w14:paraId="20066860" w14:textId="77777777" w:rsidR="00AE0F93" w:rsidRPr="00D208D0" w:rsidRDefault="00AE0F93" w:rsidP="00AE0F93">
            <w:pPr>
              <w:spacing w:after="0" w:line="240" w:lineRule="auto"/>
              <w:contextualSpacing/>
              <w:jc w:val="both"/>
              <w:rPr>
                <w:rFonts w:ascii="Times New Roman" w:eastAsia="Calibri" w:hAnsi="Times New Roman" w:cs="Times New Roman"/>
                <w:sz w:val="20"/>
                <w:szCs w:val="20"/>
              </w:rPr>
            </w:pPr>
          </w:p>
        </w:tc>
        <w:tc>
          <w:tcPr>
            <w:tcW w:w="1995" w:type="dxa"/>
            <w:shd w:val="clear" w:color="auto" w:fill="auto"/>
          </w:tcPr>
          <w:p w14:paraId="30DEF44E" w14:textId="77777777" w:rsidR="00AE0F93" w:rsidRPr="00D208D0" w:rsidRDefault="00AE0F93" w:rsidP="00AE0F93">
            <w:pPr>
              <w:spacing w:after="0" w:line="240" w:lineRule="auto"/>
              <w:contextualSpacing/>
              <w:jc w:val="both"/>
              <w:rPr>
                <w:rFonts w:ascii="Times New Roman" w:eastAsia="Calibri" w:hAnsi="Times New Roman" w:cs="Times New Roman"/>
                <w:sz w:val="20"/>
                <w:szCs w:val="20"/>
              </w:rPr>
            </w:pPr>
          </w:p>
        </w:tc>
        <w:tc>
          <w:tcPr>
            <w:tcW w:w="1403" w:type="dxa"/>
            <w:shd w:val="clear" w:color="auto" w:fill="auto"/>
          </w:tcPr>
          <w:p w14:paraId="744F2E79" w14:textId="77777777" w:rsidR="00AE0F93" w:rsidRPr="00D208D0" w:rsidRDefault="00AE0F93" w:rsidP="00AE0F93">
            <w:pPr>
              <w:spacing w:after="0" w:line="240" w:lineRule="auto"/>
              <w:contextualSpacing/>
              <w:jc w:val="both"/>
              <w:rPr>
                <w:rFonts w:ascii="Times New Roman" w:eastAsia="Calibri" w:hAnsi="Times New Roman" w:cs="Times New Roman"/>
                <w:sz w:val="20"/>
                <w:szCs w:val="20"/>
              </w:rPr>
            </w:pPr>
          </w:p>
        </w:tc>
        <w:tc>
          <w:tcPr>
            <w:tcW w:w="1204" w:type="dxa"/>
            <w:shd w:val="clear" w:color="auto" w:fill="auto"/>
          </w:tcPr>
          <w:p w14:paraId="1CB6C581" w14:textId="77777777" w:rsidR="00AE0F93" w:rsidRPr="00D208D0" w:rsidRDefault="00AE0F93" w:rsidP="00AE0F93">
            <w:pPr>
              <w:spacing w:after="0" w:line="240" w:lineRule="auto"/>
              <w:contextualSpacing/>
              <w:jc w:val="both"/>
              <w:rPr>
                <w:rFonts w:ascii="Times New Roman" w:eastAsia="Calibri" w:hAnsi="Times New Roman" w:cs="Times New Roman"/>
                <w:sz w:val="20"/>
                <w:szCs w:val="20"/>
              </w:rPr>
            </w:pPr>
          </w:p>
        </w:tc>
        <w:tc>
          <w:tcPr>
            <w:tcW w:w="1395" w:type="dxa"/>
            <w:shd w:val="clear" w:color="auto" w:fill="auto"/>
          </w:tcPr>
          <w:p w14:paraId="2AC3AEEC" w14:textId="77777777" w:rsidR="00AE0F93" w:rsidRPr="00D208D0" w:rsidRDefault="00AE0F93" w:rsidP="00AE0F93">
            <w:pPr>
              <w:spacing w:after="0" w:line="240" w:lineRule="auto"/>
              <w:contextualSpacing/>
              <w:jc w:val="both"/>
              <w:rPr>
                <w:rFonts w:ascii="Times New Roman" w:eastAsia="Calibri" w:hAnsi="Times New Roman" w:cs="Times New Roman"/>
                <w:sz w:val="20"/>
                <w:szCs w:val="20"/>
              </w:rPr>
            </w:pPr>
          </w:p>
        </w:tc>
        <w:tc>
          <w:tcPr>
            <w:tcW w:w="1257" w:type="dxa"/>
            <w:shd w:val="clear" w:color="auto" w:fill="auto"/>
          </w:tcPr>
          <w:p w14:paraId="301A4B08" w14:textId="77777777" w:rsidR="00AE0F93" w:rsidRPr="00D208D0" w:rsidRDefault="00AE0F93" w:rsidP="00AE0F93">
            <w:pPr>
              <w:spacing w:after="0" w:line="240" w:lineRule="auto"/>
              <w:contextualSpacing/>
              <w:jc w:val="both"/>
              <w:rPr>
                <w:rFonts w:ascii="Times New Roman" w:eastAsia="Calibri" w:hAnsi="Times New Roman" w:cs="Times New Roman"/>
                <w:sz w:val="20"/>
                <w:szCs w:val="20"/>
              </w:rPr>
            </w:pPr>
          </w:p>
        </w:tc>
      </w:tr>
      <w:tr w:rsidR="00AE0F93" w:rsidRPr="00D208D0" w14:paraId="67D6E649" w14:textId="77777777" w:rsidTr="00992DDB">
        <w:tc>
          <w:tcPr>
            <w:tcW w:w="1097" w:type="dxa"/>
            <w:shd w:val="clear" w:color="auto" w:fill="auto"/>
          </w:tcPr>
          <w:p w14:paraId="285A6CB3" w14:textId="77777777" w:rsidR="00AE0F93" w:rsidRPr="00D208D0" w:rsidRDefault="00AE0F93" w:rsidP="00AE0F93">
            <w:pPr>
              <w:spacing w:after="0" w:line="240" w:lineRule="auto"/>
              <w:contextualSpacing/>
              <w:jc w:val="center"/>
              <w:rPr>
                <w:rFonts w:ascii="Times New Roman" w:eastAsia="Calibri" w:hAnsi="Times New Roman" w:cs="Times New Roman"/>
                <w:sz w:val="20"/>
                <w:szCs w:val="20"/>
              </w:rPr>
            </w:pPr>
            <w:r w:rsidRPr="00D208D0">
              <w:rPr>
                <w:rFonts w:ascii="Times New Roman" w:eastAsia="Calibri" w:hAnsi="Times New Roman" w:cs="Times New Roman"/>
                <w:sz w:val="20"/>
                <w:szCs w:val="20"/>
              </w:rPr>
              <w:t>3.</w:t>
            </w:r>
          </w:p>
        </w:tc>
        <w:tc>
          <w:tcPr>
            <w:tcW w:w="1425" w:type="dxa"/>
            <w:shd w:val="clear" w:color="auto" w:fill="auto"/>
          </w:tcPr>
          <w:p w14:paraId="3008C9FF" w14:textId="77777777" w:rsidR="00AE0F93" w:rsidRPr="00D208D0" w:rsidRDefault="00AE0F93" w:rsidP="00AE0F93">
            <w:pPr>
              <w:spacing w:after="0" w:line="240" w:lineRule="auto"/>
              <w:contextualSpacing/>
              <w:jc w:val="both"/>
              <w:rPr>
                <w:rFonts w:ascii="Times New Roman" w:eastAsia="Calibri" w:hAnsi="Times New Roman" w:cs="Times New Roman"/>
                <w:sz w:val="20"/>
                <w:szCs w:val="20"/>
              </w:rPr>
            </w:pPr>
          </w:p>
        </w:tc>
        <w:tc>
          <w:tcPr>
            <w:tcW w:w="1995" w:type="dxa"/>
            <w:shd w:val="clear" w:color="auto" w:fill="auto"/>
          </w:tcPr>
          <w:p w14:paraId="5C3A139A" w14:textId="77777777" w:rsidR="00AE0F93" w:rsidRPr="00D208D0" w:rsidRDefault="00AE0F93" w:rsidP="00AE0F93">
            <w:pPr>
              <w:spacing w:after="0" w:line="240" w:lineRule="auto"/>
              <w:contextualSpacing/>
              <w:jc w:val="both"/>
              <w:rPr>
                <w:rFonts w:ascii="Times New Roman" w:eastAsia="Calibri" w:hAnsi="Times New Roman" w:cs="Times New Roman"/>
                <w:sz w:val="20"/>
                <w:szCs w:val="20"/>
              </w:rPr>
            </w:pPr>
          </w:p>
        </w:tc>
        <w:tc>
          <w:tcPr>
            <w:tcW w:w="1403" w:type="dxa"/>
            <w:shd w:val="clear" w:color="auto" w:fill="auto"/>
          </w:tcPr>
          <w:p w14:paraId="3B0EDE3A" w14:textId="77777777" w:rsidR="00AE0F93" w:rsidRPr="00D208D0" w:rsidRDefault="00AE0F93" w:rsidP="00AE0F93">
            <w:pPr>
              <w:spacing w:after="0" w:line="240" w:lineRule="auto"/>
              <w:contextualSpacing/>
              <w:jc w:val="both"/>
              <w:rPr>
                <w:rFonts w:ascii="Times New Roman" w:eastAsia="Calibri" w:hAnsi="Times New Roman" w:cs="Times New Roman"/>
                <w:sz w:val="20"/>
                <w:szCs w:val="20"/>
              </w:rPr>
            </w:pPr>
          </w:p>
        </w:tc>
        <w:tc>
          <w:tcPr>
            <w:tcW w:w="1204" w:type="dxa"/>
            <w:shd w:val="clear" w:color="auto" w:fill="auto"/>
          </w:tcPr>
          <w:p w14:paraId="44702465" w14:textId="77777777" w:rsidR="00AE0F93" w:rsidRPr="00D208D0" w:rsidRDefault="00AE0F93" w:rsidP="00AE0F93">
            <w:pPr>
              <w:spacing w:after="0" w:line="240" w:lineRule="auto"/>
              <w:contextualSpacing/>
              <w:jc w:val="both"/>
              <w:rPr>
                <w:rFonts w:ascii="Times New Roman" w:eastAsia="Calibri" w:hAnsi="Times New Roman" w:cs="Times New Roman"/>
                <w:sz w:val="20"/>
                <w:szCs w:val="20"/>
              </w:rPr>
            </w:pPr>
          </w:p>
        </w:tc>
        <w:tc>
          <w:tcPr>
            <w:tcW w:w="1395" w:type="dxa"/>
            <w:shd w:val="clear" w:color="auto" w:fill="auto"/>
          </w:tcPr>
          <w:p w14:paraId="1D3121EB" w14:textId="77777777" w:rsidR="00AE0F93" w:rsidRPr="00D208D0" w:rsidRDefault="00AE0F93" w:rsidP="00AE0F93">
            <w:pPr>
              <w:spacing w:after="0" w:line="240" w:lineRule="auto"/>
              <w:contextualSpacing/>
              <w:jc w:val="both"/>
              <w:rPr>
                <w:rFonts w:ascii="Times New Roman" w:eastAsia="Calibri" w:hAnsi="Times New Roman" w:cs="Times New Roman"/>
                <w:sz w:val="20"/>
                <w:szCs w:val="20"/>
              </w:rPr>
            </w:pPr>
          </w:p>
        </w:tc>
        <w:tc>
          <w:tcPr>
            <w:tcW w:w="1257" w:type="dxa"/>
            <w:shd w:val="clear" w:color="auto" w:fill="auto"/>
          </w:tcPr>
          <w:p w14:paraId="00EEE514" w14:textId="77777777" w:rsidR="00AE0F93" w:rsidRPr="00D208D0" w:rsidRDefault="00AE0F93" w:rsidP="00AE0F93">
            <w:pPr>
              <w:spacing w:after="0" w:line="240" w:lineRule="auto"/>
              <w:contextualSpacing/>
              <w:jc w:val="both"/>
              <w:rPr>
                <w:rFonts w:ascii="Times New Roman" w:eastAsia="Calibri" w:hAnsi="Times New Roman" w:cs="Times New Roman"/>
                <w:sz w:val="20"/>
                <w:szCs w:val="20"/>
              </w:rPr>
            </w:pPr>
          </w:p>
        </w:tc>
      </w:tr>
    </w:tbl>
    <w:p w14:paraId="3A4D7D4D" w14:textId="77777777" w:rsidR="00AE0F93" w:rsidRPr="00D208D0" w:rsidRDefault="00AE0F93" w:rsidP="00AE0F93">
      <w:pPr>
        <w:spacing w:after="0" w:line="240" w:lineRule="auto"/>
        <w:contextualSpacing/>
        <w:jc w:val="both"/>
        <w:rPr>
          <w:rFonts w:ascii="Times New Roman" w:eastAsia="Times New Roman" w:hAnsi="Times New Roman" w:cs="Times New Roman"/>
          <w:sz w:val="24"/>
          <w:szCs w:val="24"/>
        </w:rPr>
      </w:pPr>
    </w:p>
    <w:p w14:paraId="49CCBECD" w14:textId="3EEBE5F3" w:rsidR="00AE0F93" w:rsidRPr="00D208D0" w:rsidRDefault="00AE0F93" w:rsidP="00992DDB">
      <w:pPr>
        <w:pStyle w:val="Sarakstarindkopa"/>
        <w:numPr>
          <w:ilvl w:val="1"/>
          <w:numId w:val="3"/>
        </w:numPr>
        <w:spacing w:after="0" w:line="240" w:lineRule="auto"/>
        <w:jc w:val="both"/>
        <w:rPr>
          <w:rFonts w:ascii="Times New Roman" w:eastAsia="Times New Roman" w:hAnsi="Times New Roman"/>
          <w:sz w:val="24"/>
          <w:szCs w:val="24"/>
        </w:rPr>
      </w:pPr>
      <w:r w:rsidRPr="00D208D0">
        <w:rPr>
          <w:rFonts w:ascii="Times New Roman" w:eastAsia="Times New Roman" w:hAnsi="Times New Roman"/>
          <w:sz w:val="24"/>
          <w:szCs w:val="24"/>
        </w:rPr>
        <w:t>Nolikuma 4.</w:t>
      </w:r>
      <w:r w:rsidR="00992DDB" w:rsidRPr="00D208D0">
        <w:rPr>
          <w:rFonts w:ascii="Times New Roman" w:eastAsia="Times New Roman" w:hAnsi="Times New Roman"/>
          <w:sz w:val="24"/>
          <w:szCs w:val="24"/>
        </w:rPr>
        <w:t>10</w:t>
      </w:r>
      <w:r w:rsidRPr="00D208D0">
        <w:rPr>
          <w:rFonts w:ascii="Times New Roman" w:eastAsia="Times New Roman" w:hAnsi="Times New Roman"/>
          <w:sz w:val="24"/>
          <w:szCs w:val="24"/>
        </w:rPr>
        <w:t xml:space="preserve">. apakšpunktā norādītajai informācijai, pievienojot </w:t>
      </w:r>
      <w:r w:rsidRPr="00D208D0">
        <w:rPr>
          <w:rFonts w:ascii="Times New Roman" w:eastAsia="Times New Roman" w:hAnsi="Times New Roman"/>
          <w:b/>
          <w:bCs/>
          <w:sz w:val="24"/>
          <w:szCs w:val="24"/>
        </w:rPr>
        <w:t>vismaz 2 (divas) pozitīva rakstura atsauksmes vai rekomendācijas</w:t>
      </w:r>
      <w:r w:rsidRPr="00D208D0">
        <w:rPr>
          <w:rFonts w:ascii="Times New Roman" w:eastAsia="Times New Roman" w:hAnsi="Times New Roman"/>
          <w:sz w:val="24"/>
          <w:szCs w:val="24"/>
        </w:rPr>
        <w:t xml:space="preserve"> (oriģinālu vai pretendenta apliecinātu kopiju) no trešajām personām par veiktajiem darbiem no tiešajiem pasūtītājiem. Atsauksmes vai rekomendācijas jāiesniedz par veiktajiem darbiem objektos, kas norādīti nolikuma </w:t>
      </w:r>
      <w:r w:rsidR="00992DDB" w:rsidRPr="00D208D0">
        <w:rPr>
          <w:rFonts w:ascii="Times New Roman" w:eastAsia="Times New Roman" w:hAnsi="Times New Roman"/>
          <w:sz w:val="24"/>
          <w:szCs w:val="24"/>
        </w:rPr>
        <w:t>4.10.</w:t>
      </w:r>
      <w:r w:rsidRPr="00D208D0">
        <w:rPr>
          <w:rFonts w:ascii="Times New Roman" w:eastAsia="Times New Roman" w:hAnsi="Times New Roman"/>
          <w:sz w:val="24"/>
          <w:szCs w:val="24"/>
        </w:rPr>
        <w:t xml:space="preserve"> apakšpunktā norādītajā informācijā par pieredzi.</w:t>
      </w:r>
    </w:p>
    <w:p w14:paraId="7AE170FE" w14:textId="77777777" w:rsidR="007A435E" w:rsidRPr="00D208D0" w:rsidRDefault="007A435E" w:rsidP="007A435E">
      <w:pPr>
        <w:pStyle w:val="Sarakstarindkopa"/>
        <w:spacing w:after="0" w:line="240" w:lineRule="auto"/>
        <w:jc w:val="both"/>
        <w:rPr>
          <w:rFonts w:ascii="Times New Roman" w:eastAsia="Times New Roman" w:hAnsi="Times New Roman"/>
          <w:sz w:val="24"/>
          <w:szCs w:val="24"/>
        </w:rPr>
      </w:pPr>
    </w:p>
    <w:p w14:paraId="5AF9DB43" w14:textId="77777777" w:rsidR="007A435E" w:rsidRPr="00D208D0" w:rsidRDefault="007A435E" w:rsidP="007A435E">
      <w:pPr>
        <w:pStyle w:val="Sarakstarindkopa"/>
        <w:numPr>
          <w:ilvl w:val="1"/>
          <w:numId w:val="3"/>
        </w:numPr>
        <w:spacing w:after="0" w:line="240" w:lineRule="auto"/>
        <w:jc w:val="both"/>
        <w:rPr>
          <w:rFonts w:ascii="Times New Roman" w:eastAsia="Times New Roman" w:hAnsi="Times New Roman"/>
          <w:sz w:val="24"/>
          <w:szCs w:val="24"/>
        </w:rPr>
      </w:pPr>
      <w:r w:rsidRPr="00D208D0">
        <w:rPr>
          <w:rFonts w:ascii="Times New Roman" w:eastAsia="Times New Roman" w:hAnsi="Times New Roman"/>
          <w:sz w:val="24"/>
          <w:szCs w:val="24"/>
        </w:rPr>
        <w:t>Saskaņā ar Publisko iepirkumu likuma 49. pantu 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3E5D7820" w14:textId="77777777" w:rsidR="007A435E" w:rsidRPr="00D208D0" w:rsidRDefault="007A435E" w:rsidP="007A435E">
      <w:pPr>
        <w:pStyle w:val="Sarakstarindkopa"/>
        <w:numPr>
          <w:ilvl w:val="1"/>
          <w:numId w:val="3"/>
        </w:numPr>
        <w:spacing w:after="0" w:line="240" w:lineRule="auto"/>
        <w:jc w:val="both"/>
        <w:rPr>
          <w:rFonts w:ascii="Times New Roman" w:eastAsia="Times New Roman" w:hAnsi="Times New Roman"/>
          <w:sz w:val="24"/>
          <w:szCs w:val="24"/>
        </w:rPr>
      </w:pPr>
      <w:r w:rsidRPr="00D208D0">
        <w:rPr>
          <w:rFonts w:ascii="Times New Roman" w:eastAsia="Times New Roman" w:hAnsi="Times New Roman"/>
          <w:sz w:val="24"/>
          <w:szCs w:val="24"/>
        </w:rPr>
        <w:t xml:space="preserve">Eiropas vienotā iepirkuma procedūras dokumenta veidlapu paraugus nosaka Eiropas Komisijas 05.01.2016. Īstenošanas regula Nr. 2016/7 ar ko nosaka standarta veidlapu Eiropas vienotajam iepirkuma procedūras dokumentam. Eiropas vienotā dokumenta elektroniskai iesniegšanai izmatot interneta saiti http://espd.eis.gov.lv/.  </w:t>
      </w:r>
    </w:p>
    <w:p w14:paraId="055F9536" w14:textId="78C5DAF6" w:rsidR="007A435E" w:rsidRPr="00D208D0" w:rsidRDefault="007A435E" w:rsidP="007A435E">
      <w:pPr>
        <w:pStyle w:val="Sarakstarindkopa"/>
        <w:numPr>
          <w:ilvl w:val="1"/>
          <w:numId w:val="3"/>
        </w:numPr>
        <w:spacing w:after="0" w:line="240" w:lineRule="auto"/>
        <w:jc w:val="both"/>
        <w:rPr>
          <w:rFonts w:ascii="Times New Roman" w:eastAsia="Times New Roman" w:hAnsi="Times New Roman"/>
          <w:sz w:val="24"/>
          <w:szCs w:val="24"/>
        </w:rPr>
      </w:pPr>
      <w:r w:rsidRPr="00D208D0">
        <w:rPr>
          <w:rFonts w:ascii="Times New Roman" w:eastAsia="Times New Roman" w:hAnsi="Times New Roman"/>
          <w:sz w:val="24"/>
          <w:szCs w:val="24"/>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2D4FC505" w14:textId="4222595D" w:rsidR="00655E53" w:rsidRPr="00D208D0" w:rsidRDefault="00655E53" w:rsidP="00655E53">
      <w:pPr>
        <w:pStyle w:val="Sarakstarindkopa"/>
        <w:spacing w:after="0" w:line="240" w:lineRule="auto"/>
        <w:jc w:val="both"/>
        <w:rPr>
          <w:rFonts w:ascii="Times New Roman" w:eastAsia="Times New Roman" w:hAnsi="Times New Roman"/>
          <w:sz w:val="24"/>
          <w:szCs w:val="24"/>
        </w:rPr>
      </w:pPr>
    </w:p>
    <w:p w14:paraId="3ACB2751" w14:textId="77777777" w:rsidR="00EB6906" w:rsidRPr="00D208D0" w:rsidRDefault="00EB6906" w:rsidP="00655E53">
      <w:pPr>
        <w:pStyle w:val="Sarakstarindkopa"/>
        <w:spacing w:after="0" w:line="240" w:lineRule="auto"/>
        <w:jc w:val="both"/>
        <w:rPr>
          <w:rFonts w:ascii="Times New Roman" w:eastAsia="Times New Roman" w:hAnsi="Times New Roman"/>
          <w:sz w:val="24"/>
          <w:szCs w:val="24"/>
        </w:rPr>
      </w:pPr>
    </w:p>
    <w:p w14:paraId="03852857" w14:textId="77777777" w:rsidR="00655E53" w:rsidRPr="00D208D0" w:rsidRDefault="00655E53" w:rsidP="00655E53">
      <w:pPr>
        <w:pStyle w:val="Sarakstarindkopa"/>
        <w:numPr>
          <w:ilvl w:val="0"/>
          <w:numId w:val="3"/>
        </w:numPr>
        <w:spacing w:after="0" w:line="240" w:lineRule="auto"/>
        <w:jc w:val="both"/>
        <w:rPr>
          <w:rFonts w:ascii="Times New Roman" w:eastAsia="Times New Roman" w:hAnsi="Times New Roman"/>
          <w:b/>
          <w:bCs/>
          <w:sz w:val="24"/>
          <w:szCs w:val="24"/>
        </w:rPr>
      </w:pPr>
      <w:r w:rsidRPr="00D208D0">
        <w:rPr>
          <w:rFonts w:ascii="Times New Roman" w:eastAsia="Times New Roman" w:hAnsi="Times New Roman"/>
          <w:b/>
          <w:bCs/>
          <w:sz w:val="24"/>
          <w:szCs w:val="24"/>
        </w:rPr>
        <w:t>Pretendentu izslēgšana un izvērtēšana:</w:t>
      </w:r>
    </w:p>
    <w:p w14:paraId="4238DF17" w14:textId="77777777" w:rsidR="00655E53" w:rsidRPr="00D208D0" w:rsidRDefault="00655E53" w:rsidP="007A435E">
      <w:pPr>
        <w:pStyle w:val="Sarakstarindkopa"/>
        <w:numPr>
          <w:ilvl w:val="1"/>
          <w:numId w:val="3"/>
        </w:numPr>
        <w:spacing w:after="0" w:line="240" w:lineRule="auto"/>
        <w:ind w:hanging="578"/>
        <w:jc w:val="both"/>
        <w:rPr>
          <w:rFonts w:ascii="Times New Roman" w:eastAsia="Times New Roman" w:hAnsi="Times New Roman"/>
          <w:sz w:val="24"/>
          <w:szCs w:val="24"/>
        </w:rPr>
      </w:pPr>
      <w:r w:rsidRPr="00D208D0">
        <w:rPr>
          <w:rFonts w:ascii="Times New Roman" w:eastAsia="Times New Roman" w:hAnsi="Times New Roman"/>
          <w:sz w:val="24"/>
          <w:szCs w:val="24"/>
        </w:rPr>
        <w:t>Pasūtītājs izslēdz pretendentu no dalības iepirkuma procedūrā saskaņā ar Publisko iepirkumu likuma 42. panta pirmo daļu;</w:t>
      </w:r>
    </w:p>
    <w:p w14:paraId="2989C055" w14:textId="77777777" w:rsidR="00655E53" w:rsidRPr="00D208D0" w:rsidRDefault="00655E53" w:rsidP="007A435E">
      <w:pPr>
        <w:pStyle w:val="Sarakstarindkopa"/>
        <w:numPr>
          <w:ilvl w:val="1"/>
          <w:numId w:val="3"/>
        </w:numPr>
        <w:spacing w:after="0" w:line="240" w:lineRule="auto"/>
        <w:ind w:hanging="578"/>
        <w:jc w:val="both"/>
        <w:rPr>
          <w:rFonts w:ascii="Times New Roman" w:eastAsia="Times New Roman" w:hAnsi="Times New Roman"/>
          <w:sz w:val="24"/>
          <w:szCs w:val="24"/>
        </w:rPr>
      </w:pPr>
      <w:r w:rsidRPr="00D208D0">
        <w:rPr>
          <w:rFonts w:ascii="Times New Roman" w:eastAsia="Times New Roman" w:hAnsi="Times New Roman"/>
          <w:sz w:val="24"/>
          <w:szCs w:val="24"/>
        </w:rPr>
        <w:t>Pretendentu izslēgšanas gadījumi tiks pārbaudīti Publisko iepirkumu likuma 42. panta noteiktajā kārtībā;</w:t>
      </w:r>
    </w:p>
    <w:p w14:paraId="44F8FC0E" w14:textId="77777777" w:rsidR="00655E53" w:rsidRPr="00D208D0" w:rsidRDefault="00655E53" w:rsidP="007A435E">
      <w:pPr>
        <w:pStyle w:val="Sarakstarindkopa"/>
        <w:numPr>
          <w:ilvl w:val="1"/>
          <w:numId w:val="3"/>
        </w:numPr>
        <w:spacing w:after="0" w:line="240" w:lineRule="auto"/>
        <w:ind w:hanging="578"/>
        <w:jc w:val="both"/>
        <w:rPr>
          <w:rFonts w:ascii="Times New Roman" w:eastAsia="Times New Roman" w:hAnsi="Times New Roman"/>
          <w:sz w:val="24"/>
          <w:szCs w:val="24"/>
        </w:rPr>
      </w:pPr>
      <w:r w:rsidRPr="00D208D0">
        <w:rPr>
          <w:rFonts w:ascii="Times New Roman" w:eastAsia="Times New Roman" w:hAnsi="Times New Roman"/>
          <w:sz w:val="24"/>
          <w:szCs w:val="24"/>
        </w:rPr>
        <w:t>Izslēgšanas un izslēgšanas gadījumu pārbaudes nosacījumi ir attiecināmi arī uz pretendenta norādīto apakšuzņēmēju, kura sniegto pakalpojumu vērtība ir vismaz 10 procenti no kopējās publiska piegādes līguma vērtības, kā arī uz pretendenta norādīto personu, uz kuras iespējām pretendents balstās, lai apliecinātu, ka tā kvalifikācija atbilst paziņojumā par līgumu vai iepirkuma procedūras dokumentos noteiktajām prasībām;</w:t>
      </w:r>
    </w:p>
    <w:p w14:paraId="630AFC1E" w14:textId="77777777" w:rsidR="00655E53" w:rsidRPr="00D208D0" w:rsidRDefault="00655E53" w:rsidP="007A435E">
      <w:pPr>
        <w:pStyle w:val="Sarakstarindkopa"/>
        <w:numPr>
          <w:ilvl w:val="1"/>
          <w:numId w:val="3"/>
        </w:numPr>
        <w:spacing w:after="0" w:line="240" w:lineRule="auto"/>
        <w:ind w:hanging="578"/>
        <w:jc w:val="both"/>
        <w:rPr>
          <w:rFonts w:ascii="Times New Roman" w:eastAsia="Times New Roman" w:hAnsi="Times New Roman"/>
          <w:sz w:val="24"/>
          <w:szCs w:val="24"/>
        </w:rPr>
      </w:pPr>
      <w:r w:rsidRPr="00D208D0">
        <w:rPr>
          <w:rFonts w:ascii="Times New Roman" w:eastAsia="Times New Roman" w:hAnsi="Times New Roman"/>
          <w:sz w:val="24"/>
          <w:szCs w:val="24"/>
        </w:rPr>
        <w:t>Pasūtītājs ir tiesīgs izslēgt pretendentu no dalības iepirkumā saskaņā ar Publisko iepirkumu likuma 42. panta otro daļu, ja pretendents (kā līgumslēdzēja puse vai līgumslēdzējas puses dalībnieks vai biedrs, ja līgumslēdzēja puse ir bijusi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w:t>
      </w:r>
    </w:p>
    <w:p w14:paraId="4FE7E758" w14:textId="6B56A89C" w:rsidR="00655E53" w:rsidRPr="00D208D0" w:rsidRDefault="00655E53" w:rsidP="007A435E">
      <w:pPr>
        <w:pStyle w:val="Sarakstarindkopa"/>
        <w:numPr>
          <w:ilvl w:val="1"/>
          <w:numId w:val="3"/>
        </w:numPr>
        <w:spacing w:after="0" w:line="240" w:lineRule="auto"/>
        <w:ind w:hanging="578"/>
        <w:jc w:val="both"/>
        <w:rPr>
          <w:rFonts w:ascii="Times New Roman" w:eastAsia="Times New Roman" w:hAnsi="Times New Roman"/>
          <w:sz w:val="24"/>
          <w:szCs w:val="24"/>
        </w:rPr>
      </w:pPr>
      <w:r w:rsidRPr="00D208D0">
        <w:rPr>
          <w:rFonts w:ascii="Times New Roman" w:eastAsia="Times New Roman" w:hAnsi="Times New Roman"/>
          <w:sz w:val="24"/>
          <w:szCs w:val="24"/>
        </w:rPr>
        <w:t>Pasūtītājs izslēdz pretendentu no dalības iepirkuma procedūrā saskaņā ar Starptautisko un Latvijas Republikas nacionālo sankciju likuma 11.</w:t>
      </w:r>
      <w:r w:rsidRPr="00D208D0">
        <w:rPr>
          <w:rFonts w:ascii="Times New Roman" w:eastAsia="Times New Roman" w:hAnsi="Times New Roman"/>
          <w:sz w:val="24"/>
          <w:szCs w:val="24"/>
          <w:vertAlign w:val="superscript"/>
        </w:rPr>
        <w:t>1</w:t>
      </w:r>
      <w:r w:rsidRPr="00D208D0">
        <w:rPr>
          <w:rFonts w:ascii="Times New Roman" w:eastAsia="Times New Roman" w:hAnsi="Times New Roman"/>
          <w:sz w:val="24"/>
          <w:szCs w:val="24"/>
        </w:rPr>
        <w:t xml:space="preserve"> pantu. </w:t>
      </w:r>
    </w:p>
    <w:p w14:paraId="0177FF53" w14:textId="77777777" w:rsidR="00AE0F93" w:rsidRPr="00D208D0" w:rsidRDefault="00AE0F93" w:rsidP="00AE0F93">
      <w:pPr>
        <w:spacing w:after="200" w:line="276" w:lineRule="auto"/>
        <w:ind w:left="720"/>
        <w:contextualSpacing/>
        <w:jc w:val="both"/>
        <w:rPr>
          <w:rFonts w:ascii="Times New Roman" w:eastAsia="Times New Roman" w:hAnsi="Times New Roman" w:cs="Times New Roman"/>
          <w:sz w:val="10"/>
          <w:szCs w:val="10"/>
        </w:rPr>
      </w:pPr>
    </w:p>
    <w:p w14:paraId="738AC188" w14:textId="77777777" w:rsidR="00AE0F93" w:rsidRPr="00D208D0" w:rsidRDefault="00AE0F93" w:rsidP="00992DDB">
      <w:pPr>
        <w:numPr>
          <w:ilvl w:val="0"/>
          <w:numId w:val="3"/>
        </w:numPr>
        <w:spacing w:after="0" w:line="276" w:lineRule="auto"/>
        <w:ind w:left="567" w:hanging="567"/>
        <w:contextualSpacing/>
        <w:jc w:val="both"/>
        <w:rPr>
          <w:rFonts w:ascii="Times New Roman" w:eastAsia="Times New Roman" w:hAnsi="Times New Roman" w:cs="Times New Roman"/>
          <w:sz w:val="24"/>
          <w:szCs w:val="24"/>
        </w:rPr>
      </w:pPr>
      <w:r w:rsidRPr="00D208D0">
        <w:rPr>
          <w:rFonts w:ascii="Times New Roman" w:eastAsia="Times New Roman" w:hAnsi="Times New Roman" w:cs="Times New Roman"/>
          <w:b/>
          <w:sz w:val="24"/>
          <w:szCs w:val="24"/>
        </w:rPr>
        <w:t>Tehniskais / finanšu piedāvājums</w:t>
      </w:r>
    </w:p>
    <w:p w14:paraId="1F10F06B" w14:textId="77B17C57" w:rsidR="00085E70" w:rsidRPr="00D208D0" w:rsidRDefault="00886DBA" w:rsidP="00992DDB">
      <w:pPr>
        <w:numPr>
          <w:ilvl w:val="1"/>
          <w:numId w:val="3"/>
        </w:numP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D208D0">
        <w:rPr>
          <w:rFonts w:ascii="Times New Roman" w:eastAsia="Times New Roman" w:hAnsi="Times New Roman" w:cs="Times New Roman"/>
          <w:b/>
          <w:bCs/>
          <w:color w:val="000000"/>
          <w:sz w:val="24"/>
          <w:szCs w:val="24"/>
        </w:rPr>
        <w:t>V</w:t>
      </w:r>
      <w:r w:rsidR="00085E70" w:rsidRPr="00D208D0">
        <w:rPr>
          <w:rFonts w:ascii="Times New Roman" w:eastAsia="Times New Roman" w:hAnsi="Times New Roman" w:cs="Times New Roman"/>
          <w:b/>
          <w:bCs/>
          <w:color w:val="000000"/>
          <w:sz w:val="24"/>
          <w:szCs w:val="24"/>
        </w:rPr>
        <w:t xml:space="preserve">eicamo darbu </w:t>
      </w:r>
      <w:r w:rsidRPr="00D208D0">
        <w:rPr>
          <w:rFonts w:ascii="Times New Roman" w:eastAsia="Times New Roman" w:hAnsi="Times New Roman" w:cs="Times New Roman"/>
          <w:b/>
          <w:bCs/>
          <w:color w:val="000000"/>
          <w:sz w:val="24"/>
          <w:szCs w:val="24"/>
        </w:rPr>
        <w:t xml:space="preserve">izpildes grafiks </w:t>
      </w:r>
      <w:r w:rsidR="00085E70" w:rsidRPr="00D208D0">
        <w:rPr>
          <w:rFonts w:ascii="Times New Roman" w:eastAsia="Times New Roman" w:hAnsi="Times New Roman" w:cs="Times New Roman"/>
          <w:b/>
          <w:bCs/>
          <w:color w:val="000000"/>
          <w:sz w:val="24"/>
          <w:szCs w:val="24"/>
        </w:rPr>
        <w:t xml:space="preserve">saskaņā ar nolikuma pielikuma Nr. 1 </w:t>
      </w:r>
      <w:r w:rsidRPr="00D208D0">
        <w:rPr>
          <w:rFonts w:ascii="Times New Roman" w:eastAsia="Times New Roman" w:hAnsi="Times New Roman" w:cs="Times New Roman"/>
          <w:b/>
          <w:bCs/>
          <w:color w:val="000000"/>
          <w:sz w:val="24"/>
          <w:szCs w:val="24"/>
        </w:rPr>
        <w:t>Tehniskajā specifikācijā noteikto</w:t>
      </w:r>
      <w:r w:rsidR="00085E70" w:rsidRPr="00D208D0">
        <w:rPr>
          <w:rFonts w:ascii="Times New Roman" w:eastAsia="Times New Roman" w:hAnsi="Times New Roman" w:cs="Times New Roman"/>
          <w:color w:val="000000"/>
          <w:sz w:val="24"/>
          <w:szCs w:val="24"/>
        </w:rPr>
        <w:t>.</w:t>
      </w:r>
    </w:p>
    <w:p w14:paraId="2D2F68F5" w14:textId="709E3206" w:rsidR="00AE0F93" w:rsidRPr="00D208D0" w:rsidRDefault="00AE0F93" w:rsidP="00992DDB">
      <w:pPr>
        <w:numPr>
          <w:ilvl w:val="1"/>
          <w:numId w:val="3"/>
        </w:numP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D208D0">
        <w:rPr>
          <w:rFonts w:ascii="Times New Roman" w:eastAsia="Times New Roman" w:hAnsi="Times New Roman" w:cs="Times New Roman"/>
          <w:color w:val="000000"/>
          <w:sz w:val="24"/>
          <w:szCs w:val="24"/>
        </w:rPr>
        <w:t>Saskaņā ar Tehnisko specifikāciju (nolikuma pielikums Nr.1) izstrādāt un iesniegt Pieteikuma finanšu piedāvājuma formu (nolikuma pielikums Nr.</w:t>
      </w:r>
      <w:r w:rsidR="003E57E0" w:rsidRPr="00D208D0">
        <w:rPr>
          <w:rFonts w:ascii="Times New Roman" w:eastAsia="Times New Roman" w:hAnsi="Times New Roman" w:cs="Times New Roman"/>
          <w:color w:val="000000"/>
          <w:sz w:val="24"/>
          <w:szCs w:val="24"/>
        </w:rPr>
        <w:t>2</w:t>
      </w:r>
      <w:r w:rsidRPr="00D208D0">
        <w:rPr>
          <w:rFonts w:ascii="Times New Roman" w:eastAsia="Times New Roman" w:hAnsi="Times New Roman" w:cs="Times New Roman"/>
          <w:color w:val="000000"/>
          <w:sz w:val="24"/>
          <w:szCs w:val="24"/>
        </w:rPr>
        <w:t>).</w:t>
      </w:r>
    </w:p>
    <w:p w14:paraId="0EDA4943" w14:textId="38CC3D78" w:rsidR="00AE0F93" w:rsidRPr="00D208D0" w:rsidRDefault="00AE0F93" w:rsidP="00992DDB">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Finanšu piedāvājumā izmaksas norāda </w:t>
      </w:r>
      <w:proofErr w:type="spellStart"/>
      <w:r w:rsidRPr="00D208D0">
        <w:rPr>
          <w:rFonts w:ascii="Times New Roman" w:eastAsia="Times New Roman" w:hAnsi="Times New Roman" w:cs="Times New Roman"/>
          <w:sz w:val="24"/>
          <w:szCs w:val="24"/>
        </w:rPr>
        <w:t>euro</w:t>
      </w:r>
      <w:proofErr w:type="spellEnd"/>
      <w:r w:rsidRPr="00D208D0">
        <w:rPr>
          <w:rFonts w:ascii="Times New Roman" w:eastAsia="Times New Roman" w:hAnsi="Times New Roman" w:cs="Times New Roman"/>
          <w:sz w:val="24"/>
          <w:szCs w:val="24"/>
        </w:rPr>
        <w:t xml:space="preserve"> (EUR).</w:t>
      </w:r>
    </w:p>
    <w:p w14:paraId="0E5EFBBD" w14:textId="77777777" w:rsidR="007A435E" w:rsidRPr="00D208D0" w:rsidRDefault="007A435E" w:rsidP="007A435E">
      <w:pPr>
        <w:tabs>
          <w:tab w:val="left" w:pos="567"/>
        </w:tabs>
        <w:spacing w:after="0" w:line="240" w:lineRule="auto"/>
        <w:ind w:left="567"/>
        <w:jc w:val="both"/>
        <w:rPr>
          <w:rFonts w:ascii="Times New Roman" w:eastAsia="Times New Roman" w:hAnsi="Times New Roman" w:cs="Times New Roman"/>
          <w:sz w:val="24"/>
          <w:szCs w:val="24"/>
        </w:rPr>
      </w:pPr>
    </w:p>
    <w:p w14:paraId="6739430A" w14:textId="77777777" w:rsidR="00AE0F93" w:rsidRPr="00D208D0" w:rsidRDefault="00AE0F93" w:rsidP="00AE0F93">
      <w:pPr>
        <w:tabs>
          <w:tab w:val="left" w:pos="567"/>
        </w:tabs>
        <w:spacing w:after="0" w:line="240" w:lineRule="auto"/>
        <w:ind w:left="720"/>
        <w:jc w:val="both"/>
        <w:rPr>
          <w:rFonts w:ascii="Times New Roman" w:eastAsia="Times New Roman" w:hAnsi="Times New Roman" w:cs="Times New Roman"/>
          <w:sz w:val="10"/>
          <w:szCs w:val="10"/>
        </w:rPr>
      </w:pPr>
    </w:p>
    <w:p w14:paraId="1ACDBD36" w14:textId="77777777" w:rsidR="00AE0F93" w:rsidRPr="00D208D0" w:rsidRDefault="00AE0F93" w:rsidP="00992DDB">
      <w:pPr>
        <w:numPr>
          <w:ilvl w:val="0"/>
          <w:numId w:val="3"/>
        </w:numPr>
        <w:tabs>
          <w:tab w:val="left" w:pos="426"/>
        </w:tabs>
        <w:spacing w:after="0" w:line="240" w:lineRule="auto"/>
        <w:ind w:hanging="727"/>
        <w:jc w:val="both"/>
        <w:rPr>
          <w:rFonts w:ascii="Times New Roman" w:eastAsia="Times New Roman" w:hAnsi="Times New Roman" w:cs="Times New Roman"/>
          <w:sz w:val="24"/>
          <w:szCs w:val="24"/>
        </w:rPr>
      </w:pPr>
      <w:r w:rsidRPr="00D208D0">
        <w:rPr>
          <w:rFonts w:ascii="Times New Roman" w:eastAsia="Times New Roman" w:hAnsi="Times New Roman" w:cs="Times New Roman"/>
          <w:b/>
          <w:sz w:val="24"/>
          <w:szCs w:val="24"/>
        </w:rPr>
        <w:t>Informācijas apmaiņas nosacījumi</w:t>
      </w:r>
    </w:p>
    <w:p w14:paraId="61E08DA4" w14:textId="77777777" w:rsidR="00AE0F93" w:rsidRPr="00D208D0" w:rsidRDefault="00AE0F93" w:rsidP="00992DDB">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Kontaktpersonas iepirkuma laikā nodrošina informācijas apmaiņu starp Pasūtītāju un pretendentiem;</w:t>
      </w:r>
    </w:p>
    <w:p w14:paraId="7EA6C249" w14:textId="4790A48B" w:rsidR="00AE0F93" w:rsidRPr="00D208D0" w:rsidRDefault="00AE0F93" w:rsidP="00992DDB">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Ja pretendents ir laikus pieprasījis papildu informāciju par iepirkuma dokumentos iekļautajām prasībām attiecībā uz piedāvājumu sagatavošanu un iesniegšanu vai pretendentu atlasi, Pasūtītājs to sniedz triju darba dienu laikā, bet ne vēlāk kā četras dienas pirms piedāvājumu iesniegšanas termiņa beigām. Sagatavoto papildus informāciju ievieto </w:t>
      </w:r>
      <w:r w:rsidR="007A435E" w:rsidRPr="00D208D0">
        <w:rPr>
          <w:rFonts w:ascii="Times New Roman" w:eastAsia="Times New Roman" w:hAnsi="Times New Roman" w:cs="Times New Roman"/>
          <w:iCs/>
          <w:sz w:val="24"/>
          <w:szCs w:val="24"/>
        </w:rPr>
        <w:t>Pasūtītāja</w:t>
      </w:r>
      <w:r w:rsidRPr="00D208D0">
        <w:rPr>
          <w:rFonts w:ascii="Times New Roman" w:eastAsia="Times New Roman" w:hAnsi="Times New Roman" w:cs="Times New Roman"/>
          <w:iCs/>
          <w:sz w:val="24"/>
          <w:szCs w:val="24"/>
        </w:rPr>
        <w:t xml:space="preserve"> profilā EIS (</w:t>
      </w:r>
      <w:r w:rsidRPr="00D208D0">
        <w:rPr>
          <w:rFonts w:ascii="Times New Roman" w:eastAsia="Times New Roman" w:hAnsi="Times New Roman" w:cs="Times New Roman"/>
          <w:sz w:val="24"/>
          <w:szCs w:val="24"/>
        </w:rPr>
        <w:t>www.eis.gov.lv), kur ir pieejami iepirkuma dokumenti</w:t>
      </w:r>
      <w:r w:rsidRPr="00D208D0">
        <w:rPr>
          <w:rFonts w:ascii="Times New Roman" w:eastAsia="Times New Roman" w:hAnsi="Times New Roman" w:cs="Times New Roman"/>
          <w:iCs/>
          <w:sz w:val="24"/>
          <w:szCs w:val="24"/>
        </w:rPr>
        <w:t xml:space="preserve">. </w:t>
      </w:r>
    </w:p>
    <w:p w14:paraId="5E78786F" w14:textId="77777777" w:rsidR="00AE0F93" w:rsidRPr="00D208D0" w:rsidRDefault="00AE0F93" w:rsidP="00AE0F93">
      <w:pPr>
        <w:widowControl w:val="0"/>
        <w:tabs>
          <w:tab w:val="left" w:pos="567"/>
          <w:tab w:val="left" w:pos="9354"/>
        </w:tabs>
        <w:autoSpaceDE w:val="0"/>
        <w:autoSpaceDN w:val="0"/>
        <w:adjustRightInd w:val="0"/>
        <w:spacing w:after="0" w:line="240" w:lineRule="auto"/>
        <w:ind w:right="-2" w:hanging="350"/>
        <w:jc w:val="both"/>
        <w:rPr>
          <w:rFonts w:ascii="Times New Roman" w:eastAsia="Times New Roman" w:hAnsi="Times New Roman" w:cs="Times New Roman"/>
          <w:sz w:val="10"/>
          <w:szCs w:val="10"/>
          <w:lang w:eastAsia="lv-LV"/>
        </w:rPr>
      </w:pPr>
    </w:p>
    <w:p w14:paraId="52BAE2A2" w14:textId="77777777" w:rsidR="00AE0F93" w:rsidRPr="00D208D0" w:rsidRDefault="00AE0F93" w:rsidP="00AE0F93">
      <w:pPr>
        <w:spacing w:after="0" w:line="240" w:lineRule="auto"/>
        <w:jc w:val="both"/>
        <w:rPr>
          <w:rFonts w:ascii="Times New Roman" w:eastAsia="Times New Roman" w:hAnsi="Times New Roman" w:cs="Times New Roman"/>
          <w:iCs/>
          <w:sz w:val="24"/>
          <w:szCs w:val="24"/>
        </w:rPr>
      </w:pPr>
    </w:p>
    <w:p w14:paraId="015A3759" w14:textId="77777777" w:rsidR="00AE0F93" w:rsidRPr="00D208D0" w:rsidRDefault="00AE0F93" w:rsidP="00992DDB">
      <w:pPr>
        <w:numPr>
          <w:ilvl w:val="0"/>
          <w:numId w:val="3"/>
        </w:numPr>
        <w:spacing w:after="0" w:line="240" w:lineRule="auto"/>
        <w:ind w:left="567" w:hanging="567"/>
        <w:jc w:val="both"/>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 xml:space="preserve">Piedāvājumu pārbaudes un atlases kārtība. </w:t>
      </w:r>
      <w:r w:rsidRPr="00D208D0">
        <w:rPr>
          <w:rFonts w:ascii="Times New Roman" w:eastAsia="Times New Roman" w:hAnsi="Times New Roman" w:cs="Times New Roman"/>
          <w:bCs/>
          <w:sz w:val="24"/>
          <w:szCs w:val="24"/>
        </w:rPr>
        <w:t>Komisija piedāvājumu pārbaudi un vērtēšanu veic šādā secībā:</w:t>
      </w:r>
    </w:p>
    <w:p w14:paraId="7D0A1417" w14:textId="77777777" w:rsidR="00AE0F93" w:rsidRPr="00D208D0" w:rsidRDefault="00AE0F93" w:rsidP="00992DDB">
      <w:pPr>
        <w:numPr>
          <w:ilvl w:val="1"/>
          <w:numId w:val="3"/>
        </w:numPr>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Komisija pārbaudīs pretendentu piedāvājumu atbilstību piedāvājuma noformējuma prasībām. Nepilnīgi</w:t>
      </w:r>
      <w:r w:rsidRPr="00D208D0">
        <w:rPr>
          <w:rFonts w:ascii="Times New Roman" w:eastAsia="Times New Roman" w:hAnsi="Times New Roman" w:cs="Times New Roman"/>
          <w:color w:val="FF0000"/>
          <w:sz w:val="24"/>
          <w:szCs w:val="24"/>
        </w:rPr>
        <w:t xml:space="preserve"> </w:t>
      </w:r>
      <w:r w:rsidRPr="00D208D0">
        <w:rPr>
          <w:rFonts w:ascii="Times New Roman" w:eastAsia="Times New Roman" w:hAnsi="Times New Roman" w:cs="Times New Roman"/>
          <w:sz w:val="24"/>
          <w:szCs w:val="24"/>
        </w:rPr>
        <w:t>noformēti piedāvājumi var tikt novērtēti kā neatbilstoši un no turpmākas izvērtēšanas izslēgti.</w:t>
      </w:r>
    </w:p>
    <w:p w14:paraId="06B1B07E" w14:textId="77777777" w:rsidR="00AE0F93" w:rsidRPr="00D208D0" w:rsidRDefault="00AE0F93" w:rsidP="00992DDB">
      <w:pPr>
        <w:numPr>
          <w:ilvl w:val="1"/>
          <w:numId w:val="3"/>
        </w:numPr>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 Komisija veiks pretendentu piedāvājumu atlasi, saskaņā ar nolikuma 4.1. apakšpunktā noteiktajām prasībām</w:t>
      </w:r>
      <w:r w:rsidRPr="00D208D0">
        <w:rPr>
          <w:rFonts w:ascii="Times New Roman" w:eastAsia="Times New Roman" w:hAnsi="Times New Roman" w:cs="Times New Roman"/>
          <w:bCs/>
          <w:sz w:val="24"/>
          <w:szCs w:val="24"/>
        </w:rPr>
        <w:t>.</w:t>
      </w:r>
      <w:r w:rsidRPr="00D208D0">
        <w:rPr>
          <w:rFonts w:ascii="Times New Roman" w:eastAsia="Times New Roman" w:hAnsi="Times New Roman" w:cs="Times New Roman"/>
          <w:sz w:val="24"/>
          <w:szCs w:val="24"/>
        </w:rPr>
        <w:t xml:space="preserve"> Piedāvājumi, kuri nebūs sagatavoti atbilstoši visām iepirkuma dokumentācijā norādītajām prasībām var tikt novērtēti kā neatbilstoši un no turpmākas izvērtēšanas izslēgti.</w:t>
      </w:r>
    </w:p>
    <w:p w14:paraId="69CC93A2" w14:textId="06A47DD8" w:rsidR="00AE0F93" w:rsidRPr="00D208D0" w:rsidRDefault="00AE0F93" w:rsidP="00992DDB">
      <w:pPr>
        <w:numPr>
          <w:ilvl w:val="1"/>
          <w:numId w:val="3"/>
        </w:numPr>
        <w:spacing w:after="0" w:line="240" w:lineRule="auto"/>
        <w:ind w:left="567" w:hanging="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 Komisija veiks pretendentu piedāvājumu pārbaudi, saskaņā ar nolikuma </w:t>
      </w:r>
      <w:r w:rsidR="00194049" w:rsidRPr="00D208D0">
        <w:rPr>
          <w:rFonts w:ascii="Times New Roman" w:eastAsia="Times New Roman" w:hAnsi="Times New Roman" w:cs="Times New Roman"/>
          <w:sz w:val="24"/>
          <w:szCs w:val="24"/>
        </w:rPr>
        <w:t>6</w:t>
      </w:r>
      <w:r w:rsidRPr="00D208D0">
        <w:rPr>
          <w:rFonts w:ascii="Times New Roman" w:eastAsia="Times New Roman" w:hAnsi="Times New Roman" w:cs="Times New Roman"/>
          <w:sz w:val="24"/>
          <w:szCs w:val="24"/>
        </w:rPr>
        <w:t>. punkta noteiktajām prasībām. Piedāvājumi, kuri nebūs sagatavoti atbilstoši visām iepirkuma dokumentācijā norādītajām prasībām var tikt novērtēti kā neatbilstoši un no turpmākas izvērtēšanas izslēgti;</w:t>
      </w:r>
    </w:p>
    <w:p w14:paraId="6848A117" w14:textId="5234BBEF" w:rsidR="00AE0F93" w:rsidRPr="00D208D0" w:rsidRDefault="00AE0F93" w:rsidP="00992DDB">
      <w:pPr>
        <w:numPr>
          <w:ilvl w:val="1"/>
          <w:numId w:val="3"/>
        </w:numPr>
        <w:spacing w:after="0" w:line="240" w:lineRule="auto"/>
        <w:ind w:left="567" w:hanging="567"/>
        <w:jc w:val="both"/>
        <w:rPr>
          <w:rFonts w:ascii="Times New Roman" w:eastAsia="Times New Roman" w:hAnsi="Times New Roman" w:cs="Times New Roman"/>
          <w:b/>
          <w:bCs/>
          <w:sz w:val="24"/>
          <w:szCs w:val="24"/>
        </w:rPr>
      </w:pPr>
      <w:r w:rsidRPr="00D208D0">
        <w:rPr>
          <w:rFonts w:ascii="Times New Roman" w:eastAsia="Times New Roman" w:hAnsi="Times New Roman" w:cs="Times New Roman"/>
          <w:sz w:val="24"/>
          <w:szCs w:val="24"/>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w:t>
      </w:r>
      <w:r w:rsidR="00194049" w:rsidRPr="00D208D0">
        <w:rPr>
          <w:rFonts w:ascii="Times New Roman" w:eastAsia="Times New Roman" w:hAnsi="Times New Roman" w:cs="Times New Roman"/>
          <w:sz w:val="24"/>
          <w:szCs w:val="24"/>
        </w:rPr>
        <w:t>5. punktu</w:t>
      </w:r>
      <w:r w:rsidRPr="00D208D0">
        <w:rPr>
          <w:rFonts w:ascii="Times New Roman" w:eastAsia="Times New Roman" w:hAnsi="Times New Roman" w:cs="Times New Roman"/>
          <w:sz w:val="24"/>
          <w:szCs w:val="24"/>
        </w:rPr>
        <w:t xml:space="preserve">. Lai pārbaudītu pretendenta, kā arī pretendenta piesaistīto personu, uz kuras iespējām pretendents balstās atbilstību nolikuma </w:t>
      </w:r>
      <w:r w:rsidR="00194049" w:rsidRPr="00D208D0">
        <w:rPr>
          <w:rFonts w:ascii="Times New Roman" w:eastAsia="Times New Roman" w:hAnsi="Times New Roman" w:cs="Times New Roman"/>
          <w:sz w:val="24"/>
          <w:szCs w:val="24"/>
        </w:rPr>
        <w:t>5.pu</w:t>
      </w:r>
      <w:r w:rsidRPr="00D208D0">
        <w:rPr>
          <w:rFonts w:ascii="Times New Roman" w:eastAsia="Times New Roman" w:hAnsi="Times New Roman" w:cs="Times New Roman"/>
          <w:sz w:val="24"/>
          <w:szCs w:val="24"/>
        </w:rPr>
        <w:t xml:space="preserve">nktam, Pasūtītājs aktuālo informāciju par pretendenta, kā arī  pretendenta piesaistītās personas, uz kuras iespējām pretendents balstās </w:t>
      </w:r>
      <w:r w:rsidRPr="00D208D0">
        <w:rPr>
          <w:rFonts w:ascii="Times New Roman" w:eastAsia="Times New Roman" w:hAnsi="Times New Roman" w:cs="Times New Roman"/>
          <w:color w:val="000000"/>
          <w:sz w:val="24"/>
          <w:szCs w:val="24"/>
        </w:rPr>
        <w:t>valdes / padomes sastāvu</w:t>
      </w:r>
      <w:r w:rsidR="00442C9B" w:rsidRPr="00D208D0">
        <w:rPr>
          <w:rFonts w:ascii="Times New Roman" w:eastAsia="Times New Roman" w:hAnsi="Times New Roman" w:cs="Times New Roman"/>
          <w:color w:val="000000"/>
          <w:sz w:val="24"/>
          <w:szCs w:val="24"/>
        </w:rPr>
        <w:t xml:space="preserve"> un patiesā labuma guvēju </w:t>
      </w:r>
      <w:r w:rsidRPr="00D208D0">
        <w:rPr>
          <w:rFonts w:ascii="Times New Roman" w:eastAsia="Times New Roman" w:hAnsi="Times New Roman" w:cs="Times New Roman"/>
          <w:color w:val="000000"/>
          <w:sz w:val="24"/>
          <w:szCs w:val="24"/>
        </w:rPr>
        <w:t xml:space="preserve">iegūs interneta vietnē </w:t>
      </w:r>
      <w:hyperlink r:id="rId13" w:history="1">
        <w:r w:rsidRPr="00D208D0">
          <w:rPr>
            <w:rFonts w:ascii="Times New Roman" w:eastAsia="Times New Roman" w:hAnsi="Times New Roman" w:cs="Times New Roman"/>
            <w:bCs/>
            <w:color w:val="4472C4"/>
            <w:sz w:val="24"/>
            <w:szCs w:val="24"/>
          </w:rPr>
          <w:t>https://info.ur.gov.lv</w:t>
        </w:r>
      </w:hyperlink>
      <w:r w:rsidRPr="00D208D0">
        <w:rPr>
          <w:rFonts w:ascii="Times New Roman" w:eastAsia="Times New Roman" w:hAnsi="Times New Roman" w:cs="Times New Roman"/>
          <w:b/>
          <w:color w:val="4472C4"/>
          <w:sz w:val="24"/>
          <w:szCs w:val="24"/>
        </w:rPr>
        <w:t>.</w:t>
      </w:r>
      <w:r w:rsidRPr="00D208D0">
        <w:rPr>
          <w:rFonts w:ascii="Times New Roman" w:eastAsia="Times New Roman" w:hAnsi="Times New Roman" w:cs="Times New Roman"/>
          <w:b/>
          <w:sz w:val="24"/>
          <w:szCs w:val="24"/>
        </w:rPr>
        <w:t xml:space="preserve"> </w:t>
      </w:r>
    </w:p>
    <w:p w14:paraId="43AFF93F" w14:textId="77777777" w:rsidR="00442C9B" w:rsidRPr="00D208D0" w:rsidRDefault="00AE0F93" w:rsidP="00442C9B">
      <w:pPr>
        <w:widowControl w:val="0"/>
        <w:numPr>
          <w:ilvl w:val="1"/>
          <w:numId w:val="3"/>
        </w:num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r w:rsidRPr="00D208D0">
        <w:rPr>
          <w:rFonts w:ascii="Times New Roman" w:eastAsia="Times New Roman" w:hAnsi="Times New Roman" w:cs="Times New Roman"/>
          <w:sz w:val="24"/>
          <w:szCs w:val="24"/>
          <w:lang w:eastAsia="lv-LV"/>
        </w:rPr>
        <w:t>Komisija ir tiesīga pretendentu kvalifikācijas atbilstības pārbaudi veikt tikai tiem pretendentiem, kuriem būtu piešķiramas iepirkuma līguma slēgšanas tiesības.</w:t>
      </w:r>
    </w:p>
    <w:p w14:paraId="140A395C" w14:textId="77777777" w:rsidR="00442C9B" w:rsidRPr="00D208D0" w:rsidRDefault="00442C9B" w:rsidP="00442C9B">
      <w:pPr>
        <w:widowControl w:val="0"/>
        <w:numPr>
          <w:ilvl w:val="1"/>
          <w:numId w:val="3"/>
        </w:num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 xml:space="preserve">Par Latvijā reģistrētu </w:t>
      </w:r>
      <w:proofErr w:type="spellStart"/>
      <w:r w:rsidRPr="00D208D0">
        <w:rPr>
          <w:rFonts w:ascii="Times New Roman" w:eastAsia="Times New Roman" w:hAnsi="Times New Roman" w:cs="Times New Roman"/>
          <w:b/>
          <w:bCs/>
          <w:sz w:val="24"/>
          <w:szCs w:val="24"/>
        </w:rPr>
        <w:t>būvspeciālistu</w:t>
      </w:r>
      <w:proofErr w:type="spellEnd"/>
      <w:r w:rsidRPr="00D208D0">
        <w:rPr>
          <w:rFonts w:ascii="Times New Roman" w:eastAsia="Times New Roman" w:hAnsi="Times New Roman" w:cs="Times New Roman"/>
          <w:b/>
          <w:bCs/>
          <w:sz w:val="24"/>
          <w:szCs w:val="24"/>
        </w:rPr>
        <w:t xml:space="preserve"> nodarbinātības faktu Pasūtītājs pārliecināsies Būvniecības informācijas sistēmā (BIS). Piesaistot ārvalstīs reģistrētu </w:t>
      </w:r>
      <w:proofErr w:type="spellStart"/>
      <w:r w:rsidRPr="00D208D0">
        <w:rPr>
          <w:rFonts w:ascii="Times New Roman" w:eastAsia="Times New Roman" w:hAnsi="Times New Roman" w:cs="Times New Roman"/>
          <w:b/>
          <w:bCs/>
          <w:sz w:val="24"/>
          <w:szCs w:val="24"/>
        </w:rPr>
        <w:t>būvspeciālistu</w:t>
      </w:r>
      <w:proofErr w:type="spellEnd"/>
      <w:r w:rsidRPr="00D208D0">
        <w:rPr>
          <w:rFonts w:ascii="Times New Roman" w:eastAsia="Times New Roman" w:hAnsi="Times New Roman" w:cs="Times New Roman"/>
          <w:b/>
          <w:bCs/>
          <w:sz w:val="24"/>
          <w:szCs w:val="24"/>
        </w:rPr>
        <w:t>, piedāvājumam klāt jāpievieno darba līguma kopija vai apliecinājums, tajā norādot speciālista vārdu, uzvārdu, darba līguma nr., datumu un līguma termiņu.</w:t>
      </w:r>
    </w:p>
    <w:p w14:paraId="2DEC60DD" w14:textId="327DEF9B" w:rsidR="00442C9B" w:rsidRPr="00D208D0" w:rsidRDefault="00442C9B" w:rsidP="00442C9B">
      <w:pPr>
        <w:widowControl w:val="0"/>
        <w:numPr>
          <w:ilvl w:val="1"/>
          <w:numId w:val="3"/>
        </w:num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Ja nolikuma 4. punkta noteikto prasību izpildei piesaistītais speciālists nav pretendenta darbinieks, bet darba tiesiskās attiecības ar viņu tiks nodibinātas, lai nodrošinātu līguma izpildi gadījumā, ja iepirkuma procedūras rezultātā iepirkuma līguma slēgšanas tiesības tikts piešķirtas pretendentam, tad ir jāiesniedz vienošanās starp pretendentu un speciālistu, kurā apliecina, ka starp pretendentu un speciālistu tiks nodibinātas darba tiesiskās attiecības gadījumā, ja iepirkuma rezultātā iepirkuma līguma slēgšanas tiesības tiktu piešķirtas pretendentam, pie vienošanās pievienojot konkrēta speciālista būvprakses sertifikāta kopiju (noslēgtā darba līguma apliecināta kopija vai apliecinājums par darba tiesisko attiecību nodibināšanu ar konkrēto speciālistu, norādot darba līguma nr., datumu un līguma termiņu, ir jāiesniedz pasūtītājam pirms darbu izpildes līguma noslēgšanas.</w:t>
      </w:r>
    </w:p>
    <w:p w14:paraId="359DB2CC" w14:textId="44E20AA9" w:rsidR="0053737C" w:rsidRPr="00D208D0" w:rsidRDefault="0053737C" w:rsidP="00442C9B">
      <w:pPr>
        <w:widowControl w:val="0"/>
        <w:autoSpaceDE w:val="0"/>
        <w:autoSpaceDN w:val="0"/>
        <w:adjustRightInd w:val="0"/>
        <w:spacing w:after="0" w:line="240" w:lineRule="auto"/>
        <w:ind w:left="567"/>
        <w:jc w:val="both"/>
        <w:rPr>
          <w:rFonts w:ascii="Times New Roman" w:eastAsia="Times New Roman" w:hAnsi="Times New Roman" w:cs="Times New Roman"/>
          <w:b/>
          <w:bCs/>
          <w:sz w:val="24"/>
          <w:szCs w:val="24"/>
        </w:rPr>
      </w:pPr>
    </w:p>
    <w:p w14:paraId="7C41FCC7" w14:textId="77777777" w:rsidR="00AE0F93" w:rsidRPr="00D208D0" w:rsidRDefault="00AE0F93" w:rsidP="00AE0F93">
      <w:pPr>
        <w:spacing w:after="0" w:line="240" w:lineRule="auto"/>
        <w:rPr>
          <w:rFonts w:ascii="Times New Roman" w:eastAsia="Times New Roman" w:hAnsi="Times New Roman" w:cs="Times New Roman"/>
          <w:b/>
          <w:sz w:val="10"/>
          <w:szCs w:val="10"/>
        </w:rPr>
      </w:pPr>
    </w:p>
    <w:p w14:paraId="72CC0576" w14:textId="53E34461" w:rsidR="00AD3E68" w:rsidRPr="00D208D0" w:rsidRDefault="00AE0F93" w:rsidP="00AD3E68">
      <w:pPr>
        <w:numPr>
          <w:ilvl w:val="0"/>
          <w:numId w:val="3"/>
        </w:num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b/>
          <w:bCs/>
          <w:sz w:val="24"/>
          <w:szCs w:val="24"/>
        </w:rPr>
        <w:t xml:space="preserve">Piedāvājuma izvēles kritēriji: </w:t>
      </w:r>
      <w:r w:rsidRPr="00D208D0">
        <w:rPr>
          <w:rFonts w:ascii="Times New Roman" w:eastAsia="Times New Roman" w:hAnsi="Times New Roman" w:cs="Times New Roman"/>
          <w:sz w:val="24"/>
          <w:szCs w:val="24"/>
        </w:rPr>
        <w:t>Piedāvājuma izvēles kritērijs – piedāvājums ar viszemāko cenu.</w:t>
      </w:r>
    </w:p>
    <w:p w14:paraId="50C32ADC" w14:textId="77777777" w:rsidR="00AD3E68" w:rsidRPr="00D208D0" w:rsidRDefault="00AD3E68" w:rsidP="00AD3E68">
      <w:pPr>
        <w:spacing w:after="0" w:line="240" w:lineRule="auto"/>
        <w:ind w:left="727"/>
        <w:rPr>
          <w:rFonts w:ascii="Times New Roman" w:eastAsia="Times New Roman" w:hAnsi="Times New Roman" w:cs="Times New Roman"/>
          <w:sz w:val="24"/>
          <w:szCs w:val="24"/>
        </w:rPr>
      </w:pPr>
    </w:p>
    <w:p w14:paraId="4F0E8378" w14:textId="77777777" w:rsidR="00AD3E68" w:rsidRPr="00D208D0" w:rsidRDefault="00AD3E68" w:rsidP="00AD3E68">
      <w:pPr>
        <w:numPr>
          <w:ilvl w:val="0"/>
          <w:numId w:val="3"/>
        </w:numPr>
        <w:spacing w:after="0" w:line="240" w:lineRule="auto"/>
        <w:rPr>
          <w:rFonts w:ascii="Times New Roman" w:eastAsia="Times New Roman" w:hAnsi="Times New Roman" w:cs="Times New Roman"/>
          <w:sz w:val="24"/>
          <w:szCs w:val="24"/>
        </w:rPr>
      </w:pPr>
      <w:r w:rsidRPr="00D208D0">
        <w:rPr>
          <w:rFonts w:ascii="Times New Roman" w:hAnsi="Times New Roman" w:cs="Times New Roman"/>
          <w:b/>
          <w:sz w:val="24"/>
          <w:szCs w:val="24"/>
        </w:rPr>
        <w:t>Uzvarētāja noteikšana</w:t>
      </w:r>
    </w:p>
    <w:p w14:paraId="44EC36D8" w14:textId="0DEC847D" w:rsidR="00AD3E68" w:rsidRPr="00D208D0" w:rsidRDefault="00AD3E68" w:rsidP="00EB6906">
      <w:pPr>
        <w:numPr>
          <w:ilvl w:val="1"/>
          <w:numId w:val="3"/>
        </w:numPr>
        <w:spacing w:after="0" w:line="240" w:lineRule="auto"/>
        <w:ind w:hanging="578"/>
        <w:jc w:val="both"/>
        <w:rPr>
          <w:rFonts w:ascii="Times New Roman" w:eastAsia="Times New Roman" w:hAnsi="Times New Roman" w:cs="Times New Roman"/>
          <w:sz w:val="24"/>
          <w:szCs w:val="24"/>
        </w:rPr>
      </w:pPr>
      <w:r w:rsidRPr="00D208D0">
        <w:rPr>
          <w:rFonts w:ascii="Times New Roman" w:hAnsi="Times New Roman" w:cs="Times New Roman"/>
          <w:sz w:val="24"/>
          <w:szCs w:val="24"/>
        </w:rPr>
        <w:t xml:space="preserve">Ja vairāku pretendentu piedāvājumi būs </w:t>
      </w:r>
      <w:r w:rsidR="00403A4E" w:rsidRPr="00D208D0">
        <w:rPr>
          <w:rFonts w:ascii="Times New Roman" w:hAnsi="Times New Roman" w:cs="Times New Roman"/>
          <w:sz w:val="24"/>
          <w:szCs w:val="24"/>
        </w:rPr>
        <w:t>ar vienādu cenu</w:t>
      </w:r>
      <w:r w:rsidRPr="00D208D0">
        <w:rPr>
          <w:rFonts w:ascii="Times New Roman" w:hAnsi="Times New Roman" w:cs="Times New Roman"/>
          <w:sz w:val="24"/>
          <w:szCs w:val="24"/>
        </w:rPr>
        <w:t>, tad Komisija šos piedāvājumus izvērtēs pēc piedāvātās cenas par pretendenta piedāvāto cenu nolikuma pielikums Nr. 2 Tabulas Nr.1 3. punktā – “</w:t>
      </w:r>
      <w:r w:rsidRPr="00D208D0">
        <w:rPr>
          <w:rFonts w:ascii="Times New Roman" w:eastAsia="Times New Roman" w:hAnsi="Times New Roman" w:cs="Times New Roman"/>
          <w:b/>
          <w:bCs/>
          <w:sz w:val="24"/>
          <w:szCs w:val="24"/>
          <w:lang w:eastAsia="lv-LV"/>
        </w:rPr>
        <w:t>Projekta dokumentācijas izstrāde Esplanādes parka apstādījumu, labiekārtojuma un gājēju ceļu segumu atjaunošanai”</w:t>
      </w:r>
      <w:r w:rsidRPr="00D208D0">
        <w:rPr>
          <w:rFonts w:ascii="Times New Roman" w:hAnsi="Times New Roman" w:cs="Times New Roman"/>
          <w:sz w:val="24"/>
          <w:szCs w:val="24"/>
        </w:rPr>
        <w:t xml:space="preserve"> un par uzvarētāju atzīs piedāvājumu ar zemāko cenu par </w:t>
      </w:r>
      <w:r w:rsidR="00343A19" w:rsidRPr="00D208D0">
        <w:rPr>
          <w:rFonts w:ascii="Times New Roman" w:hAnsi="Times New Roman" w:cs="Times New Roman"/>
          <w:sz w:val="24"/>
          <w:szCs w:val="24"/>
        </w:rPr>
        <w:t xml:space="preserve">nolikuma pielikumā Nr. 2 Tabulas Nr.1 3. punktā noteikto līgumcenu </w:t>
      </w:r>
      <w:r w:rsidRPr="00D208D0">
        <w:rPr>
          <w:rFonts w:ascii="Times New Roman" w:hAnsi="Times New Roman" w:cs="Times New Roman"/>
          <w:sz w:val="24"/>
          <w:szCs w:val="24"/>
        </w:rPr>
        <w:t>“</w:t>
      </w:r>
      <w:r w:rsidRPr="00D208D0">
        <w:rPr>
          <w:rFonts w:ascii="Times New Roman" w:eastAsia="Times New Roman" w:hAnsi="Times New Roman" w:cs="Times New Roman"/>
          <w:b/>
          <w:bCs/>
          <w:sz w:val="24"/>
          <w:szCs w:val="24"/>
          <w:lang w:eastAsia="lv-LV"/>
        </w:rPr>
        <w:t>Projekta dokumentācijas izstrāde Esplanādes parka apstādījumu, labiekārtojuma un gājēju ceļu segumu atjaunošanai</w:t>
      </w:r>
      <w:r w:rsidRPr="00D208D0">
        <w:rPr>
          <w:rFonts w:ascii="Times New Roman" w:hAnsi="Times New Roman" w:cs="Times New Roman"/>
          <w:sz w:val="24"/>
          <w:szCs w:val="24"/>
        </w:rPr>
        <w:t>”.</w:t>
      </w:r>
    </w:p>
    <w:p w14:paraId="1FC07F5E" w14:textId="77777777" w:rsidR="00AE0F93" w:rsidRPr="00D208D0" w:rsidRDefault="00AE0F93" w:rsidP="00AE0F93">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72"/>
        <w:gridCol w:w="4768"/>
      </w:tblGrid>
      <w:tr w:rsidR="00AE0F93" w:rsidRPr="00D208D0" w14:paraId="64513B0F" w14:textId="77777777" w:rsidTr="00163DC7">
        <w:tc>
          <w:tcPr>
            <w:tcW w:w="4801" w:type="dxa"/>
            <w:shd w:val="clear" w:color="auto" w:fill="auto"/>
          </w:tcPr>
          <w:p w14:paraId="36E30906" w14:textId="77777777" w:rsidR="00AE0F93" w:rsidRPr="00D208D0" w:rsidRDefault="00AE0F93" w:rsidP="00AE0F93">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Komisijas priekšsēdētāja </w:t>
            </w:r>
          </w:p>
        </w:tc>
        <w:tc>
          <w:tcPr>
            <w:tcW w:w="4801" w:type="dxa"/>
            <w:shd w:val="clear" w:color="auto" w:fill="auto"/>
          </w:tcPr>
          <w:p w14:paraId="3EDDF6C8" w14:textId="77777777" w:rsidR="00AE0F93" w:rsidRPr="00D208D0" w:rsidRDefault="00AE0F93" w:rsidP="00AE0F93">
            <w:pPr>
              <w:spacing w:after="0" w:line="240" w:lineRule="auto"/>
              <w:jc w:val="right"/>
              <w:rPr>
                <w:rFonts w:ascii="Times New Roman" w:eastAsia="Times New Roman" w:hAnsi="Times New Roman" w:cs="Times New Roman"/>
                <w:sz w:val="24"/>
                <w:szCs w:val="24"/>
              </w:rPr>
            </w:pPr>
            <w:proofErr w:type="spellStart"/>
            <w:r w:rsidRPr="00D208D0">
              <w:rPr>
                <w:rFonts w:ascii="Times New Roman" w:eastAsia="Times New Roman" w:hAnsi="Times New Roman" w:cs="Times New Roman"/>
                <w:sz w:val="24"/>
                <w:szCs w:val="24"/>
              </w:rPr>
              <w:t>L.Libere</w:t>
            </w:r>
            <w:proofErr w:type="spellEnd"/>
          </w:p>
        </w:tc>
      </w:tr>
    </w:tbl>
    <w:p w14:paraId="1B539794" w14:textId="77777777" w:rsidR="00AE0F93" w:rsidRPr="00D208D0" w:rsidRDefault="00AE0F93" w:rsidP="00AE0F93">
      <w:pPr>
        <w:spacing w:after="0" w:line="240" w:lineRule="auto"/>
        <w:rPr>
          <w:rFonts w:ascii="Times New Roman" w:eastAsia="Times New Roman" w:hAnsi="Times New Roman" w:cs="Times New Roman"/>
          <w:sz w:val="24"/>
          <w:szCs w:val="24"/>
        </w:rPr>
      </w:pPr>
    </w:p>
    <w:p w14:paraId="70EAB62B" w14:textId="77777777" w:rsidR="00AE0F93" w:rsidRPr="00D208D0" w:rsidRDefault="00AE0F93" w:rsidP="00AE0F93">
      <w:pPr>
        <w:spacing w:after="0" w:line="240" w:lineRule="auto"/>
        <w:ind w:left="566"/>
        <w:jc w:val="right"/>
        <w:rPr>
          <w:rFonts w:ascii="Times New Roman" w:eastAsia="Times New Roman" w:hAnsi="Times New Roman" w:cs="Times New Roman"/>
          <w:bCs/>
          <w:sz w:val="24"/>
          <w:szCs w:val="24"/>
        </w:rPr>
      </w:pPr>
      <w:r w:rsidRPr="00D208D0">
        <w:rPr>
          <w:rFonts w:ascii="Times New Roman" w:eastAsia="Times New Roman" w:hAnsi="Times New Roman" w:cs="Times New Roman"/>
          <w:b/>
          <w:sz w:val="24"/>
          <w:szCs w:val="24"/>
        </w:rPr>
        <w:br w:type="page"/>
      </w:r>
      <w:r w:rsidRPr="00D208D0">
        <w:rPr>
          <w:rFonts w:ascii="Times New Roman" w:eastAsia="Times New Roman" w:hAnsi="Times New Roman" w:cs="Times New Roman"/>
          <w:bCs/>
          <w:sz w:val="24"/>
          <w:szCs w:val="24"/>
        </w:rPr>
        <w:t>Pielikums Nr.1</w:t>
      </w:r>
    </w:p>
    <w:p w14:paraId="775B92AB" w14:textId="77777777" w:rsidR="00AE0F93" w:rsidRPr="00D208D0" w:rsidRDefault="00AE0F93" w:rsidP="00AE0F93">
      <w:pPr>
        <w:spacing w:after="0" w:line="240" w:lineRule="auto"/>
        <w:ind w:left="566"/>
        <w:jc w:val="center"/>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TEHNISKĀ SPECIFIKĀCIJA</w:t>
      </w:r>
    </w:p>
    <w:p w14:paraId="0F169E7D" w14:textId="77777777" w:rsidR="00AE0F93" w:rsidRPr="00D208D0" w:rsidRDefault="00AE0F93" w:rsidP="00AE0F93">
      <w:pPr>
        <w:spacing w:after="0" w:line="240" w:lineRule="auto"/>
        <w:ind w:left="566"/>
        <w:jc w:val="center"/>
        <w:rPr>
          <w:rFonts w:ascii="Times New Roman" w:eastAsia="Times New Roman" w:hAnsi="Times New Roman" w:cs="Times New Roman"/>
          <w:b/>
          <w:bCs/>
          <w:sz w:val="24"/>
          <w:szCs w:val="24"/>
        </w:rPr>
      </w:pPr>
      <w:bookmarkStart w:id="3" w:name="_Hlk68866548"/>
      <w:r w:rsidRPr="00D208D0">
        <w:rPr>
          <w:rFonts w:ascii="Times New Roman" w:eastAsia="Times New Roman" w:hAnsi="Times New Roman" w:cs="Times New Roman"/>
          <w:b/>
          <w:bCs/>
          <w:sz w:val="24"/>
          <w:szCs w:val="24"/>
        </w:rPr>
        <w:t>Iepirkumam</w:t>
      </w:r>
    </w:p>
    <w:p w14:paraId="71CAD854" w14:textId="56F94199" w:rsidR="00AE0F93" w:rsidRPr="00D208D0" w:rsidRDefault="00AE0F93" w:rsidP="00AE0F93">
      <w:pPr>
        <w:spacing w:after="0" w:line="240" w:lineRule="auto"/>
        <w:jc w:val="center"/>
        <w:rPr>
          <w:rFonts w:ascii="Times New Roman" w:eastAsia="Times New Roman" w:hAnsi="Times New Roman" w:cs="Times New Roman"/>
          <w:b/>
          <w:bCs/>
          <w:sz w:val="24"/>
          <w:szCs w:val="24"/>
          <w:lang w:eastAsia="lv-LV"/>
        </w:rPr>
      </w:pPr>
      <w:r w:rsidRPr="00D208D0">
        <w:rPr>
          <w:rFonts w:ascii="Times New Roman" w:eastAsia="Times New Roman" w:hAnsi="Times New Roman" w:cs="Times New Roman"/>
          <w:b/>
          <w:bCs/>
          <w:sz w:val="24"/>
          <w:szCs w:val="24"/>
        </w:rPr>
        <w:t>“</w:t>
      </w:r>
      <w:r w:rsidR="00F77CF7" w:rsidRPr="00D208D0">
        <w:rPr>
          <w:rFonts w:ascii="Times New Roman" w:eastAsia="Times New Roman" w:hAnsi="Times New Roman" w:cs="Times New Roman"/>
          <w:b/>
          <w:bCs/>
          <w:sz w:val="24"/>
          <w:szCs w:val="24"/>
          <w:lang w:eastAsia="lv-LV"/>
        </w:rPr>
        <w:t>Esplanādes parka attīstības vēsturiskā izpēte, parka attīstības konceptuāla vīzija un projekta dokumentācijas izstrāde apstādījumu, labiekārtojuma un gājēju ceļu segumu atjaunošanai, autoruzraudzība</w:t>
      </w:r>
      <w:r w:rsidRPr="00D208D0">
        <w:rPr>
          <w:rFonts w:ascii="Times New Roman" w:eastAsia="Times New Roman" w:hAnsi="Times New Roman" w:cs="Times New Roman"/>
          <w:b/>
          <w:bCs/>
          <w:sz w:val="24"/>
          <w:szCs w:val="24"/>
        </w:rPr>
        <w:t>”</w:t>
      </w:r>
    </w:p>
    <w:p w14:paraId="0DDA1431" w14:textId="265701A6" w:rsidR="00AE0F93" w:rsidRPr="00D208D0" w:rsidRDefault="00AE0F93" w:rsidP="00AE0F93">
      <w:pPr>
        <w:spacing w:after="0" w:line="240" w:lineRule="auto"/>
        <w:jc w:val="center"/>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identifikācijas Nr. RD DMV 2022/</w:t>
      </w:r>
      <w:bookmarkStart w:id="4" w:name="_Hlk64040449"/>
      <w:bookmarkEnd w:id="3"/>
      <w:r w:rsidR="00F77CF7" w:rsidRPr="00D208D0">
        <w:rPr>
          <w:rFonts w:ascii="Times New Roman" w:eastAsia="Times New Roman" w:hAnsi="Times New Roman" w:cs="Times New Roman"/>
          <w:b/>
          <w:bCs/>
          <w:sz w:val="24"/>
          <w:szCs w:val="24"/>
        </w:rPr>
        <w:t>48</w:t>
      </w:r>
    </w:p>
    <w:p w14:paraId="74FFF863" w14:textId="77777777" w:rsidR="00F77CF7" w:rsidRPr="00D208D0" w:rsidRDefault="00F77CF7" w:rsidP="00F77CF7">
      <w:pPr>
        <w:spacing w:after="0" w:line="240" w:lineRule="auto"/>
        <w:jc w:val="both"/>
        <w:rPr>
          <w:rFonts w:ascii="Times New Roman" w:eastAsia="Times New Roman" w:hAnsi="Times New Roman" w:cs="Times New Roman"/>
          <w:b/>
          <w:bCs/>
          <w:sz w:val="26"/>
          <w:szCs w:val="26"/>
          <w:lang w:eastAsia="lv-LV"/>
        </w:rPr>
      </w:pPr>
      <w:bookmarkStart w:id="5" w:name="_Toc197834088"/>
      <w:bookmarkStart w:id="6" w:name="_Toc133912243"/>
      <w:bookmarkStart w:id="7" w:name="_Toc133912411"/>
      <w:bookmarkStart w:id="8" w:name="_Toc133912606"/>
      <w:bookmarkStart w:id="9" w:name="_Toc133912720"/>
      <w:bookmarkStart w:id="10" w:name="_Toc133912244"/>
      <w:bookmarkStart w:id="11" w:name="_Toc133912412"/>
      <w:bookmarkStart w:id="12" w:name="_Toc133912607"/>
      <w:bookmarkStart w:id="13" w:name="_Toc133912721"/>
      <w:bookmarkEnd w:id="4"/>
      <w:bookmarkEnd w:id="5"/>
      <w:bookmarkEnd w:id="6"/>
      <w:bookmarkEnd w:id="7"/>
      <w:bookmarkEnd w:id="8"/>
      <w:bookmarkEnd w:id="9"/>
      <w:bookmarkEnd w:id="10"/>
      <w:bookmarkEnd w:id="11"/>
      <w:bookmarkEnd w:id="12"/>
      <w:bookmarkEnd w:id="13"/>
    </w:p>
    <w:p w14:paraId="1AE8DD76" w14:textId="77777777" w:rsidR="00F77CF7" w:rsidRPr="00D208D0" w:rsidRDefault="00F77CF7" w:rsidP="00051D14">
      <w:pPr>
        <w:numPr>
          <w:ilvl w:val="0"/>
          <w:numId w:val="37"/>
        </w:numPr>
        <w:spacing w:after="0" w:line="276" w:lineRule="auto"/>
        <w:ind w:left="0" w:firstLine="0"/>
        <w:jc w:val="both"/>
        <w:rPr>
          <w:rFonts w:ascii="Times New Roman" w:hAnsi="Times New Roman" w:cs="Times New Roman"/>
          <w:b/>
          <w:sz w:val="24"/>
          <w:szCs w:val="24"/>
        </w:rPr>
      </w:pPr>
      <w:r w:rsidRPr="00D208D0">
        <w:rPr>
          <w:rFonts w:ascii="Times New Roman" w:hAnsi="Times New Roman" w:cs="Times New Roman"/>
          <w:b/>
          <w:sz w:val="24"/>
          <w:szCs w:val="24"/>
        </w:rPr>
        <w:t>Projekta mērķis</w:t>
      </w:r>
    </w:p>
    <w:p w14:paraId="7284B621" w14:textId="57ABDC13" w:rsidR="00F77CF7" w:rsidRPr="00D208D0" w:rsidRDefault="00F77CF7" w:rsidP="00051D14">
      <w:pPr>
        <w:pStyle w:val="Sarakstarindkopa"/>
        <w:numPr>
          <w:ilvl w:val="1"/>
          <w:numId w:val="37"/>
        </w:numPr>
        <w:spacing w:before="60"/>
        <w:ind w:left="0" w:firstLine="0"/>
        <w:jc w:val="both"/>
        <w:rPr>
          <w:rFonts w:ascii="Times New Roman" w:hAnsi="Times New Roman"/>
          <w:sz w:val="24"/>
          <w:szCs w:val="24"/>
        </w:rPr>
      </w:pPr>
      <w:r w:rsidRPr="00D208D0">
        <w:rPr>
          <w:rFonts w:ascii="Times New Roman" w:hAnsi="Times New Roman"/>
          <w:sz w:val="24"/>
          <w:szCs w:val="24"/>
        </w:rPr>
        <w:t>Izstrādāt arhitektoniski un funkcionāli augstvērtīgus, vēsturiskās vērtības respektējošus un mūsdienu kvalitātes prasībām atbilstošus risinājumus apstādījumu, labiekārtojuma un segumu atjaunošanai, saglabājot kultūrvēsturisko mantojumu.</w:t>
      </w:r>
    </w:p>
    <w:p w14:paraId="69F06F6A" w14:textId="77777777" w:rsidR="00F77CF7" w:rsidRPr="00D208D0" w:rsidRDefault="00F77CF7" w:rsidP="00051D14">
      <w:pPr>
        <w:numPr>
          <w:ilvl w:val="0"/>
          <w:numId w:val="37"/>
        </w:numPr>
        <w:spacing w:after="120" w:line="240" w:lineRule="auto"/>
        <w:ind w:left="0" w:firstLine="0"/>
        <w:jc w:val="both"/>
        <w:rPr>
          <w:rFonts w:ascii="Times New Roman" w:hAnsi="Times New Roman" w:cs="Times New Roman"/>
          <w:sz w:val="24"/>
          <w:szCs w:val="24"/>
        </w:rPr>
      </w:pPr>
      <w:r w:rsidRPr="00D208D0">
        <w:rPr>
          <w:rFonts w:ascii="Times New Roman" w:hAnsi="Times New Roman" w:cs="Times New Roman"/>
          <w:b/>
          <w:sz w:val="24"/>
          <w:szCs w:val="24"/>
        </w:rPr>
        <w:t>Projekta teritorijas apraksts</w:t>
      </w:r>
    </w:p>
    <w:p w14:paraId="48C29D5F" w14:textId="09823F2A" w:rsidR="00F77CF7" w:rsidRPr="00D208D0" w:rsidRDefault="00F77CF7" w:rsidP="00051D14">
      <w:pPr>
        <w:numPr>
          <w:ilvl w:val="1"/>
          <w:numId w:val="37"/>
        </w:numPr>
        <w:spacing w:after="0" w:line="240" w:lineRule="auto"/>
        <w:ind w:left="0" w:firstLine="0"/>
        <w:jc w:val="both"/>
        <w:rPr>
          <w:rFonts w:ascii="Times New Roman" w:hAnsi="Times New Roman" w:cs="Times New Roman"/>
          <w:sz w:val="24"/>
          <w:szCs w:val="24"/>
        </w:rPr>
      </w:pPr>
      <w:r w:rsidRPr="00D208D0">
        <w:rPr>
          <w:rFonts w:ascii="Times New Roman" w:hAnsi="Times New Roman" w:cs="Times New Roman"/>
          <w:sz w:val="24"/>
          <w:szCs w:val="24"/>
        </w:rPr>
        <w:t xml:space="preserve">Esplanādes parks atrodas Rīgā, starp Brīvības bulvāri, Kalpaka bulvāri, </w:t>
      </w:r>
      <w:r w:rsidR="009009B3" w:rsidRPr="00D208D0">
        <w:rPr>
          <w:rFonts w:ascii="Times New Roman" w:hAnsi="Times New Roman" w:cs="Times New Roman"/>
          <w:sz w:val="24"/>
          <w:szCs w:val="24"/>
        </w:rPr>
        <w:t xml:space="preserve">Krišjāņa </w:t>
      </w:r>
      <w:r w:rsidRPr="00D208D0">
        <w:rPr>
          <w:rFonts w:ascii="Times New Roman" w:hAnsi="Times New Roman" w:cs="Times New Roman"/>
          <w:sz w:val="24"/>
          <w:szCs w:val="24"/>
        </w:rPr>
        <w:t xml:space="preserve">Valdemāra ielu un Elizabetes ielu. Teritorijas kopējā platība ir 8,75 ha. </w:t>
      </w:r>
    </w:p>
    <w:p w14:paraId="6D1C3142" w14:textId="3F0B3F1E" w:rsidR="00F77CF7" w:rsidRPr="00D208D0" w:rsidRDefault="00F77CF7" w:rsidP="00051D14">
      <w:pPr>
        <w:numPr>
          <w:ilvl w:val="1"/>
          <w:numId w:val="37"/>
        </w:numPr>
        <w:spacing w:after="0" w:line="240" w:lineRule="auto"/>
        <w:ind w:left="0" w:firstLine="0"/>
        <w:jc w:val="both"/>
        <w:rPr>
          <w:rFonts w:ascii="Times New Roman" w:hAnsi="Times New Roman" w:cs="Times New Roman"/>
          <w:sz w:val="24"/>
          <w:szCs w:val="24"/>
        </w:rPr>
      </w:pPr>
      <w:r w:rsidRPr="00D208D0">
        <w:rPr>
          <w:rFonts w:ascii="Times New Roman" w:hAnsi="Times New Roman" w:cs="Times New Roman"/>
          <w:sz w:val="24"/>
          <w:szCs w:val="24"/>
        </w:rPr>
        <w:t xml:space="preserve"> Tajā atrodas:</w:t>
      </w:r>
    </w:p>
    <w:p w14:paraId="6D9A9275" w14:textId="555C89C5" w:rsidR="00F77CF7" w:rsidRPr="00D208D0" w:rsidRDefault="00F77CF7" w:rsidP="00051D14">
      <w:pPr>
        <w:numPr>
          <w:ilvl w:val="2"/>
          <w:numId w:val="37"/>
        </w:numPr>
        <w:spacing w:after="0" w:line="240" w:lineRule="auto"/>
        <w:ind w:left="0" w:firstLine="0"/>
        <w:jc w:val="both"/>
        <w:rPr>
          <w:rFonts w:ascii="Times New Roman" w:hAnsi="Times New Roman" w:cs="Times New Roman"/>
          <w:sz w:val="24"/>
          <w:szCs w:val="24"/>
        </w:rPr>
      </w:pPr>
      <w:r w:rsidRPr="00D208D0">
        <w:rPr>
          <w:rFonts w:ascii="Times New Roman" w:hAnsi="Times New Roman" w:cs="Times New Roman"/>
          <w:sz w:val="24"/>
          <w:szCs w:val="24"/>
        </w:rPr>
        <w:t>Esplanādes parks  - parka  platība ir 6.76 ha (kadastra Nr. 01000090002 66684 m2, kadastra Nr. 01000092008 965 m2);</w:t>
      </w:r>
      <w:r w:rsidR="009009B3" w:rsidRPr="00D208D0">
        <w:rPr>
          <w:rFonts w:ascii="Times New Roman" w:hAnsi="Times New Roman" w:cs="Times New Roman"/>
          <w:sz w:val="24"/>
          <w:szCs w:val="24"/>
        </w:rPr>
        <w:t xml:space="preserve"> </w:t>
      </w:r>
      <w:r w:rsidRPr="00D208D0">
        <w:rPr>
          <w:rFonts w:ascii="Times New Roman" w:hAnsi="Times New Roman" w:cs="Times New Roman"/>
          <w:sz w:val="24"/>
          <w:szCs w:val="24"/>
          <w:shd w:val="clear" w:color="auto" w:fill="FFFFFF"/>
        </w:rPr>
        <w:t xml:space="preserve">Parkā atrodas pieminekļi M. </w:t>
      </w:r>
      <w:proofErr w:type="spellStart"/>
      <w:r w:rsidRPr="00D208D0">
        <w:rPr>
          <w:rFonts w:ascii="Times New Roman" w:hAnsi="Times New Roman" w:cs="Times New Roman"/>
          <w:sz w:val="24"/>
          <w:szCs w:val="24"/>
          <w:shd w:val="clear" w:color="auto" w:fill="FFFFFF"/>
        </w:rPr>
        <w:t>Barklajam</w:t>
      </w:r>
      <w:proofErr w:type="spellEnd"/>
      <w:r w:rsidRPr="00D208D0">
        <w:rPr>
          <w:rFonts w:ascii="Times New Roman" w:hAnsi="Times New Roman" w:cs="Times New Roman"/>
          <w:sz w:val="24"/>
          <w:szCs w:val="24"/>
          <w:shd w:val="clear" w:color="auto" w:fill="FFFFFF"/>
        </w:rPr>
        <w:t xml:space="preserve"> </w:t>
      </w:r>
      <w:proofErr w:type="spellStart"/>
      <w:r w:rsidRPr="00D208D0">
        <w:rPr>
          <w:rFonts w:ascii="Times New Roman" w:hAnsi="Times New Roman" w:cs="Times New Roman"/>
          <w:sz w:val="24"/>
          <w:szCs w:val="24"/>
          <w:shd w:val="clear" w:color="auto" w:fill="FFFFFF"/>
        </w:rPr>
        <w:t>de</w:t>
      </w:r>
      <w:proofErr w:type="spellEnd"/>
      <w:r w:rsidRPr="00D208D0">
        <w:rPr>
          <w:rFonts w:ascii="Times New Roman" w:hAnsi="Times New Roman" w:cs="Times New Roman"/>
          <w:sz w:val="24"/>
          <w:szCs w:val="24"/>
          <w:shd w:val="clear" w:color="auto" w:fill="FFFFFF"/>
        </w:rPr>
        <w:t xml:space="preserve"> </w:t>
      </w:r>
      <w:proofErr w:type="spellStart"/>
      <w:r w:rsidRPr="00D208D0">
        <w:rPr>
          <w:rFonts w:ascii="Times New Roman" w:hAnsi="Times New Roman" w:cs="Times New Roman"/>
          <w:sz w:val="24"/>
          <w:szCs w:val="24"/>
          <w:shd w:val="clear" w:color="auto" w:fill="FFFFFF"/>
        </w:rPr>
        <w:t>Tolli</w:t>
      </w:r>
      <w:proofErr w:type="spellEnd"/>
      <w:r w:rsidRPr="00D208D0">
        <w:rPr>
          <w:rFonts w:ascii="Times New Roman" w:hAnsi="Times New Roman" w:cs="Times New Roman"/>
          <w:sz w:val="24"/>
          <w:szCs w:val="24"/>
          <w:shd w:val="clear" w:color="auto" w:fill="FFFFFF"/>
        </w:rPr>
        <w:t>, O. Kalpakam, Rainim, J. Rozentālam.</w:t>
      </w:r>
    </w:p>
    <w:p w14:paraId="44A2EF5E" w14:textId="77777777" w:rsidR="00F77CF7" w:rsidRPr="00D208D0" w:rsidRDefault="00F77CF7" w:rsidP="00051D14">
      <w:pPr>
        <w:numPr>
          <w:ilvl w:val="2"/>
          <w:numId w:val="37"/>
        </w:numPr>
        <w:spacing w:after="0" w:line="240" w:lineRule="auto"/>
        <w:ind w:left="0" w:firstLine="0"/>
        <w:jc w:val="both"/>
        <w:rPr>
          <w:rFonts w:ascii="Times New Roman" w:hAnsi="Times New Roman" w:cs="Times New Roman"/>
          <w:sz w:val="24"/>
          <w:szCs w:val="24"/>
        </w:rPr>
      </w:pPr>
      <w:r w:rsidRPr="00D208D0">
        <w:rPr>
          <w:rFonts w:ascii="Times New Roman" w:hAnsi="Times New Roman" w:cs="Times New Roman"/>
          <w:sz w:val="24"/>
          <w:szCs w:val="24"/>
        </w:rPr>
        <w:t>Latvijas mākslas akadēmija – būvēta 1903. gadā kā Rīgas biržas komercskola.</w:t>
      </w:r>
    </w:p>
    <w:p w14:paraId="28E7CAF0" w14:textId="77777777" w:rsidR="00F77CF7" w:rsidRPr="00D208D0" w:rsidRDefault="00F77CF7" w:rsidP="00051D14">
      <w:pPr>
        <w:numPr>
          <w:ilvl w:val="2"/>
          <w:numId w:val="37"/>
        </w:numPr>
        <w:spacing w:after="0" w:line="240" w:lineRule="auto"/>
        <w:ind w:left="0" w:firstLine="0"/>
        <w:jc w:val="both"/>
        <w:rPr>
          <w:rFonts w:ascii="Times New Roman" w:hAnsi="Times New Roman" w:cs="Times New Roman"/>
          <w:sz w:val="24"/>
          <w:szCs w:val="24"/>
        </w:rPr>
      </w:pPr>
      <w:r w:rsidRPr="00D208D0">
        <w:rPr>
          <w:rFonts w:ascii="Times New Roman" w:hAnsi="Times New Roman" w:cs="Times New Roman"/>
          <w:sz w:val="24"/>
          <w:szCs w:val="24"/>
        </w:rPr>
        <w:t xml:space="preserve"> Latvijas Valsts mākslas muzejs – būvēts 1905. gadā </w:t>
      </w:r>
      <w:r w:rsidRPr="00D208D0">
        <w:rPr>
          <w:rFonts w:ascii="Times New Roman" w:hAnsi="Times New Roman" w:cs="Times New Roman"/>
          <w:sz w:val="24"/>
          <w:szCs w:val="24"/>
          <w:shd w:val="clear" w:color="auto" w:fill="FFFFFF"/>
        </w:rPr>
        <w:t xml:space="preserve">un ir ievērojama  </w:t>
      </w:r>
      <w:proofErr w:type="spellStart"/>
      <w:r w:rsidRPr="00D208D0">
        <w:rPr>
          <w:rFonts w:ascii="Times New Roman" w:hAnsi="Times New Roman" w:cs="Times New Roman"/>
          <w:sz w:val="24"/>
          <w:szCs w:val="24"/>
          <w:shd w:val="clear" w:color="auto" w:fill="FFFFFF"/>
        </w:rPr>
        <w:t>historisma</w:t>
      </w:r>
      <w:proofErr w:type="spellEnd"/>
      <w:r w:rsidRPr="00D208D0">
        <w:rPr>
          <w:rFonts w:ascii="Times New Roman" w:hAnsi="Times New Roman" w:cs="Times New Roman"/>
          <w:sz w:val="24"/>
          <w:szCs w:val="24"/>
          <w:shd w:val="clear" w:color="auto" w:fill="FFFFFF"/>
        </w:rPr>
        <w:t xml:space="preserve"> stila celtne. Ēku projektējis  Vilhelms </w:t>
      </w:r>
      <w:proofErr w:type="spellStart"/>
      <w:r w:rsidRPr="00D208D0">
        <w:rPr>
          <w:rFonts w:ascii="Times New Roman" w:hAnsi="Times New Roman" w:cs="Times New Roman"/>
          <w:sz w:val="24"/>
          <w:szCs w:val="24"/>
          <w:shd w:val="clear" w:color="auto" w:fill="FFFFFF"/>
        </w:rPr>
        <w:t>Neimanis</w:t>
      </w:r>
      <w:proofErr w:type="spellEnd"/>
      <w:r w:rsidRPr="00D208D0">
        <w:rPr>
          <w:rFonts w:ascii="Times New Roman" w:hAnsi="Times New Roman" w:cs="Times New Roman"/>
          <w:sz w:val="24"/>
          <w:szCs w:val="24"/>
          <w:shd w:val="clear" w:color="auto" w:fill="FFFFFF"/>
        </w:rPr>
        <w:t>. Ēka ir viena no pēdējām Rīgā būvētajām eklektisma celtnēm, tā veidota  barokālās  formās.</w:t>
      </w:r>
    </w:p>
    <w:p w14:paraId="40EE4D5F" w14:textId="26208620" w:rsidR="00F77CF7" w:rsidRPr="00D208D0" w:rsidRDefault="00F77CF7" w:rsidP="00051D14">
      <w:pPr>
        <w:numPr>
          <w:ilvl w:val="2"/>
          <w:numId w:val="37"/>
        </w:numPr>
        <w:spacing w:after="0" w:line="240" w:lineRule="auto"/>
        <w:ind w:left="0" w:firstLine="0"/>
        <w:jc w:val="both"/>
        <w:rPr>
          <w:rFonts w:ascii="Times New Roman" w:hAnsi="Times New Roman" w:cs="Times New Roman"/>
          <w:sz w:val="24"/>
          <w:szCs w:val="24"/>
        </w:rPr>
      </w:pPr>
      <w:r w:rsidRPr="00D208D0">
        <w:rPr>
          <w:rFonts w:ascii="Times New Roman" w:hAnsi="Times New Roman" w:cs="Times New Roman"/>
          <w:sz w:val="24"/>
          <w:szCs w:val="24"/>
        </w:rPr>
        <w:t>Rīgas Kristus piedzimšanas pareizticīgo katedrāle -  būvēta</w:t>
      </w:r>
      <w:r w:rsidR="009009B3" w:rsidRPr="00D208D0">
        <w:rPr>
          <w:rFonts w:ascii="Times New Roman" w:hAnsi="Times New Roman" w:cs="Times New Roman"/>
          <w:sz w:val="24"/>
          <w:szCs w:val="24"/>
        </w:rPr>
        <w:t xml:space="preserve"> </w:t>
      </w:r>
      <w:r w:rsidRPr="00D208D0">
        <w:rPr>
          <w:rFonts w:ascii="Times New Roman" w:hAnsi="Times New Roman" w:cs="Times New Roman"/>
          <w:sz w:val="24"/>
          <w:szCs w:val="24"/>
          <w:shd w:val="clear" w:color="auto" w:fill="FFFFFF"/>
        </w:rPr>
        <w:t>1876.—1884.gadā</w:t>
      </w:r>
      <w:r w:rsidR="009009B3" w:rsidRPr="00D208D0">
        <w:rPr>
          <w:rFonts w:ascii="Times New Roman" w:hAnsi="Times New Roman" w:cs="Times New Roman"/>
          <w:sz w:val="24"/>
          <w:szCs w:val="24"/>
          <w:shd w:val="clear" w:color="auto" w:fill="FFFFFF"/>
        </w:rPr>
        <w:t xml:space="preserve"> </w:t>
      </w:r>
      <w:r w:rsidRPr="00D208D0">
        <w:rPr>
          <w:rFonts w:ascii="Times New Roman" w:hAnsi="Times New Roman" w:cs="Times New Roman"/>
          <w:sz w:val="24"/>
          <w:szCs w:val="24"/>
          <w:shd w:val="clear" w:color="auto" w:fill="FFFFFF"/>
        </w:rPr>
        <w:t>pēc</w:t>
      </w:r>
      <w:r w:rsidR="009009B3" w:rsidRPr="00D208D0">
        <w:rPr>
          <w:rFonts w:ascii="Times New Roman" w:hAnsi="Times New Roman" w:cs="Times New Roman"/>
          <w:sz w:val="24"/>
          <w:szCs w:val="24"/>
          <w:shd w:val="clear" w:color="auto" w:fill="FFFFFF"/>
        </w:rPr>
        <w:t xml:space="preserve"> </w:t>
      </w:r>
      <w:r w:rsidRPr="00D208D0">
        <w:rPr>
          <w:rFonts w:ascii="Times New Roman" w:hAnsi="Times New Roman" w:cs="Times New Roman"/>
          <w:sz w:val="24"/>
          <w:szCs w:val="24"/>
          <w:shd w:val="clear" w:color="auto" w:fill="FFFFFF"/>
        </w:rPr>
        <w:t xml:space="preserve">arhitekta Roberta </w:t>
      </w:r>
      <w:proofErr w:type="spellStart"/>
      <w:r w:rsidRPr="00D208D0">
        <w:rPr>
          <w:rFonts w:ascii="Times New Roman" w:hAnsi="Times New Roman" w:cs="Times New Roman"/>
          <w:sz w:val="24"/>
          <w:szCs w:val="24"/>
          <w:shd w:val="clear" w:color="auto" w:fill="FFFFFF"/>
        </w:rPr>
        <w:t>Pflūga</w:t>
      </w:r>
      <w:proofErr w:type="spellEnd"/>
      <w:r w:rsidRPr="00D208D0">
        <w:rPr>
          <w:rFonts w:ascii="Times New Roman" w:hAnsi="Times New Roman" w:cs="Times New Roman"/>
          <w:sz w:val="24"/>
          <w:szCs w:val="24"/>
          <w:shd w:val="clear" w:color="auto" w:fill="FFFFFF"/>
        </w:rPr>
        <w:t xml:space="preserve"> projekta. </w:t>
      </w:r>
      <w:proofErr w:type="spellStart"/>
      <w:r w:rsidRPr="00D208D0">
        <w:rPr>
          <w:rFonts w:ascii="Times New Roman" w:hAnsi="Times New Roman" w:cs="Times New Roman"/>
          <w:sz w:val="24"/>
          <w:szCs w:val="24"/>
          <w:shd w:val="clear" w:color="auto" w:fill="FFFFFF"/>
        </w:rPr>
        <w:t>Neobizantiskajā</w:t>
      </w:r>
      <w:proofErr w:type="spellEnd"/>
      <w:r w:rsidRPr="00D208D0">
        <w:rPr>
          <w:rFonts w:ascii="Times New Roman" w:hAnsi="Times New Roman" w:cs="Times New Roman"/>
          <w:sz w:val="24"/>
          <w:szCs w:val="24"/>
          <w:shd w:val="clear" w:color="auto" w:fill="FFFFFF"/>
        </w:rPr>
        <w:t xml:space="preserve"> stilā celtā sakrālā ēka, kas raksturīga eklektisma perioda pareizticīgo dievnamiem, ir viena no ievērojamākajām pareizticīgo kulta celtnēm Latvijā.</w:t>
      </w:r>
    </w:p>
    <w:p w14:paraId="5DB3656A" w14:textId="77777777" w:rsidR="00F77CF7" w:rsidRPr="00D208D0" w:rsidRDefault="00F77CF7" w:rsidP="00051D14">
      <w:pPr>
        <w:numPr>
          <w:ilvl w:val="2"/>
          <w:numId w:val="37"/>
        </w:numPr>
        <w:spacing w:after="0" w:line="240" w:lineRule="auto"/>
        <w:ind w:left="0" w:firstLine="0"/>
        <w:jc w:val="both"/>
        <w:rPr>
          <w:rFonts w:ascii="Times New Roman" w:hAnsi="Times New Roman" w:cs="Times New Roman"/>
          <w:sz w:val="24"/>
          <w:szCs w:val="24"/>
        </w:rPr>
      </w:pPr>
      <w:r w:rsidRPr="00D208D0">
        <w:rPr>
          <w:rFonts w:ascii="Times New Roman" w:hAnsi="Times New Roman" w:cs="Times New Roman"/>
          <w:sz w:val="24"/>
          <w:szCs w:val="24"/>
        </w:rPr>
        <w:t xml:space="preserve"> Esplanāde ir vietējās nozīmes kultūras piemineklis (Nr.7863)</w:t>
      </w:r>
    </w:p>
    <w:p w14:paraId="749510AF" w14:textId="6CF0FFB9" w:rsidR="00F77CF7" w:rsidRPr="00D208D0" w:rsidRDefault="00F77CF7" w:rsidP="00051D14">
      <w:pPr>
        <w:numPr>
          <w:ilvl w:val="2"/>
          <w:numId w:val="37"/>
        </w:numPr>
        <w:spacing w:after="0" w:line="240" w:lineRule="auto"/>
        <w:ind w:left="0" w:firstLine="0"/>
        <w:jc w:val="both"/>
        <w:rPr>
          <w:rFonts w:ascii="Times New Roman" w:hAnsi="Times New Roman" w:cs="Times New Roman"/>
          <w:sz w:val="24"/>
          <w:szCs w:val="24"/>
        </w:rPr>
      </w:pPr>
      <w:r w:rsidRPr="00D208D0">
        <w:rPr>
          <w:rFonts w:ascii="Times New Roman" w:hAnsi="Times New Roman" w:cs="Times New Roman"/>
          <w:sz w:val="24"/>
          <w:szCs w:val="24"/>
        </w:rPr>
        <w:t xml:space="preserve">Esplanāde atrodas UNESCO Pasaules kultūras un dabas mantojuma vietas Rīgas vēsturiskais centrs (Nr. 852) aizsardzības zonas teritorijā. </w:t>
      </w:r>
    </w:p>
    <w:p w14:paraId="25CC6218" w14:textId="2CDBF542" w:rsidR="00F77CF7" w:rsidRPr="00D208D0" w:rsidRDefault="00F77CF7" w:rsidP="00051D14">
      <w:pPr>
        <w:pStyle w:val="Sarakstarindkopa"/>
        <w:numPr>
          <w:ilvl w:val="0"/>
          <w:numId w:val="37"/>
        </w:numPr>
        <w:spacing w:after="0" w:line="240" w:lineRule="auto"/>
        <w:ind w:left="0" w:firstLine="0"/>
        <w:jc w:val="both"/>
        <w:rPr>
          <w:rFonts w:ascii="Times New Roman" w:hAnsi="Times New Roman"/>
          <w:b/>
          <w:sz w:val="24"/>
          <w:szCs w:val="24"/>
        </w:rPr>
      </w:pPr>
      <w:r w:rsidRPr="00D208D0">
        <w:rPr>
          <w:rFonts w:ascii="Times New Roman" w:hAnsi="Times New Roman"/>
          <w:b/>
          <w:sz w:val="24"/>
          <w:szCs w:val="24"/>
        </w:rPr>
        <w:t>Teritorijas vēsturiskā attīstība</w:t>
      </w:r>
    </w:p>
    <w:p w14:paraId="3EBB3FF1" w14:textId="5B6877DA" w:rsidR="00F77CF7" w:rsidRPr="00D208D0" w:rsidRDefault="00F77CF7" w:rsidP="00051D14">
      <w:pPr>
        <w:pStyle w:val="Sarakstarindkopa"/>
        <w:numPr>
          <w:ilvl w:val="1"/>
          <w:numId w:val="37"/>
        </w:numPr>
        <w:spacing w:after="0" w:line="240" w:lineRule="auto"/>
        <w:ind w:left="0" w:firstLine="0"/>
        <w:jc w:val="both"/>
        <w:rPr>
          <w:rFonts w:ascii="Times New Roman" w:hAnsi="Times New Roman"/>
          <w:b/>
          <w:sz w:val="24"/>
          <w:szCs w:val="24"/>
        </w:rPr>
      </w:pPr>
      <w:r w:rsidRPr="00D208D0">
        <w:rPr>
          <w:rFonts w:ascii="Times New Roman" w:hAnsi="Times New Roman"/>
          <w:sz w:val="24"/>
          <w:szCs w:val="24"/>
        </w:rPr>
        <w:t>Viduslaikos šajā vietā atradies </w:t>
      </w:r>
      <w:proofErr w:type="spellStart"/>
      <w:r w:rsidRPr="00D208D0">
        <w:rPr>
          <w:rFonts w:ascii="Times New Roman" w:hAnsi="Times New Roman"/>
          <w:sz w:val="24"/>
          <w:szCs w:val="24"/>
        </w:rPr>
        <w:t>Kubes</w:t>
      </w:r>
      <w:proofErr w:type="spellEnd"/>
      <w:r w:rsidRPr="00D208D0">
        <w:rPr>
          <w:rFonts w:ascii="Times New Roman" w:hAnsi="Times New Roman"/>
          <w:sz w:val="24"/>
          <w:szCs w:val="24"/>
        </w:rPr>
        <w:t xml:space="preserve"> kalns, kas norakts laikā starp 1783. un 1784. gadiem, izveidojot smilšainu laukumu jeb </w:t>
      </w:r>
      <w:r w:rsidRPr="00D208D0">
        <w:rPr>
          <w:rFonts w:ascii="Times New Roman" w:hAnsi="Times New Roman"/>
          <w:b/>
          <w:bCs/>
          <w:sz w:val="24"/>
          <w:szCs w:val="24"/>
        </w:rPr>
        <w:t>Marsa laukumu</w:t>
      </w:r>
      <w:r w:rsidRPr="00D208D0">
        <w:rPr>
          <w:rFonts w:ascii="Times New Roman" w:hAnsi="Times New Roman"/>
          <w:sz w:val="24"/>
          <w:szCs w:val="24"/>
        </w:rPr>
        <w:t> (</w:t>
      </w:r>
      <w:proofErr w:type="spellStart"/>
      <w:r w:rsidRPr="00D208D0">
        <w:rPr>
          <w:rFonts w:ascii="Times New Roman" w:hAnsi="Times New Roman"/>
          <w:i/>
          <w:iCs/>
          <w:sz w:val="24"/>
          <w:szCs w:val="24"/>
        </w:rPr>
        <w:t>Marsfeld</w:t>
      </w:r>
      <w:proofErr w:type="spellEnd"/>
      <w:r w:rsidRPr="00D208D0">
        <w:rPr>
          <w:rFonts w:ascii="Times New Roman" w:hAnsi="Times New Roman"/>
          <w:sz w:val="24"/>
          <w:szCs w:val="24"/>
        </w:rPr>
        <w:t>, 1843) Rīgas garnizona karaspēka apmācībām un parādēm. 1857. gadā sāka nojaukt pilsētas vaļņus un bastionus, esplanādes zemes joslu nododot pilsētas rīcībā apbūvei, bet karaspēka apmācībām un plašiem sabiedriskiem pasākumiem saglabāja nelielu tās daļu, t. s. </w:t>
      </w:r>
      <w:r w:rsidRPr="00D208D0">
        <w:rPr>
          <w:rFonts w:ascii="Times New Roman" w:hAnsi="Times New Roman"/>
          <w:b/>
          <w:bCs/>
          <w:sz w:val="24"/>
          <w:szCs w:val="24"/>
        </w:rPr>
        <w:t>Parādes laukumu</w:t>
      </w:r>
      <w:r w:rsidRPr="00D208D0">
        <w:rPr>
          <w:rFonts w:ascii="Times New Roman" w:hAnsi="Times New Roman"/>
          <w:sz w:val="24"/>
          <w:szCs w:val="24"/>
        </w:rPr>
        <w:t> (</w:t>
      </w:r>
      <w:proofErr w:type="spellStart"/>
      <w:r w:rsidRPr="00D208D0">
        <w:rPr>
          <w:rFonts w:ascii="Times New Roman" w:hAnsi="Times New Roman"/>
          <w:i/>
          <w:iCs/>
          <w:sz w:val="24"/>
          <w:szCs w:val="24"/>
        </w:rPr>
        <w:t>Paradenplatz</w:t>
      </w:r>
      <w:proofErr w:type="spellEnd"/>
      <w:r w:rsidRPr="00D208D0">
        <w:rPr>
          <w:rFonts w:ascii="Times New Roman" w:hAnsi="Times New Roman"/>
          <w:sz w:val="24"/>
          <w:szCs w:val="24"/>
        </w:rPr>
        <w:t>, 1858), kur mūsdienās ir parks. 1901. gadā Esplanādē notika Rīgas 700 gadu jubilejas rūpniecības, mākslas, amatniecības un pilsētas attīstības sasniegumu izstāde. No 1888.gada</w:t>
      </w:r>
      <w:r w:rsidR="00442C9B" w:rsidRPr="00D208D0">
        <w:rPr>
          <w:rFonts w:ascii="Times New Roman" w:hAnsi="Times New Roman"/>
          <w:sz w:val="24"/>
          <w:szCs w:val="24"/>
        </w:rPr>
        <w:t xml:space="preserve"> </w:t>
      </w:r>
      <w:r w:rsidRPr="00D208D0">
        <w:rPr>
          <w:rFonts w:ascii="Times New Roman" w:hAnsi="Times New Roman"/>
          <w:sz w:val="24"/>
          <w:szCs w:val="24"/>
        </w:rPr>
        <w:t>līdz 20. gadsimta vidum Esplanādē notika  Vispārējie latviešu Dziesmu un Deju svētki. Ziemas mēnešos Esplanādē darbojās publiskā slidotava. LPSR laikā 1919. gadā Esplanādi pārdēvēja par </w:t>
      </w:r>
      <w:r w:rsidRPr="00D208D0">
        <w:rPr>
          <w:rFonts w:ascii="Times New Roman" w:hAnsi="Times New Roman"/>
          <w:b/>
          <w:bCs/>
          <w:sz w:val="24"/>
          <w:szCs w:val="24"/>
        </w:rPr>
        <w:t>Komunāru laukumu</w:t>
      </w:r>
      <w:r w:rsidRPr="00D208D0">
        <w:rPr>
          <w:rFonts w:ascii="Times New Roman" w:hAnsi="Times New Roman"/>
          <w:sz w:val="24"/>
          <w:szCs w:val="24"/>
        </w:rPr>
        <w:t>. Pēc Rīgas atgūšanas Latvijas brīvības cīņu laikā Esplanādes laukumu atsāka izmantot Latvijas armijas parādēm, pēc tam dziesmu svētkiem un citiem masu pasākumiem. 1934. gadā to pārdēvēja par </w:t>
      </w:r>
      <w:r w:rsidRPr="00D208D0">
        <w:rPr>
          <w:rFonts w:ascii="Times New Roman" w:hAnsi="Times New Roman"/>
          <w:b/>
          <w:bCs/>
          <w:sz w:val="24"/>
          <w:szCs w:val="24"/>
        </w:rPr>
        <w:t>Vienības laukumu</w:t>
      </w:r>
      <w:r w:rsidRPr="00D208D0">
        <w:rPr>
          <w:rFonts w:ascii="Times New Roman" w:hAnsi="Times New Roman"/>
          <w:sz w:val="24"/>
          <w:szCs w:val="24"/>
        </w:rPr>
        <w:t>, Pēc Latvijas okupācijas parku atkal pārdēvēja par Komunāru parku, bet 1990. gadā atjaunoja vēsturisko Esplanādes nosaukumu.</w:t>
      </w:r>
    </w:p>
    <w:p w14:paraId="3090C676" w14:textId="01695C58" w:rsidR="00F77CF7" w:rsidRPr="00D208D0" w:rsidRDefault="00F77CF7" w:rsidP="00051D14">
      <w:pPr>
        <w:pStyle w:val="Sarakstarindkopa"/>
        <w:numPr>
          <w:ilvl w:val="1"/>
          <w:numId w:val="37"/>
        </w:numPr>
        <w:spacing w:after="0" w:line="240" w:lineRule="auto"/>
        <w:ind w:left="0" w:firstLine="0"/>
        <w:jc w:val="both"/>
        <w:rPr>
          <w:rFonts w:ascii="Times New Roman" w:hAnsi="Times New Roman"/>
          <w:b/>
          <w:sz w:val="24"/>
          <w:szCs w:val="24"/>
        </w:rPr>
      </w:pPr>
      <w:r w:rsidRPr="00D208D0">
        <w:rPr>
          <w:rFonts w:ascii="Times New Roman" w:hAnsi="Times New Roman"/>
          <w:sz w:val="24"/>
          <w:szCs w:val="24"/>
        </w:rPr>
        <w:t xml:space="preserve"> Esplanādes parka veidošanu uzsāka ainavu arhitekts </w:t>
      </w:r>
      <w:hyperlink r:id="rId14" w:tooltip="Georgs Kūfalts" w:history="1">
        <w:r w:rsidRPr="00D208D0">
          <w:rPr>
            <w:rFonts w:ascii="Times New Roman" w:hAnsi="Times New Roman"/>
            <w:sz w:val="24"/>
            <w:szCs w:val="24"/>
          </w:rPr>
          <w:t xml:space="preserve">Georgs </w:t>
        </w:r>
        <w:proofErr w:type="spellStart"/>
        <w:r w:rsidRPr="00D208D0">
          <w:rPr>
            <w:rFonts w:ascii="Times New Roman" w:hAnsi="Times New Roman"/>
            <w:sz w:val="24"/>
            <w:szCs w:val="24"/>
          </w:rPr>
          <w:t>Kūfalts</w:t>
        </w:r>
        <w:proofErr w:type="spellEnd"/>
      </w:hyperlink>
      <w:r w:rsidRPr="00D208D0">
        <w:rPr>
          <w:rFonts w:ascii="Times New Roman" w:hAnsi="Times New Roman"/>
          <w:sz w:val="24"/>
          <w:szCs w:val="24"/>
        </w:rPr>
        <w:t>. Tagadējie apstādījumi veidoti 20. gs. piecdesmitajos gados. Saskaņā ar pieejamo informāciju parkā aug 10 vietējās un 82 introducētās kokaugu un krūmu sugas.</w:t>
      </w:r>
    </w:p>
    <w:p w14:paraId="5D1D92F2" w14:textId="55C85D57" w:rsidR="00F77CF7" w:rsidRPr="00D208D0" w:rsidRDefault="00F77CF7" w:rsidP="00D208D0">
      <w:pPr>
        <w:pStyle w:val="Sarakstarindkopa"/>
        <w:numPr>
          <w:ilvl w:val="0"/>
          <w:numId w:val="37"/>
        </w:numPr>
        <w:ind w:left="0" w:firstLine="0"/>
        <w:jc w:val="both"/>
        <w:rPr>
          <w:rFonts w:ascii="Times New Roman" w:hAnsi="Times New Roman"/>
          <w:b/>
          <w:bCs/>
          <w:sz w:val="24"/>
          <w:szCs w:val="24"/>
          <w:lang w:eastAsia="lv-LV"/>
        </w:rPr>
      </w:pPr>
      <w:r w:rsidRPr="00D208D0">
        <w:rPr>
          <w:rFonts w:ascii="Times New Roman" w:hAnsi="Times New Roman"/>
          <w:b/>
          <w:bCs/>
          <w:sz w:val="24"/>
          <w:szCs w:val="24"/>
          <w:lang w:eastAsia="lv-LV"/>
        </w:rPr>
        <w:t>Darba uzdevums</w:t>
      </w:r>
      <w:bookmarkStart w:id="14" w:name="_Hlk101212743"/>
      <w:r w:rsidR="00D208D0">
        <w:rPr>
          <w:rFonts w:ascii="Times New Roman" w:hAnsi="Times New Roman"/>
          <w:b/>
          <w:bCs/>
          <w:sz w:val="24"/>
          <w:szCs w:val="24"/>
          <w:lang w:eastAsia="lv-LV"/>
        </w:rPr>
        <w:t xml:space="preserve">. </w:t>
      </w:r>
      <w:r w:rsidRPr="00D208D0">
        <w:rPr>
          <w:rFonts w:ascii="Times New Roman" w:eastAsia="Times New Roman" w:hAnsi="Times New Roman"/>
          <w:b/>
          <w:bCs/>
          <w:sz w:val="24"/>
          <w:szCs w:val="24"/>
          <w:lang w:eastAsia="lv-LV"/>
        </w:rPr>
        <w:t xml:space="preserve">Esplanādes parka </w:t>
      </w:r>
      <w:r w:rsidRPr="00D208D0">
        <w:rPr>
          <w:rFonts w:ascii="Times New Roman" w:hAnsi="Times New Roman"/>
          <w:b/>
          <w:bCs/>
          <w:sz w:val="24"/>
          <w:szCs w:val="24"/>
        </w:rPr>
        <w:t xml:space="preserve">arhitektoniski un ainaviski </w:t>
      </w:r>
      <w:r w:rsidRPr="00D208D0">
        <w:rPr>
          <w:rFonts w:ascii="Times New Roman" w:eastAsia="Times New Roman" w:hAnsi="Times New Roman"/>
          <w:b/>
          <w:bCs/>
          <w:sz w:val="24"/>
          <w:szCs w:val="24"/>
          <w:lang w:eastAsia="lv-LV"/>
        </w:rPr>
        <w:t xml:space="preserve">telpiskās struktūras attīstības vēsturiskā izpēte, parka attīstības konceptuāla vīzija un projekta dokumentācijas izstrāde apstādījumu, labiekārtojuma un segumu atjaunošanai (metodoloģiju saskaņojot ar Pasūtītāju) un saskaņošana Rīgas domes  Pilsētas attīstības departamentā </w:t>
      </w:r>
      <w:r w:rsidRPr="00D208D0">
        <w:rPr>
          <w:rFonts w:ascii="Times New Roman" w:hAnsi="Times New Roman"/>
          <w:sz w:val="24"/>
          <w:szCs w:val="24"/>
        </w:rPr>
        <w:t>saskaņā ar Nolikuma un tehniskās specifikācijas prasībām šādos apjomos:</w:t>
      </w:r>
    </w:p>
    <w:p w14:paraId="0BDC5443" w14:textId="0D09361D" w:rsidR="00F77CF7" w:rsidRPr="00D208D0" w:rsidRDefault="00F77CF7" w:rsidP="00D208D0">
      <w:pPr>
        <w:pStyle w:val="Sarakstarindkopa"/>
        <w:numPr>
          <w:ilvl w:val="1"/>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 xml:space="preserve"> </w:t>
      </w:r>
      <w:bookmarkStart w:id="15" w:name="_Hlk103158015"/>
      <w:r w:rsidRPr="00D208D0">
        <w:rPr>
          <w:rFonts w:ascii="Times New Roman" w:hAnsi="Times New Roman"/>
          <w:b/>
          <w:bCs/>
          <w:sz w:val="24"/>
          <w:szCs w:val="24"/>
        </w:rPr>
        <w:t xml:space="preserve">Parka arhitektoniski un ainaviski telpiskās attīstības vēstures izpēte </w:t>
      </w:r>
      <w:bookmarkEnd w:id="15"/>
      <w:r w:rsidRPr="00D208D0">
        <w:rPr>
          <w:rFonts w:ascii="Times New Roman" w:hAnsi="Times New Roman"/>
          <w:sz w:val="24"/>
          <w:szCs w:val="24"/>
        </w:rPr>
        <w:t>darbu apjomu shēmā (</w:t>
      </w:r>
      <w:bookmarkStart w:id="16" w:name="_Hlk103091429"/>
      <w:r w:rsidR="00992DDB" w:rsidRPr="00D208D0">
        <w:rPr>
          <w:rFonts w:ascii="Times New Roman" w:hAnsi="Times New Roman"/>
          <w:sz w:val="24"/>
          <w:szCs w:val="24"/>
        </w:rPr>
        <w:t>Tehniskās specifikācijas p</w:t>
      </w:r>
      <w:r w:rsidRPr="00D208D0">
        <w:rPr>
          <w:rFonts w:ascii="Times New Roman" w:hAnsi="Times New Roman"/>
          <w:sz w:val="24"/>
          <w:szCs w:val="24"/>
        </w:rPr>
        <w:t>ielikums Nr</w:t>
      </w:r>
      <w:r w:rsidR="00992DDB" w:rsidRPr="00D208D0">
        <w:rPr>
          <w:rFonts w:ascii="Times New Roman" w:hAnsi="Times New Roman"/>
          <w:sz w:val="24"/>
          <w:szCs w:val="24"/>
        </w:rPr>
        <w:t xml:space="preserve">. </w:t>
      </w:r>
      <w:r w:rsidRPr="00D208D0">
        <w:rPr>
          <w:rFonts w:ascii="Times New Roman" w:hAnsi="Times New Roman"/>
          <w:sz w:val="24"/>
          <w:szCs w:val="24"/>
        </w:rPr>
        <w:t>3</w:t>
      </w:r>
      <w:bookmarkEnd w:id="16"/>
      <w:r w:rsidRPr="00D208D0">
        <w:rPr>
          <w:rFonts w:ascii="Times New Roman" w:hAnsi="Times New Roman"/>
          <w:sz w:val="24"/>
          <w:szCs w:val="24"/>
        </w:rPr>
        <w:t>) iezīmētajā teritorijā. Secīgs parka attīstības atainojums. Parka ainavas vizuālā telpu veidola un skatu sistēmas anal</w:t>
      </w:r>
      <w:r w:rsidR="00CA51C7" w:rsidRPr="00D208D0">
        <w:rPr>
          <w:rFonts w:ascii="Times New Roman" w:hAnsi="Times New Roman"/>
          <w:sz w:val="24"/>
          <w:szCs w:val="24"/>
        </w:rPr>
        <w:t>ī</w:t>
      </w:r>
      <w:r w:rsidRPr="00D208D0">
        <w:rPr>
          <w:rFonts w:ascii="Times New Roman" w:hAnsi="Times New Roman"/>
          <w:sz w:val="24"/>
          <w:szCs w:val="24"/>
        </w:rPr>
        <w:t>ze. Parka autentiskuma, identitātes un unikalitātes analīzes</w:t>
      </w:r>
      <w:bookmarkEnd w:id="14"/>
      <w:r w:rsidRPr="00D208D0">
        <w:rPr>
          <w:rFonts w:ascii="Times New Roman" w:hAnsi="Times New Roman"/>
          <w:sz w:val="24"/>
          <w:szCs w:val="24"/>
        </w:rPr>
        <w:t>;</w:t>
      </w:r>
    </w:p>
    <w:p w14:paraId="65081B47" w14:textId="1C8FFEEF" w:rsidR="00F77CF7" w:rsidRPr="00D208D0" w:rsidRDefault="00F77CF7" w:rsidP="00451D6F">
      <w:pPr>
        <w:pStyle w:val="Sarakstarindkopa"/>
        <w:numPr>
          <w:ilvl w:val="1"/>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 xml:space="preserve"> </w:t>
      </w:r>
      <w:r w:rsidRPr="00D208D0">
        <w:rPr>
          <w:rFonts w:ascii="Times New Roman" w:hAnsi="Times New Roman"/>
          <w:b/>
          <w:bCs/>
          <w:sz w:val="24"/>
          <w:szCs w:val="24"/>
        </w:rPr>
        <w:t>Parka attīstības konceptuāla vīzija</w:t>
      </w:r>
      <w:r w:rsidRPr="00D208D0">
        <w:rPr>
          <w:rFonts w:ascii="Times New Roman" w:hAnsi="Times New Roman"/>
          <w:sz w:val="24"/>
          <w:szCs w:val="24"/>
        </w:rPr>
        <w:t xml:space="preserve"> - atjaunošanas un </w:t>
      </w:r>
      <w:proofErr w:type="spellStart"/>
      <w:r w:rsidRPr="00D208D0">
        <w:rPr>
          <w:rFonts w:ascii="Times New Roman" w:hAnsi="Times New Roman"/>
          <w:sz w:val="24"/>
          <w:szCs w:val="24"/>
        </w:rPr>
        <w:t>revitalizācijas</w:t>
      </w:r>
      <w:proofErr w:type="spellEnd"/>
      <w:r w:rsidRPr="00D208D0">
        <w:rPr>
          <w:rFonts w:ascii="Times New Roman" w:hAnsi="Times New Roman"/>
          <w:sz w:val="24"/>
          <w:szCs w:val="24"/>
        </w:rPr>
        <w:t xml:space="preserve"> koncepcijas izstrāde darbu apjomu shēmā (</w:t>
      </w:r>
      <w:r w:rsidR="00451D6F" w:rsidRPr="00D208D0">
        <w:rPr>
          <w:rFonts w:ascii="Times New Roman" w:hAnsi="Times New Roman"/>
          <w:sz w:val="24"/>
          <w:szCs w:val="24"/>
        </w:rPr>
        <w:t>Tehniskās specifikācijas pielikums Nr. 3</w:t>
      </w:r>
      <w:r w:rsidRPr="00D208D0">
        <w:rPr>
          <w:rFonts w:ascii="Times New Roman" w:hAnsi="Times New Roman"/>
          <w:sz w:val="24"/>
          <w:szCs w:val="24"/>
        </w:rPr>
        <w:t>) iezīmētajā teritorijā.</w:t>
      </w:r>
    </w:p>
    <w:p w14:paraId="49E8D1D4" w14:textId="77777777"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 xml:space="preserve">Stādījumu sastāva analīze; būvju un elementu sastāva (tostarp, ēkas, reljefa būves, žogi, soli, atkritumu urnas, segumi, iekārtas, apgaismojums, elementi, mākslas objekti, </w:t>
      </w:r>
      <w:proofErr w:type="spellStart"/>
      <w:r w:rsidRPr="00D208D0">
        <w:rPr>
          <w:rFonts w:ascii="Times New Roman" w:hAnsi="Times New Roman"/>
          <w:sz w:val="24"/>
          <w:szCs w:val="24"/>
        </w:rPr>
        <w:t>utml</w:t>
      </w:r>
      <w:proofErr w:type="spellEnd"/>
      <w:r w:rsidRPr="00D208D0">
        <w:rPr>
          <w:rFonts w:ascii="Times New Roman" w:hAnsi="Times New Roman"/>
          <w:sz w:val="24"/>
          <w:szCs w:val="24"/>
        </w:rPr>
        <w:t xml:space="preserve">; šo būvju materialitāte) analīze. </w:t>
      </w:r>
    </w:p>
    <w:p w14:paraId="5A686A8C" w14:textId="77777777"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 xml:space="preserve">Esošās parka ainavas arhitektoniskā analīze, vizuālā telpu veidola analīze un skatu sistēmas analīze, </w:t>
      </w:r>
      <w:proofErr w:type="spellStart"/>
      <w:r w:rsidRPr="00D208D0">
        <w:rPr>
          <w:rFonts w:ascii="Times New Roman" w:hAnsi="Times New Roman"/>
          <w:sz w:val="24"/>
          <w:szCs w:val="24"/>
        </w:rPr>
        <w:t>sensorās</w:t>
      </w:r>
      <w:proofErr w:type="spellEnd"/>
      <w:r w:rsidRPr="00D208D0">
        <w:rPr>
          <w:rFonts w:ascii="Times New Roman" w:hAnsi="Times New Roman"/>
          <w:sz w:val="24"/>
          <w:szCs w:val="24"/>
        </w:rPr>
        <w:t xml:space="preserve"> uztveres analīze, gada rituma mainības analīze, konteksta analīze pilsētas struktūrā.</w:t>
      </w:r>
    </w:p>
    <w:p w14:paraId="4ABB303D" w14:textId="77777777"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 xml:space="preserve">Sākotnējā izpētes </w:t>
      </w:r>
      <w:r w:rsidRPr="00D208D0">
        <w:rPr>
          <w:rFonts w:ascii="Times New Roman" w:hAnsi="Times New Roman"/>
          <w:bCs/>
          <w:sz w:val="24"/>
          <w:szCs w:val="24"/>
        </w:rPr>
        <w:t>stadijā veikt detalizētu gājēju plūsmu analīzi parka iekšienē un no pieguļošajām pilsētas telpām, nosakot galvenos esošos un perspektīvos gājēju tranzīta virzienus, ņemot vērā parkā esošās un parku ietverošās apbūves, sabiedriskā transporta pieturvietu un infrastruktūras objektu izvietojumu apkārtnē, analizējot iespējas apsaimniekošanas transporta un operatīvā transporta piekļuvei.</w:t>
      </w:r>
    </w:p>
    <w:p w14:paraId="47317A8D" w14:textId="32950575" w:rsidR="00F77CF7" w:rsidRPr="00D208D0" w:rsidRDefault="00F77CF7" w:rsidP="00051D14">
      <w:pPr>
        <w:pStyle w:val="Sarakstarindkopa"/>
        <w:numPr>
          <w:ilvl w:val="1"/>
          <w:numId w:val="37"/>
        </w:numPr>
        <w:ind w:left="0" w:firstLine="0"/>
        <w:jc w:val="both"/>
        <w:rPr>
          <w:rFonts w:ascii="Times New Roman" w:hAnsi="Times New Roman"/>
          <w:b/>
          <w:bCs/>
          <w:sz w:val="24"/>
          <w:szCs w:val="24"/>
          <w:lang w:eastAsia="lv-LV"/>
        </w:rPr>
      </w:pPr>
      <w:r w:rsidRPr="00D208D0">
        <w:rPr>
          <w:rFonts w:ascii="Times New Roman" w:hAnsi="Times New Roman"/>
          <w:b/>
          <w:bCs/>
          <w:sz w:val="24"/>
          <w:szCs w:val="24"/>
        </w:rPr>
        <w:t xml:space="preserve">Parka labiekārtojuma un apstādījumu atjaunošanas projektēšana, </w:t>
      </w:r>
      <w:r w:rsidRPr="00D208D0">
        <w:rPr>
          <w:rFonts w:ascii="Times New Roman" w:hAnsi="Times New Roman"/>
          <w:bCs/>
          <w:sz w:val="24"/>
          <w:szCs w:val="24"/>
        </w:rPr>
        <w:t>uzlabojot labiekārtojuma līmeni un palielinot parka teritorijas kvalitatīvas izmantošanas intensitāti un daudzveidību darbu apjomu shēmā (</w:t>
      </w:r>
      <w:r w:rsidR="00992DDB" w:rsidRPr="00D208D0">
        <w:rPr>
          <w:rFonts w:ascii="Times New Roman" w:hAnsi="Times New Roman"/>
          <w:sz w:val="24"/>
          <w:szCs w:val="24"/>
        </w:rPr>
        <w:t>Tehniskās specifikācijas pielikums Nr. 1</w:t>
      </w:r>
      <w:r w:rsidRPr="00D208D0">
        <w:rPr>
          <w:rFonts w:ascii="Times New Roman" w:hAnsi="Times New Roman"/>
          <w:bCs/>
          <w:sz w:val="24"/>
          <w:szCs w:val="24"/>
        </w:rPr>
        <w:t>) iezīmētajā teritorijā.</w:t>
      </w:r>
    </w:p>
    <w:p w14:paraId="6674E5F0" w14:textId="732D99BB"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bCs/>
          <w:sz w:val="24"/>
          <w:szCs w:val="24"/>
        </w:rPr>
        <w:t xml:space="preserve"> Pamatojoties uz </w:t>
      </w:r>
      <w:r w:rsidRPr="00D208D0">
        <w:rPr>
          <w:rFonts w:ascii="Times New Roman" w:hAnsi="Times New Roman"/>
          <w:sz w:val="24"/>
          <w:szCs w:val="24"/>
        </w:rPr>
        <w:t>4.</w:t>
      </w:r>
      <w:r w:rsidR="00451D6F" w:rsidRPr="00D208D0">
        <w:rPr>
          <w:rFonts w:ascii="Times New Roman" w:hAnsi="Times New Roman"/>
          <w:sz w:val="24"/>
          <w:szCs w:val="24"/>
        </w:rPr>
        <w:t>2</w:t>
      </w:r>
      <w:r w:rsidRPr="00D208D0">
        <w:rPr>
          <w:rFonts w:ascii="Times New Roman" w:hAnsi="Times New Roman"/>
          <w:sz w:val="24"/>
          <w:szCs w:val="24"/>
        </w:rPr>
        <w:t>.</w:t>
      </w:r>
      <w:r w:rsidR="00451D6F" w:rsidRPr="00D208D0">
        <w:rPr>
          <w:rFonts w:ascii="Times New Roman" w:hAnsi="Times New Roman"/>
          <w:sz w:val="24"/>
          <w:szCs w:val="24"/>
        </w:rPr>
        <w:t>1</w:t>
      </w:r>
      <w:r w:rsidRPr="00D208D0">
        <w:rPr>
          <w:rFonts w:ascii="Times New Roman" w:hAnsi="Times New Roman"/>
          <w:sz w:val="24"/>
          <w:szCs w:val="24"/>
        </w:rPr>
        <w:t xml:space="preserve">. </w:t>
      </w:r>
      <w:r w:rsidR="00554C7A">
        <w:rPr>
          <w:rFonts w:ascii="Times New Roman" w:hAnsi="Times New Roman"/>
          <w:sz w:val="24"/>
          <w:szCs w:val="24"/>
        </w:rPr>
        <w:t>apakš</w:t>
      </w:r>
      <w:r w:rsidRPr="00D208D0">
        <w:rPr>
          <w:rFonts w:ascii="Times New Roman" w:hAnsi="Times New Roman"/>
          <w:sz w:val="24"/>
          <w:szCs w:val="24"/>
        </w:rPr>
        <w:t>punktā veiktās izpētes secinājumiem</w:t>
      </w:r>
      <w:r w:rsidRPr="00D208D0">
        <w:rPr>
          <w:rFonts w:ascii="Times New Roman" w:hAnsi="Times New Roman"/>
          <w:bCs/>
          <w:sz w:val="24"/>
          <w:szCs w:val="24"/>
        </w:rPr>
        <w:t xml:space="preserve"> veidojot un/ vai atjaunojot </w:t>
      </w:r>
      <w:bookmarkStart w:id="17" w:name="_Hlk101215753"/>
      <w:r w:rsidRPr="00D208D0">
        <w:rPr>
          <w:rFonts w:ascii="Times New Roman" w:hAnsi="Times New Roman"/>
          <w:bCs/>
          <w:sz w:val="24"/>
          <w:szCs w:val="24"/>
        </w:rPr>
        <w:t>ainavas telpu un skatu sistēmas</w:t>
      </w:r>
      <w:bookmarkEnd w:id="17"/>
      <w:r w:rsidRPr="00D208D0">
        <w:rPr>
          <w:rFonts w:ascii="Times New Roman" w:hAnsi="Times New Roman"/>
          <w:bCs/>
          <w:sz w:val="24"/>
          <w:szCs w:val="24"/>
        </w:rPr>
        <w:t>;</w:t>
      </w:r>
    </w:p>
    <w:p w14:paraId="7C9704A0" w14:textId="7B44550B"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 xml:space="preserve">parka solu, atkritumu urnu, </w:t>
      </w:r>
      <w:proofErr w:type="spellStart"/>
      <w:r w:rsidRPr="00D208D0">
        <w:rPr>
          <w:rFonts w:ascii="Times New Roman" w:hAnsi="Times New Roman"/>
          <w:sz w:val="24"/>
          <w:szCs w:val="24"/>
        </w:rPr>
        <w:t>velonovietņu</w:t>
      </w:r>
      <w:proofErr w:type="spellEnd"/>
      <w:r w:rsidRPr="00D208D0">
        <w:rPr>
          <w:rFonts w:ascii="Times New Roman" w:hAnsi="Times New Roman"/>
          <w:sz w:val="24"/>
          <w:szCs w:val="24"/>
        </w:rPr>
        <w:t>, nožogojumu, informācijas stendu u.c. konceptuālais dizaina risinājums,</w:t>
      </w:r>
      <w:r w:rsidR="00470FDC" w:rsidRPr="00D208D0">
        <w:rPr>
          <w:rFonts w:ascii="Times New Roman" w:hAnsi="Times New Roman"/>
          <w:sz w:val="24"/>
          <w:szCs w:val="24"/>
        </w:rPr>
        <w:t xml:space="preserve"> </w:t>
      </w:r>
      <w:r w:rsidRPr="00D208D0">
        <w:rPr>
          <w:rFonts w:ascii="Times New Roman" w:hAnsi="Times New Roman"/>
          <w:sz w:val="24"/>
          <w:szCs w:val="24"/>
        </w:rPr>
        <w:t>izvietojums, detalizācija;</w:t>
      </w:r>
    </w:p>
    <w:p w14:paraId="0CBF5945" w14:textId="77777777"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 xml:space="preserve">Bioloģisko atkritumu un </w:t>
      </w:r>
      <w:proofErr w:type="spellStart"/>
      <w:r w:rsidRPr="00D208D0">
        <w:rPr>
          <w:rFonts w:ascii="Times New Roman" w:hAnsi="Times New Roman"/>
          <w:sz w:val="24"/>
          <w:szCs w:val="24"/>
        </w:rPr>
        <w:t>pretslīdes</w:t>
      </w:r>
      <w:proofErr w:type="spellEnd"/>
      <w:r w:rsidRPr="00D208D0">
        <w:rPr>
          <w:rFonts w:ascii="Times New Roman" w:hAnsi="Times New Roman"/>
          <w:sz w:val="24"/>
          <w:szCs w:val="24"/>
        </w:rPr>
        <w:t xml:space="preserve"> materiālu īslaicīgas uzglabāšanas novietnes konceptuālais dizaina risinājums, izvietojums, detalizācija;</w:t>
      </w:r>
    </w:p>
    <w:p w14:paraId="35FE50CC" w14:textId="77777777"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 xml:space="preserve"> Atkritumu konteineru (tai skaitā šķirojamo atkritumu) novietnes konceptuālais dizaina risinājums, izvietojums, detalizācija;</w:t>
      </w:r>
    </w:p>
    <w:p w14:paraId="6A61835F" w14:textId="77777777"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Bērnu rotaļu laukuma konceptuālais dizaina risinājums, izvietojums (norādot konceptuāli atbilstošākos individuāli vai ražotāju izgatavotos izstrādājumus);</w:t>
      </w:r>
    </w:p>
    <w:p w14:paraId="6080F6E4" w14:textId="21AF1253"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Atzinums par plānotās būvniecības ietekmi uz kokiem, tai skaitā koku novērtējums un rekomendācijas projekta risinājumiem koku ilgtspējas saglabāšanai</w:t>
      </w:r>
      <w:r w:rsidR="00CA51C7" w:rsidRPr="00D208D0">
        <w:rPr>
          <w:rFonts w:ascii="Times New Roman" w:hAnsi="Times New Roman"/>
          <w:sz w:val="24"/>
          <w:szCs w:val="24"/>
        </w:rPr>
        <w:t>;</w:t>
      </w:r>
    </w:p>
    <w:p w14:paraId="595559CA" w14:textId="158DCBB6"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bCs/>
          <w:sz w:val="24"/>
          <w:szCs w:val="24"/>
        </w:rPr>
        <w:t>Koku novērtējums, atzinums un risinājumi jāizstrādā kokiem, kas aug gājēju celiņu malās vismaz 5 metru zonā ceļu segumu atjaunošanas darbu teritorijā (</w:t>
      </w:r>
      <w:r w:rsidR="00992DDB" w:rsidRPr="00D208D0">
        <w:rPr>
          <w:rFonts w:ascii="Times New Roman" w:hAnsi="Times New Roman"/>
          <w:sz w:val="24"/>
          <w:szCs w:val="24"/>
        </w:rPr>
        <w:t xml:space="preserve">Tehniskās specifikācijas pielikums Nr. </w:t>
      </w:r>
      <w:r w:rsidRPr="00D208D0">
        <w:rPr>
          <w:rFonts w:ascii="Times New Roman" w:hAnsi="Times New Roman"/>
          <w:bCs/>
          <w:sz w:val="24"/>
          <w:szCs w:val="24"/>
        </w:rPr>
        <w:t xml:space="preserve">2), kā arī dižkokiem, ja to aizsardzības zona ietilpst norādītajā teritorijā. </w:t>
      </w:r>
    </w:p>
    <w:p w14:paraId="516BFE5C" w14:textId="07D3BA51"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 xml:space="preserve"> Projektam jāpievieno </w:t>
      </w:r>
      <w:proofErr w:type="spellStart"/>
      <w:r w:rsidRPr="00D208D0">
        <w:rPr>
          <w:rFonts w:ascii="Times New Roman" w:hAnsi="Times New Roman"/>
          <w:sz w:val="24"/>
          <w:szCs w:val="24"/>
        </w:rPr>
        <w:t>Arborista</w:t>
      </w:r>
      <w:proofErr w:type="spellEnd"/>
      <w:r w:rsidRPr="00D208D0">
        <w:rPr>
          <w:rFonts w:ascii="Times New Roman" w:hAnsi="Times New Roman"/>
          <w:sz w:val="24"/>
          <w:szCs w:val="24"/>
        </w:rPr>
        <w:t xml:space="preserve"> atzinums  par projekta risinājumu atbilstību 4.3.</w:t>
      </w:r>
      <w:r w:rsidR="00451D6F" w:rsidRPr="00D208D0">
        <w:rPr>
          <w:rFonts w:ascii="Times New Roman" w:hAnsi="Times New Roman"/>
          <w:sz w:val="24"/>
          <w:szCs w:val="24"/>
        </w:rPr>
        <w:t>6</w:t>
      </w:r>
      <w:r w:rsidRPr="00D208D0">
        <w:rPr>
          <w:rFonts w:ascii="Times New Roman" w:hAnsi="Times New Roman"/>
          <w:sz w:val="24"/>
          <w:szCs w:val="24"/>
        </w:rPr>
        <w:t xml:space="preserve">. </w:t>
      </w:r>
      <w:r w:rsidR="00554C7A">
        <w:rPr>
          <w:rFonts w:ascii="Times New Roman" w:hAnsi="Times New Roman"/>
          <w:sz w:val="24"/>
          <w:szCs w:val="24"/>
        </w:rPr>
        <w:t>apakš</w:t>
      </w:r>
      <w:r w:rsidR="00554C7A" w:rsidRPr="00D208D0">
        <w:rPr>
          <w:rFonts w:ascii="Times New Roman" w:hAnsi="Times New Roman"/>
          <w:sz w:val="24"/>
          <w:szCs w:val="24"/>
        </w:rPr>
        <w:t>punkt</w:t>
      </w:r>
      <w:r w:rsidRPr="00D208D0">
        <w:rPr>
          <w:rFonts w:ascii="Times New Roman" w:hAnsi="Times New Roman"/>
          <w:sz w:val="24"/>
          <w:szCs w:val="24"/>
        </w:rPr>
        <w:t xml:space="preserve"> prasībām</w:t>
      </w:r>
      <w:r w:rsidR="00CA51C7" w:rsidRPr="00D208D0">
        <w:rPr>
          <w:rFonts w:ascii="Times New Roman" w:hAnsi="Times New Roman"/>
          <w:sz w:val="24"/>
          <w:szCs w:val="24"/>
        </w:rPr>
        <w:t>;</w:t>
      </w:r>
    </w:p>
    <w:p w14:paraId="1FD65C87" w14:textId="52A2E9B5"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 xml:space="preserve">Apstādījumu koncepcijas apraksts, ievērojot 4.1. un 4.2.  </w:t>
      </w:r>
      <w:r w:rsidR="00554C7A">
        <w:rPr>
          <w:rFonts w:ascii="Times New Roman" w:hAnsi="Times New Roman"/>
          <w:sz w:val="24"/>
          <w:szCs w:val="24"/>
        </w:rPr>
        <w:t>apakš</w:t>
      </w:r>
      <w:r w:rsidR="00554C7A" w:rsidRPr="00D208D0">
        <w:rPr>
          <w:rFonts w:ascii="Times New Roman" w:hAnsi="Times New Roman"/>
          <w:sz w:val="24"/>
          <w:szCs w:val="24"/>
        </w:rPr>
        <w:t xml:space="preserve">punktā </w:t>
      </w:r>
      <w:r w:rsidRPr="00D208D0">
        <w:rPr>
          <w:rFonts w:ascii="Times New Roman" w:hAnsi="Times New Roman"/>
          <w:sz w:val="24"/>
          <w:szCs w:val="24"/>
        </w:rPr>
        <w:t>veiktās izpētes secinājumus;</w:t>
      </w:r>
    </w:p>
    <w:p w14:paraId="2E1FD7B9" w14:textId="393BA6DE"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 xml:space="preserve">Apstādījumu izveides konceptuālais dizaina risinājums, </w:t>
      </w:r>
      <w:r w:rsidRPr="00D208D0">
        <w:rPr>
          <w:rFonts w:ascii="Times New Roman" w:hAnsi="Times New Roman"/>
          <w:bCs/>
          <w:sz w:val="24"/>
          <w:szCs w:val="24"/>
        </w:rPr>
        <w:t>uzlabojot parka bioloģisko daudzveidību, saglabājot vērtīgos koku un krūmu stādījumus.</w:t>
      </w:r>
      <w:r w:rsidR="00D32862" w:rsidRPr="00D208D0">
        <w:rPr>
          <w:rFonts w:ascii="Times New Roman" w:hAnsi="Times New Roman"/>
          <w:bCs/>
          <w:sz w:val="24"/>
          <w:szCs w:val="24"/>
        </w:rPr>
        <w:t xml:space="preserve"> </w:t>
      </w:r>
      <w:r w:rsidRPr="00D208D0">
        <w:rPr>
          <w:rFonts w:ascii="Times New Roman" w:hAnsi="Times New Roman"/>
          <w:bCs/>
          <w:sz w:val="24"/>
          <w:szCs w:val="24"/>
        </w:rPr>
        <w:t xml:space="preserve">Izstrādāt </w:t>
      </w:r>
      <w:r w:rsidRPr="00D208D0">
        <w:rPr>
          <w:rFonts w:ascii="Times New Roman" w:hAnsi="Times New Roman"/>
          <w:sz w:val="24"/>
          <w:szCs w:val="24"/>
        </w:rPr>
        <w:t>piemērotāko un ilgtspējīgāko apstādījumu sortimenta tipoloģiju (ieskaitot viengadīgo augu apstādījumu ikgadējas izveides koncepciju), Apstādījumu plāns ar stādāmo augu sarakstiem (koki, krūmi, lakstaugi), dobju plāni ar detalizācijām, augu specifikācijas un kopšanas norādes.</w:t>
      </w:r>
      <w:bookmarkStart w:id="18" w:name="_Hlk99547637"/>
    </w:p>
    <w:p w14:paraId="36E8CE0A" w14:textId="69D893F1" w:rsidR="00F77CF7" w:rsidRPr="00D208D0" w:rsidRDefault="00F77CF7" w:rsidP="00051D14">
      <w:pPr>
        <w:pStyle w:val="Sarakstarindkopa"/>
        <w:numPr>
          <w:ilvl w:val="1"/>
          <w:numId w:val="37"/>
        </w:numPr>
        <w:ind w:left="0" w:firstLine="0"/>
        <w:jc w:val="both"/>
        <w:rPr>
          <w:rFonts w:ascii="Times New Roman" w:hAnsi="Times New Roman"/>
          <w:b/>
          <w:bCs/>
          <w:sz w:val="24"/>
          <w:szCs w:val="24"/>
          <w:lang w:eastAsia="lv-LV"/>
        </w:rPr>
      </w:pPr>
      <w:r w:rsidRPr="00D208D0">
        <w:rPr>
          <w:rFonts w:ascii="Times New Roman" w:hAnsi="Times New Roman"/>
          <w:b/>
          <w:sz w:val="24"/>
          <w:szCs w:val="24"/>
        </w:rPr>
        <w:t xml:space="preserve">Parka gājēju ceļu segumu atjaunošanas </w:t>
      </w:r>
      <w:bookmarkEnd w:id="18"/>
      <w:r w:rsidRPr="00D208D0">
        <w:rPr>
          <w:rFonts w:ascii="Times New Roman" w:hAnsi="Times New Roman"/>
          <w:b/>
          <w:sz w:val="24"/>
          <w:szCs w:val="24"/>
        </w:rPr>
        <w:t>projektēšana</w:t>
      </w:r>
      <w:r w:rsidRPr="00D208D0">
        <w:rPr>
          <w:rFonts w:ascii="Times New Roman" w:hAnsi="Times New Roman"/>
          <w:bCs/>
          <w:sz w:val="24"/>
          <w:szCs w:val="24"/>
        </w:rPr>
        <w:t>, izstrādājot seguma materiālu izvēles un rakstu izveides koncepciju ar detalizētiem ieklāšanas tehniskajiem risinājumiem, ietverot atdalošo materiālu izvēli, konceptuālo pamatojumu un tehniskos risinājumus</w:t>
      </w:r>
      <w:r w:rsidRPr="00D208D0">
        <w:rPr>
          <w:rFonts w:ascii="Times New Roman" w:hAnsi="Times New Roman"/>
          <w:sz w:val="24"/>
          <w:szCs w:val="24"/>
        </w:rPr>
        <w:t xml:space="preserve"> Darbu apjomu shēmā (</w:t>
      </w:r>
      <w:r w:rsidR="00D32862" w:rsidRPr="00D208D0">
        <w:rPr>
          <w:rFonts w:ascii="Times New Roman" w:hAnsi="Times New Roman"/>
          <w:sz w:val="24"/>
          <w:szCs w:val="24"/>
        </w:rPr>
        <w:t>Tehniskās specifikācijas pielikums Nr. 2</w:t>
      </w:r>
      <w:r w:rsidRPr="00D208D0">
        <w:rPr>
          <w:rFonts w:ascii="Times New Roman" w:hAnsi="Times New Roman"/>
          <w:sz w:val="24"/>
          <w:szCs w:val="24"/>
        </w:rPr>
        <w:t xml:space="preserve">) </w:t>
      </w:r>
      <w:r w:rsidRPr="00D208D0">
        <w:rPr>
          <w:rFonts w:ascii="Times New Roman" w:hAnsi="Times New Roman"/>
          <w:bCs/>
          <w:sz w:val="24"/>
          <w:szCs w:val="24"/>
        </w:rPr>
        <w:t>iezīmētajā teritorijā</w:t>
      </w:r>
      <w:r w:rsidR="00CA51C7" w:rsidRPr="00D208D0">
        <w:rPr>
          <w:rFonts w:ascii="Times New Roman" w:hAnsi="Times New Roman"/>
          <w:bCs/>
          <w:sz w:val="24"/>
          <w:szCs w:val="24"/>
        </w:rPr>
        <w:t>;</w:t>
      </w:r>
    </w:p>
    <w:p w14:paraId="01490C84" w14:textId="71F03CA5"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b/>
          <w:sz w:val="24"/>
          <w:szCs w:val="24"/>
        </w:rPr>
        <w:t xml:space="preserve"> </w:t>
      </w:r>
      <w:r w:rsidRPr="00D208D0">
        <w:rPr>
          <w:rFonts w:ascii="Times New Roman" w:hAnsi="Times New Roman"/>
          <w:sz w:val="24"/>
          <w:szCs w:val="24"/>
        </w:rPr>
        <w:t xml:space="preserve">paredzēt gājēju ceļu segumu platumu  vai  mezglu  optimizāciju vietās, kur tas pamatots ar </w:t>
      </w:r>
      <w:proofErr w:type="spellStart"/>
      <w:r w:rsidRPr="00D208D0">
        <w:rPr>
          <w:rFonts w:ascii="Times New Roman" w:hAnsi="Times New Roman"/>
          <w:sz w:val="24"/>
          <w:szCs w:val="24"/>
        </w:rPr>
        <w:t>arborista</w:t>
      </w:r>
      <w:proofErr w:type="spellEnd"/>
      <w:r w:rsidRPr="00D208D0">
        <w:rPr>
          <w:rFonts w:ascii="Times New Roman" w:hAnsi="Times New Roman"/>
          <w:sz w:val="24"/>
          <w:szCs w:val="24"/>
        </w:rPr>
        <w:t xml:space="preserve"> rekomendācijām  koku ilgtspējas saglabāšanai vai vietās, kur segums zaudējis funkciju parka robežu izmaiņu vai citos procesos (piemēram, pie Pareizticīgo katedrāles)</w:t>
      </w:r>
      <w:r w:rsidR="00CA51C7" w:rsidRPr="00D208D0">
        <w:rPr>
          <w:rFonts w:ascii="Times New Roman" w:hAnsi="Times New Roman"/>
          <w:sz w:val="24"/>
          <w:szCs w:val="24"/>
        </w:rPr>
        <w:t>;</w:t>
      </w:r>
    </w:p>
    <w:p w14:paraId="1D6195F8" w14:textId="0DC62A14"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bCs/>
          <w:sz w:val="24"/>
          <w:szCs w:val="24"/>
        </w:rPr>
        <w:t xml:space="preserve">Parka gājēju ceļu </w:t>
      </w:r>
      <w:r w:rsidRPr="00D208D0">
        <w:rPr>
          <w:rFonts w:ascii="Times New Roman" w:hAnsi="Times New Roman"/>
          <w:sz w:val="24"/>
          <w:szCs w:val="24"/>
        </w:rPr>
        <w:t>segumu atjaunošanas projekts ar detalizācijām. Projekta risinājumos ņemt vērā 4.3.6</w:t>
      </w:r>
      <w:r w:rsidR="00554C7A">
        <w:rPr>
          <w:rFonts w:ascii="Times New Roman" w:hAnsi="Times New Roman"/>
          <w:sz w:val="24"/>
          <w:szCs w:val="24"/>
        </w:rPr>
        <w:t>.</w:t>
      </w:r>
      <w:r w:rsidR="00554C7A" w:rsidRPr="00554C7A">
        <w:rPr>
          <w:rFonts w:ascii="Times New Roman" w:hAnsi="Times New Roman"/>
          <w:sz w:val="24"/>
          <w:szCs w:val="24"/>
        </w:rPr>
        <w:t xml:space="preserve"> </w:t>
      </w:r>
      <w:r w:rsidR="00554C7A">
        <w:rPr>
          <w:rFonts w:ascii="Times New Roman" w:hAnsi="Times New Roman"/>
          <w:sz w:val="24"/>
          <w:szCs w:val="24"/>
        </w:rPr>
        <w:t>apakš</w:t>
      </w:r>
      <w:r w:rsidR="00554C7A" w:rsidRPr="00D208D0">
        <w:rPr>
          <w:rFonts w:ascii="Times New Roman" w:hAnsi="Times New Roman"/>
          <w:sz w:val="24"/>
          <w:szCs w:val="24"/>
        </w:rPr>
        <w:t xml:space="preserve">punktā </w:t>
      </w:r>
      <w:r w:rsidRPr="00D208D0">
        <w:rPr>
          <w:rFonts w:ascii="Times New Roman" w:hAnsi="Times New Roman"/>
          <w:sz w:val="24"/>
          <w:szCs w:val="24"/>
        </w:rPr>
        <w:t>prasības</w:t>
      </w:r>
      <w:r w:rsidR="00CA51C7" w:rsidRPr="00D208D0">
        <w:rPr>
          <w:rFonts w:ascii="Times New Roman" w:hAnsi="Times New Roman"/>
          <w:sz w:val="24"/>
          <w:szCs w:val="24"/>
        </w:rPr>
        <w:t>;</w:t>
      </w:r>
    </w:p>
    <w:p w14:paraId="64B0A1F3" w14:textId="49AA5793"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Izstrādājot gājēju ceļu projekta risinājumus, paredzēt lietus ūdens noteces virszemes sistēmas izveidi (</w:t>
      </w:r>
      <w:proofErr w:type="spellStart"/>
      <w:r w:rsidRPr="00D208D0">
        <w:rPr>
          <w:rFonts w:ascii="Times New Roman" w:hAnsi="Times New Roman"/>
          <w:sz w:val="24"/>
          <w:szCs w:val="24"/>
        </w:rPr>
        <w:t>ievalkas</w:t>
      </w:r>
      <w:proofErr w:type="spellEnd"/>
      <w:r w:rsidRPr="00D208D0">
        <w:rPr>
          <w:rFonts w:ascii="Times New Roman" w:hAnsi="Times New Roman"/>
          <w:sz w:val="24"/>
          <w:szCs w:val="24"/>
        </w:rPr>
        <w:t>, infiltrācijas vietas)</w:t>
      </w:r>
      <w:r w:rsidR="00CA51C7" w:rsidRPr="00D208D0">
        <w:rPr>
          <w:rFonts w:ascii="Times New Roman" w:hAnsi="Times New Roman"/>
          <w:sz w:val="24"/>
          <w:szCs w:val="24"/>
        </w:rPr>
        <w:t>;</w:t>
      </w:r>
    </w:p>
    <w:p w14:paraId="33DACCC4" w14:textId="46FADFA5" w:rsidR="00F77CF7" w:rsidRPr="00D208D0" w:rsidRDefault="00F77CF7" w:rsidP="00051D14">
      <w:pPr>
        <w:pStyle w:val="Sarakstarindkopa"/>
        <w:numPr>
          <w:ilvl w:val="2"/>
          <w:numId w:val="37"/>
        </w:numPr>
        <w:ind w:left="0" w:firstLine="0"/>
        <w:jc w:val="both"/>
        <w:rPr>
          <w:rFonts w:ascii="Times New Roman" w:hAnsi="Times New Roman"/>
          <w:b/>
          <w:bCs/>
          <w:sz w:val="24"/>
          <w:szCs w:val="24"/>
          <w:lang w:eastAsia="lv-LV"/>
        </w:rPr>
      </w:pPr>
      <w:r w:rsidRPr="00D208D0">
        <w:rPr>
          <w:rFonts w:ascii="Times New Roman" w:hAnsi="Times New Roman"/>
          <w:sz w:val="24"/>
          <w:szCs w:val="24"/>
        </w:rPr>
        <w:t xml:space="preserve">Izstrādājot projekta risinājumus, ņemt vērā 2021. un 2022. gadā veikto gājēju ceļu segumu atjaunošanu. </w:t>
      </w:r>
    </w:p>
    <w:p w14:paraId="596EE9F7" w14:textId="33AC8EF8" w:rsidR="00F77CF7" w:rsidRPr="00D208D0" w:rsidRDefault="00F77CF7" w:rsidP="00051D14">
      <w:pPr>
        <w:pStyle w:val="Sarakstarindkopa"/>
        <w:numPr>
          <w:ilvl w:val="0"/>
          <w:numId w:val="37"/>
        </w:numPr>
        <w:ind w:left="0" w:firstLine="0"/>
        <w:jc w:val="both"/>
        <w:rPr>
          <w:rFonts w:ascii="Times New Roman" w:hAnsi="Times New Roman"/>
          <w:b/>
          <w:bCs/>
          <w:sz w:val="24"/>
          <w:szCs w:val="24"/>
        </w:rPr>
      </w:pPr>
      <w:r w:rsidRPr="00D208D0">
        <w:rPr>
          <w:rFonts w:ascii="Times New Roman" w:hAnsi="Times New Roman"/>
          <w:b/>
          <w:bCs/>
          <w:sz w:val="24"/>
          <w:szCs w:val="24"/>
        </w:rPr>
        <w:t>Projektēšanas gaitā paredzēt</w:t>
      </w:r>
      <w:r w:rsidR="00D208D0">
        <w:rPr>
          <w:rFonts w:ascii="Times New Roman" w:hAnsi="Times New Roman"/>
          <w:b/>
          <w:bCs/>
          <w:sz w:val="24"/>
          <w:szCs w:val="24"/>
        </w:rPr>
        <w:t>:</w:t>
      </w:r>
    </w:p>
    <w:p w14:paraId="5810EAEE"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hAnsi="Times New Roman"/>
          <w:sz w:val="24"/>
          <w:szCs w:val="24"/>
        </w:rPr>
        <w:t xml:space="preserve">Iepazīties ar parka teritorijas attīstības vēstures materiāliem, kā arī veikt padziļinātu, faktos argumentētu parka attīstības procesus ietekmējošo faktoru analīzi; </w:t>
      </w:r>
    </w:p>
    <w:p w14:paraId="5B72F848"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hAnsi="Times New Roman"/>
          <w:sz w:val="24"/>
          <w:szCs w:val="24"/>
        </w:rPr>
        <w:t>Sadarboties ar pilsētas arhitekta dienesta pilsētas galveno ainavu arhitektu un saskaņot projekta risinājumus.</w:t>
      </w:r>
    </w:p>
    <w:p w14:paraId="5FC7C16A"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hAnsi="Times New Roman"/>
          <w:sz w:val="24"/>
          <w:szCs w:val="24"/>
        </w:rPr>
        <w:t>Regulāri organizēt sapulces klātienē vai e - vidē; Sapulcēs piedalās pretendenta nominētie speciālisti, kuri saskaņā ar iepirkuma līgumu piesaistīti līguma izpildei, pasūtītāja pārstāvis, pilsētas arhitekta dienesta pilsētas galvenais ainavu arhitekts, SIA “Rīgas meži” pārstāvis. Sapulces protokolēt.</w:t>
      </w:r>
    </w:p>
    <w:p w14:paraId="4BC73021"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Projekta risinājumos piedāvāto materiālu un elementu izvēli saskaņot ar Pasūtītāju, iesniedzot informāciju par izmaksām.</w:t>
      </w:r>
    </w:p>
    <w:p w14:paraId="1B2D729B"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Projektā paredzēt atbilstošus tehniskos risinājumus, lai nodrošinātu normatīvajos aktos noteikto vides pieejamību.</w:t>
      </w:r>
    </w:p>
    <w:p w14:paraId="7C08A430"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hAnsi="Times New Roman"/>
          <w:sz w:val="24"/>
          <w:szCs w:val="24"/>
        </w:rPr>
        <w:t xml:space="preserve">Veikt topogrāfiskā materiāla  aktualizāciju un esošos ģeotelpiskos datus pieprasīt Rīgas domes Pilsētas attīstības departamentā.  Projektēšanas dokumentāciju izstrādāt uz topogrāfiskā materiāla ar pazemes inženierkomunikācijām risinājumu izstrādei nepieciešamajā apjomā mērogā ne mazāk kā 1:500. </w:t>
      </w:r>
    </w:p>
    <w:p w14:paraId="4F1236F8"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hAnsi="Times New Roman"/>
          <w:bCs/>
          <w:sz w:val="24"/>
          <w:szCs w:val="24"/>
        </w:rPr>
        <w:t>Projekta īstenošanu paredzēt vismaz 4 kārtās. Kārtās sadalāmo darbu apjomus saskaņot ar pasūtītāju.</w:t>
      </w:r>
    </w:p>
    <w:p w14:paraId="73DF0145"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hAnsi="Times New Roman"/>
          <w:sz w:val="24"/>
          <w:szCs w:val="24"/>
        </w:rPr>
        <w:t>Noteikt orientējošās būvniecības izmaksas, sagatavojot darbu daudzumus un izmaksu tāmes katrai būvniecības kārtai, saskaņā ar Ministru kabineta 26.05.2017. noteikumiem Nr. 239 “Noteikumi par Latvijas būvnormatīvu LBN 501-17 “</w:t>
      </w:r>
      <w:proofErr w:type="spellStart"/>
      <w:r w:rsidRPr="00D208D0">
        <w:rPr>
          <w:rFonts w:ascii="Times New Roman" w:hAnsi="Times New Roman"/>
          <w:sz w:val="24"/>
          <w:szCs w:val="24"/>
        </w:rPr>
        <w:t>Būvizmaksu</w:t>
      </w:r>
      <w:proofErr w:type="spellEnd"/>
      <w:r w:rsidRPr="00D208D0">
        <w:rPr>
          <w:rFonts w:ascii="Times New Roman" w:hAnsi="Times New Roman"/>
          <w:sz w:val="24"/>
          <w:szCs w:val="24"/>
        </w:rPr>
        <w:t xml:space="preserve"> noteikšanas kārtība”; Nosakot būvniecības izmaksas, izvērtēt apgrūtinājumus  materiālu piegādei un  būvgružu izvešanai;</w:t>
      </w:r>
    </w:p>
    <w:p w14:paraId="3438D19C" w14:textId="70F87BCF"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Saņemt visus nepieciešamos noteikumus un atļaujas  projekta izstrādei, kā arī saskaņot projektu Rīgas domes Pilsētas attīstības departamentā</w:t>
      </w:r>
      <w:r w:rsidR="002A3BCA" w:rsidRPr="00D208D0">
        <w:rPr>
          <w:rFonts w:ascii="Times New Roman" w:eastAsia="Times New Roman" w:hAnsi="Times New Roman"/>
          <w:sz w:val="24"/>
          <w:szCs w:val="24"/>
        </w:rPr>
        <w:t xml:space="preserve">, Nacionālajā Kultūras mantojuma pārvaldē un </w:t>
      </w:r>
      <w:proofErr w:type="spellStart"/>
      <w:r w:rsidR="0053737C" w:rsidRPr="00D208D0">
        <w:rPr>
          <w:rFonts w:ascii="Times New Roman" w:eastAsia="Times New Roman" w:hAnsi="Times New Roman"/>
          <w:sz w:val="24"/>
          <w:szCs w:val="24"/>
        </w:rPr>
        <w:t>un</w:t>
      </w:r>
      <w:proofErr w:type="spellEnd"/>
      <w:r w:rsidR="0053737C" w:rsidRPr="00D208D0">
        <w:rPr>
          <w:rFonts w:ascii="Times New Roman" w:eastAsia="Times New Roman" w:hAnsi="Times New Roman"/>
          <w:sz w:val="24"/>
          <w:szCs w:val="24"/>
        </w:rPr>
        <w:t xml:space="preserve"> citās iestādēs ja tas nepieciešams</w:t>
      </w:r>
      <w:r w:rsidR="00442C9B" w:rsidRPr="00D208D0">
        <w:rPr>
          <w:rFonts w:ascii="Times New Roman" w:eastAsia="Times New Roman" w:hAnsi="Times New Roman"/>
          <w:sz w:val="24"/>
          <w:szCs w:val="24"/>
        </w:rPr>
        <w:t>;</w:t>
      </w:r>
    </w:p>
    <w:p w14:paraId="47138E67" w14:textId="3EDB696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Parka attīstības konceptuālajā vīzijā iekļaut  labiekārtojuma un apstādījumu risinājumus Latvijas mākslas akadēmijas teritorijā Kalpaka bulvāra pusē un parka daļā aiz Valsts Mākslas Muzeja, kā arī Pareizticīgo Katedrāles teritorijā,  saskaņā ar darbu apjomu shēmu (</w:t>
      </w:r>
      <w:r w:rsidR="00992DDB" w:rsidRPr="00D208D0">
        <w:rPr>
          <w:rFonts w:ascii="Times New Roman" w:hAnsi="Times New Roman"/>
          <w:sz w:val="24"/>
          <w:szCs w:val="24"/>
        </w:rPr>
        <w:t>Tehniskās specifikācijas pielikums Nr. 3</w:t>
      </w:r>
      <w:r w:rsidRPr="00D208D0">
        <w:rPr>
          <w:rFonts w:ascii="Times New Roman" w:eastAsia="Times New Roman" w:hAnsi="Times New Roman"/>
          <w:sz w:val="24"/>
          <w:szCs w:val="24"/>
        </w:rPr>
        <w:t>)</w:t>
      </w:r>
      <w:r w:rsidR="00CA51C7" w:rsidRPr="00D208D0">
        <w:rPr>
          <w:rFonts w:ascii="Times New Roman" w:eastAsia="Times New Roman" w:hAnsi="Times New Roman"/>
          <w:sz w:val="24"/>
          <w:szCs w:val="24"/>
        </w:rPr>
        <w:t xml:space="preserve">; </w:t>
      </w:r>
    </w:p>
    <w:p w14:paraId="1C579B56" w14:textId="57425186"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Ja projektēšanas gaitā, lai nodrošinātu Darba uzdevuma izpildi, nepieciešams veikt Darba uzdevumā neminētus  projekta risinājumus, Projektētājs par to rakstiski informē Pasūtītāju</w:t>
      </w:r>
      <w:r w:rsidR="00CA51C7" w:rsidRPr="00D208D0">
        <w:rPr>
          <w:rFonts w:ascii="Times New Roman" w:eastAsia="Times New Roman" w:hAnsi="Times New Roman"/>
          <w:sz w:val="24"/>
          <w:szCs w:val="24"/>
        </w:rPr>
        <w:t>;</w:t>
      </w:r>
    </w:p>
    <w:p w14:paraId="75316089"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 xml:space="preserve">Nodrošināt autoruzraudzību  (tai skaitā, </w:t>
      </w:r>
      <w:proofErr w:type="spellStart"/>
      <w:r w:rsidRPr="00D208D0">
        <w:rPr>
          <w:rFonts w:ascii="Times New Roman" w:eastAsia="Times New Roman" w:hAnsi="Times New Roman"/>
          <w:sz w:val="24"/>
          <w:szCs w:val="24"/>
        </w:rPr>
        <w:t>arborista</w:t>
      </w:r>
      <w:proofErr w:type="spellEnd"/>
      <w:r w:rsidRPr="00D208D0">
        <w:rPr>
          <w:rFonts w:ascii="Times New Roman" w:eastAsia="Times New Roman" w:hAnsi="Times New Roman"/>
          <w:sz w:val="24"/>
          <w:szCs w:val="24"/>
        </w:rPr>
        <w:t>) projekta realizācijas gaitā.</w:t>
      </w:r>
    </w:p>
    <w:p w14:paraId="5993A6FA" w14:textId="1D24F1E3" w:rsidR="00F77CF7" w:rsidRPr="00D208D0" w:rsidRDefault="00F77CF7" w:rsidP="00051D14">
      <w:pPr>
        <w:pStyle w:val="Sarakstarindkopa"/>
        <w:numPr>
          <w:ilvl w:val="0"/>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 xml:space="preserve">  </w:t>
      </w:r>
      <w:r w:rsidRPr="00D208D0">
        <w:rPr>
          <w:rFonts w:ascii="Times New Roman" w:eastAsia="Times New Roman" w:hAnsi="Times New Roman"/>
          <w:b/>
          <w:sz w:val="24"/>
          <w:szCs w:val="24"/>
        </w:rPr>
        <w:t>Atbilstība normatīvajiem aktiem</w:t>
      </w:r>
      <w:r w:rsidRPr="00D208D0">
        <w:rPr>
          <w:rFonts w:ascii="Times New Roman" w:eastAsia="Times New Roman" w:hAnsi="Times New Roman"/>
          <w:bCs/>
          <w:sz w:val="24"/>
          <w:szCs w:val="24"/>
        </w:rPr>
        <w:t>.</w:t>
      </w:r>
    </w:p>
    <w:p w14:paraId="7F74AF8E"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 xml:space="preserve"> Būvniecības likums;</w:t>
      </w:r>
    </w:p>
    <w:p w14:paraId="5594D489"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Ministru kabineta 19.08.2014. noteikumi Nr. 500 „Vispārīgie būvnoteikumi”;</w:t>
      </w:r>
    </w:p>
    <w:p w14:paraId="35D4D601"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hAnsi="Times New Roman"/>
          <w:sz w:val="24"/>
          <w:szCs w:val="24"/>
          <w:lang w:eastAsia="lv-LV"/>
        </w:rPr>
        <w:t>Ministru kabineta 09.05.2017.noteikumi Nr. 253 “Atsevišķu inženierbūvju būvnoteikumi”;</w:t>
      </w:r>
    </w:p>
    <w:p w14:paraId="7CEFCF51"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hAnsi="Times New Roman"/>
          <w:sz w:val="24"/>
          <w:szCs w:val="24"/>
        </w:rPr>
        <w:t>Noteikumi par Latvijas būvnormatīviem;</w:t>
      </w:r>
    </w:p>
    <w:p w14:paraId="04264EC1"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Aizsargjoslu likums;</w:t>
      </w:r>
    </w:p>
    <w:p w14:paraId="62161076"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Rīgas teritorijas izmantošanas un apbūves noteikumi;</w:t>
      </w:r>
    </w:p>
    <w:p w14:paraId="7D1429F4" w14:textId="77777777"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Latvijas Republikā spēkā esošie standarti rasējumu noformēšanai;</w:t>
      </w:r>
    </w:p>
    <w:p w14:paraId="6DE47FAE" w14:textId="78ED7D24" w:rsidR="00F77CF7" w:rsidRPr="00D208D0" w:rsidRDefault="00F77CF7" w:rsidP="00051D14">
      <w:pPr>
        <w:pStyle w:val="Sarakstarindkopa"/>
        <w:numPr>
          <w:ilvl w:val="1"/>
          <w:numId w:val="37"/>
        </w:numPr>
        <w:ind w:left="0" w:firstLine="0"/>
        <w:jc w:val="both"/>
        <w:rPr>
          <w:rFonts w:ascii="Times New Roman" w:hAnsi="Times New Roman"/>
          <w:b/>
          <w:bCs/>
          <w:sz w:val="24"/>
          <w:szCs w:val="24"/>
        </w:rPr>
      </w:pPr>
      <w:r w:rsidRPr="00D208D0">
        <w:rPr>
          <w:rFonts w:ascii="Times New Roman" w:eastAsia="Times New Roman" w:hAnsi="Times New Roman"/>
          <w:sz w:val="24"/>
          <w:szCs w:val="24"/>
        </w:rPr>
        <w:t>u.c. uz darbiem attiecināmi un nozari regulējoši normatīvie akti.</w:t>
      </w:r>
    </w:p>
    <w:p w14:paraId="49E6BEB2" w14:textId="342E8CCE" w:rsidR="00451D6F" w:rsidRPr="00D208D0" w:rsidRDefault="00451D6F" w:rsidP="00451D6F">
      <w:pPr>
        <w:pStyle w:val="Sarakstarindkopa"/>
        <w:ind w:left="0"/>
        <w:jc w:val="both"/>
        <w:rPr>
          <w:rFonts w:ascii="Times New Roman" w:eastAsia="Times New Roman" w:hAnsi="Times New Roman"/>
          <w:sz w:val="24"/>
          <w:szCs w:val="24"/>
        </w:rPr>
      </w:pPr>
    </w:p>
    <w:p w14:paraId="78DC8204" w14:textId="3E74C2B9" w:rsidR="00451D6F" w:rsidRPr="00D208D0" w:rsidRDefault="00451D6F" w:rsidP="00451D6F">
      <w:pPr>
        <w:pStyle w:val="Sarakstarindkopa"/>
        <w:ind w:left="0"/>
        <w:jc w:val="both"/>
        <w:rPr>
          <w:rFonts w:ascii="Times New Roman" w:eastAsia="Times New Roman" w:hAnsi="Times New Roman"/>
          <w:sz w:val="24"/>
          <w:szCs w:val="24"/>
        </w:rPr>
      </w:pPr>
    </w:p>
    <w:p w14:paraId="205F0302" w14:textId="7B7CE3A9" w:rsidR="00451D6F" w:rsidRPr="00D208D0" w:rsidRDefault="00451D6F" w:rsidP="00451D6F">
      <w:pPr>
        <w:pStyle w:val="Sarakstarindkopa"/>
        <w:ind w:left="0"/>
        <w:jc w:val="both"/>
        <w:rPr>
          <w:rFonts w:ascii="Times New Roman" w:eastAsia="Times New Roman" w:hAnsi="Times New Roman"/>
          <w:b/>
          <w:bCs/>
          <w:sz w:val="24"/>
          <w:szCs w:val="24"/>
        </w:rPr>
      </w:pPr>
      <w:r w:rsidRPr="00D208D0">
        <w:rPr>
          <w:rFonts w:ascii="Times New Roman" w:eastAsia="Times New Roman" w:hAnsi="Times New Roman"/>
          <w:b/>
          <w:bCs/>
          <w:sz w:val="24"/>
          <w:szCs w:val="24"/>
        </w:rPr>
        <w:t xml:space="preserve">PIELIKUMĀ: </w:t>
      </w:r>
    </w:p>
    <w:p w14:paraId="0136B792" w14:textId="2AC60665" w:rsidR="00451D6F" w:rsidRPr="00D208D0" w:rsidRDefault="00451D6F" w:rsidP="00451D6F">
      <w:pPr>
        <w:pStyle w:val="Sarakstarindkopa"/>
        <w:numPr>
          <w:ilvl w:val="0"/>
          <w:numId w:val="39"/>
        </w:numPr>
        <w:jc w:val="both"/>
        <w:rPr>
          <w:rFonts w:ascii="Times New Roman" w:hAnsi="Times New Roman"/>
          <w:b/>
          <w:bCs/>
          <w:sz w:val="24"/>
          <w:szCs w:val="24"/>
        </w:rPr>
      </w:pPr>
      <w:r w:rsidRPr="00D208D0">
        <w:rPr>
          <w:rFonts w:ascii="Times New Roman" w:hAnsi="Times New Roman"/>
          <w:sz w:val="24"/>
          <w:szCs w:val="24"/>
        </w:rPr>
        <w:t>Tehniskās specifikācijas pielikums Nr. 1;</w:t>
      </w:r>
    </w:p>
    <w:p w14:paraId="09F02B22" w14:textId="23914C2A" w:rsidR="00451D6F" w:rsidRPr="00D208D0" w:rsidRDefault="00451D6F" w:rsidP="00451D6F">
      <w:pPr>
        <w:pStyle w:val="Sarakstarindkopa"/>
        <w:numPr>
          <w:ilvl w:val="0"/>
          <w:numId w:val="39"/>
        </w:numPr>
        <w:jc w:val="both"/>
        <w:rPr>
          <w:rFonts w:ascii="Times New Roman" w:hAnsi="Times New Roman"/>
          <w:b/>
          <w:bCs/>
          <w:sz w:val="24"/>
          <w:szCs w:val="24"/>
        </w:rPr>
      </w:pPr>
      <w:r w:rsidRPr="00D208D0">
        <w:rPr>
          <w:rFonts w:ascii="Times New Roman" w:hAnsi="Times New Roman"/>
          <w:sz w:val="24"/>
          <w:szCs w:val="24"/>
        </w:rPr>
        <w:t>Tehniskās specifikācijas pielikums Nr. 2;</w:t>
      </w:r>
    </w:p>
    <w:p w14:paraId="1823B0C4" w14:textId="56277256" w:rsidR="00451D6F" w:rsidRPr="00D208D0" w:rsidRDefault="00451D6F" w:rsidP="00451D6F">
      <w:pPr>
        <w:pStyle w:val="Sarakstarindkopa"/>
        <w:numPr>
          <w:ilvl w:val="0"/>
          <w:numId w:val="39"/>
        </w:numPr>
        <w:jc w:val="both"/>
        <w:rPr>
          <w:rFonts w:ascii="Times New Roman" w:hAnsi="Times New Roman"/>
          <w:b/>
          <w:bCs/>
          <w:sz w:val="24"/>
          <w:szCs w:val="24"/>
        </w:rPr>
      </w:pPr>
      <w:r w:rsidRPr="00D208D0">
        <w:rPr>
          <w:rFonts w:ascii="Times New Roman" w:hAnsi="Times New Roman"/>
          <w:sz w:val="24"/>
          <w:szCs w:val="24"/>
        </w:rPr>
        <w:t>Tehniskās specifikācijas pielikums Nr. 3.</w:t>
      </w:r>
    </w:p>
    <w:p w14:paraId="0124638A" w14:textId="7A6F92D8" w:rsidR="00AE0F93" w:rsidRPr="00D208D0" w:rsidRDefault="00AE0F93" w:rsidP="00051D14">
      <w:pPr>
        <w:spacing w:after="0" w:line="240" w:lineRule="auto"/>
        <w:jc w:val="right"/>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br w:type="page"/>
        <w:t>Pielikums Nr.</w:t>
      </w:r>
      <w:r w:rsidR="00E54721" w:rsidRPr="00D208D0">
        <w:rPr>
          <w:rFonts w:ascii="Times New Roman" w:eastAsia="Times New Roman" w:hAnsi="Times New Roman" w:cs="Times New Roman"/>
          <w:sz w:val="24"/>
          <w:szCs w:val="24"/>
        </w:rPr>
        <w:t>2</w:t>
      </w:r>
    </w:p>
    <w:p w14:paraId="6C0B6605" w14:textId="77777777" w:rsidR="00AE0F93" w:rsidRPr="00D208D0" w:rsidRDefault="00AE0F93" w:rsidP="00AE0F93">
      <w:pPr>
        <w:spacing w:after="0" w:line="240" w:lineRule="auto"/>
        <w:jc w:val="right"/>
        <w:rPr>
          <w:rFonts w:ascii="Times New Roman" w:eastAsia="Times New Roman" w:hAnsi="Times New Roman" w:cs="Times New Roman"/>
          <w:sz w:val="24"/>
          <w:szCs w:val="24"/>
        </w:rPr>
      </w:pPr>
    </w:p>
    <w:p w14:paraId="0C55B333" w14:textId="7FF205AA" w:rsidR="00AE0F93" w:rsidRPr="00D208D0" w:rsidRDefault="00AE0F93" w:rsidP="00AE0F93">
      <w:pPr>
        <w:keepNext/>
        <w:spacing w:after="0" w:line="240" w:lineRule="auto"/>
        <w:jc w:val="center"/>
        <w:outlineLvl w:val="0"/>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 xml:space="preserve">PIETEIKUMA / FINANŠU PIEDĀVĀJUMA FORMA </w:t>
      </w:r>
    </w:p>
    <w:p w14:paraId="4EC86166" w14:textId="2B35263B" w:rsidR="00AE0F93" w:rsidRPr="00D208D0" w:rsidRDefault="002B5F62" w:rsidP="00AE0F93">
      <w:pPr>
        <w:spacing w:after="0" w:line="240" w:lineRule="auto"/>
        <w:jc w:val="center"/>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Atklātam konkursam</w:t>
      </w:r>
    </w:p>
    <w:p w14:paraId="784D76E5" w14:textId="02869205" w:rsidR="00AE0F93" w:rsidRPr="00D208D0" w:rsidRDefault="00AE0F93" w:rsidP="00AE0F93">
      <w:pPr>
        <w:spacing w:after="0" w:line="240" w:lineRule="auto"/>
        <w:jc w:val="center"/>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w:t>
      </w:r>
      <w:r w:rsidR="00451D6F" w:rsidRPr="00D208D0">
        <w:rPr>
          <w:rFonts w:ascii="Times New Roman" w:eastAsia="Times New Roman" w:hAnsi="Times New Roman" w:cs="Times New Roman"/>
          <w:b/>
          <w:bCs/>
          <w:sz w:val="24"/>
          <w:szCs w:val="24"/>
          <w:lang w:eastAsia="lv-LV"/>
        </w:rPr>
        <w:t>Esplanādes parka attīstības vēsturiskā izpēte, parka attīstības konceptuāla vīzija un projekta dokumentācijas izstrāde apstādījumu, labiekārtojuma un gājēju ceļu segumu atjaunošanai, autoruzraudzība</w:t>
      </w:r>
      <w:r w:rsidRPr="00D208D0">
        <w:rPr>
          <w:rFonts w:ascii="Times New Roman" w:eastAsia="Times New Roman" w:hAnsi="Times New Roman" w:cs="Times New Roman"/>
          <w:sz w:val="24"/>
          <w:szCs w:val="24"/>
        </w:rPr>
        <w:t>”</w:t>
      </w:r>
    </w:p>
    <w:p w14:paraId="4ED71E29" w14:textId="33C3827C" w:rsidR="00AE0F93" w:rsidRPr="00D208D0" w:rsidRDefault="00AE0F93" w:rsidP="00AE0F93">
      <w:pPr>
        <w:spacing w:after="0" w:line="240" w:lineRule="auto"/>
        <w:jc w:val="center"/>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identifikācijas Nr. RD DMV 2022/</w:t>
      </w:r>
      <w:r w:rsidR="00451D6F" w:rsidRPr="00D208D0">
        <w:rPr>
          <w:rFonts w:ascii="Times New Roman" w:eastAsia="Times New Roman" w:hAnsi="Times New Roman" w:cs="Times New Roman"/>
          <w:b/>
          <w:bCs/>
          <w:sz w:val="24"/>
          <w:szCs w:val="24"/>
        </w:rPr>
        <w:t>48</w:t>
      </w:r>
    </w:p>
    <w:p w14:paraId="2DACE52F" w14:textId="606EB484" w:rsidR="00AE0F93" w:rsidRPr="00D208D0" w:rsidRDefault="00AE0F93" w:rsidP="00AE0F93">
      <w:pPr>
        <w:spacing w:after="0" w:line="240" w:lineRule="auto"/>
        <w:jc w:val="center"/>
        <w:rPr>
          <w:rFonts w:ascii="Times New Roman" w:eastAsia="Times New Roman" w:hAnsi="Times New Roman" w:cs="Times New Roman"/>
          <w:b/>
          <w:bCs/>
          <w:sz w:val="24"/>
          <w:szCs w:val="24"/>
        </w:rPr>
      </w:pPr>
    </w:p>
    <w:p w14:paraId="5CE11131" w14:textId="77777777" w:rsidR="00AE0F93" w:rsidRPr="00D208D0" w:rsidRDefault="00AE0F93" w:rsidP="00AE0F93">
      <w:pPr>
        <w:numPr>
          <w:ilvl w:val="1"/>
          <w:numId w:val="2"/>
        </w:numPr>
        <w:tabs>
          <w:tab w:val="num" w:pos="540"/>
        </w:tabs>
        <w:spacing w:after="0" w:line="240" w:lineRule="auto"/>
        <w:ind w:left="540" w:hanging="540"/>
        <w:jc w:val="both"/>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2"/>
      </w:tblGrid>
      <w:tr w:rsidR="00AE0F93" w:rsidRPr="00D208D0" w14:paraId="37FE747D" w14:textId="77777777" w:rsidTr="00163DC7">
        <w:trPr>
          <w:trHeight w:val="203"/>
        </w:trPr>
        <w:tc>
          <w:tcPr>
            <w:tcW w:w="9639" w:type="dxa"/>
            <w:vAlign w:val="center"/>
          </w:tcPr>
          <w:p w14:paraId="415D6BD4" w14:textId="77777777" w:rsidR="00AE0F93" w:rsidRPr="00D208D0" w:rsidRDefault="00AE0F93" w:rsidP="00AE0F93">
            <w:pPr>
              <w:keepNext/>
              <w:spacing w:after="0" w:line="240" w:lineRule="auto"/>
              <w:jc w:val="center"/>
              <w:outlineLvl w:val="1"/>
              <w:rPr>
                <w:rFonts w:ascii="Times New Roman" w:eastAsia="Times New Roman" w:hAnsi="Times New Roman" w:cs="Times New Roman"/>
                <w:b/>
                <w:i/>
                <w:iCs/>
                <w:sz w:val="24"/>
                <w:szCs w:val="24"/>
              </w:rPr>
            </w:pPr>
            <w:r w:rsidRPr="00D208D0">
              <w:rPr>
                <w:rFonts w:ascii="Times New Roman" w:eastAsia="Times New Roman" w:hAnsi="Times New Roman" w:cs="Times New Roman"/>
                <w:b/>
                <w:i/>
                <w:iCs/>
                <w:sz w:val="24"/>
                <w:szCs w:val="24"/>
              </w:rPr>
              <w:t>Pretendenta nosaukums</w:t>
            </w:r>
          </w:p>
        </w:tc>
      </w:tr>
      <w:tr w:rsidR="00AE0F93" w:rsidRPr="00D208D0" w14:paraId="0493587E" w14:textId="77777777" w:rsidTr="00163DC7">
        <w:trPr>
          <w:trHeight w:val="471"/>
        </w:trPr>
        <w:tc>
          <w:tcPr>
            <w:tcW w:w="9639" w:type="dxa"/>
          </w:tcPr>
          <w:p w14:paraId="37C7BC66" w14:textId="77777777" w:rsidR="00AE0F93" w:rsidRPr="00D208D0" w:rsidRDefault="00AE0F93" w:rsidP="00AE0F93">
            <w:pPr>
              <w:spacing w:after="0" w:line="240" w:lineRule="auto"/>
              <w:jc w:val="center"/>
              <w:rPr>
                <w:rFonts w:ascii="Times New Roman" w:eastAsia="Times New Roman" w:hAnsi="Times New Roman" w:cs="Times New Roman"/>
                <w:sz w:val="24"/>
                <w:szCs w:val="24"/>
              </w:rPr>
            </w:pPr>
          </w:p>
        </w:tc>
      </w:tr>
    </w:tbl>
    <w:p w14:paraId="23B69F89" w14:textId="77777777" w:rsidR="00AE0F93" w:rsidRPr="00D208D0" w:rsidRDefault="00AE0F93" w:rsidP="00451D6F">
      <w:pPr>
        <w:numPr>
          <w:ilvl w:val="1"/>
          <w:numId w:val="2"/>
        </w:numPr>
        <w:tabs>
          <w:tab w:val="num" w:pos="540"/>
        </w:tabs>
        <w:spacing w:after="0" w:line="240" w:lineRule="auto"/>
        <w:ind w:hanging="2520"/>
        <w:jc w:val="both"/>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KONTAKTPERSONA: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6795"/>
      </w:tblGrid>
      <w:tr w:rsidR="0022424B" w:rsidRPr="00D208D0" w14:paraId="7C884830" w14:textId="77777777" w:rsidTr="00163DC7">
        <w:tc>
          <w:tcPr>
            <w:tcW w:w="2093" w:type="dxa"/>
            <w:shd w:val="clear" w:color="auto" w:fill="auto"/>
          </w:tcPr>
          <w:p w14:paraId="1DDC0C3A" w14:textId="77777777" w:rsidR="0022424B" w:rsidRPr="00D208D0" w:rsidRDefault="0022424B" w:rsidP="0022424B">
            <w:pPr>
              <w:spacing w:after="0" w:line="240" w:lineRule="auto"/>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Vārds, uzvārds:</w:t>
            </w:r>
          </w:p>
        </w:tc>
        <w:tc>
          <w:tcPr>
            <w:tcW w:w="7371" w:type="dxa"/>
            <w:shd w:val="clear" w:color="auto" w:fill="auto"/>
          </w:tcPr>
          <w:p w14:paraId="1DCDD59A" w14:textId="77777777" w:rsidR="0022424B" w:rsidRPr="00D208D0" w:rsidRDefault="0022424B" w:rsidP="0022424B">
            <w:pPr>
              <w:spacing w:after="0" w:line="240" w:lineRule="auto"/>
              <w:rPr>
                <w:rFonts w:ascii="Times New Roman" w:eastAsia="Times New Roman" w:hAnsi="Times New Roman" w:cs="Times New Roman"/>
                <w:b/>
                <w:bCs/>
                <w:sz w:val="24"/>
                <w:szCs w:val="24"/>
              </w:rPr>
            </w:pPr>
          </w:p>
        </w:tc>
      </w:tr>
      <w:tr w:rsidR="0022424B" w:rsidRPr="00D208D0" w14:paraId="7BD8FB6C" w14:textId="77777777" w:rsidTr="00163DC7">
        <w:tc>
          <w:tcPr>
            <w:tcW w:w="2093" w:type="dxa"/>
            <w:shd w:val="clear" w:color="auto" w:fill="auto"/>
          </w:tcPr>
          <w:p w14:paraId="13465213" w14:textId="77777777" w:rsidR="0022424B" w:rsidRPr="00D208D0" w:rsidRDefault="0022424B" w:rsidP="0022424B">
            <w:pPr>
              <w:spacing w:after="0" w:line="240" w:lineRule="auto"/>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Tālrunis/fakss</w:t>
            </w:r>
          </w:p>
        </w:tc>
        <w:tc>
          <w:tcPr>
            <w:tcW w:w="7371" w:type="dxa"/>
            <w:shd w:val="clear" w:color="auto" w:fill="auto"/>
          </w:tcPr>
          <w:p w14:paraId="0BC76777" w14:textId="77777777" w:rsidR="0022424B" w:rsidRPr="00D208D0" w:rsidRDefault="0022424B" w:rsidP="0022424B">
            <w:pPr>
              <w:spacing w:after="0" w:line="240" w:lineRule="auto"/>
              <w:rPr>
                <w:rFonts w:ascii="Times New Roman" w:eastAsia="Times New Roman" w:hAnsi="Times New Roman" w:cs="Times New Roman"/>
                <w:b/>
                <w:bCs/>
                <w:sz w:val="24"/>
                <w:szCs w:val="24"/>
              </w:rPr>
            </w:pPr>
          </w:p>
        </w:tc>
      </w:tr>
      <w:tr w:rsidR="0022424B" w:rsidRPr="00D208D0" w14:paraId="6DB58AE3" w14:textId="77777777" w:rsidTr="00163DC7">
        <w:tc>
          <w:tcPr>
            <w:tcW w:w="2093" w:type="dxa"/>
            <w:shd w:val="clear" w:color="auto" w:fill="auto"/>
          </w:tcPr>
          <w:p w14:paraId="4E324B1B" w14:textId="77777777" w:rsidR="0022424B" w:rsidRPr="00D208D0" w:rsidRDefault="0022424B" w:rsidP="0022424B">
            <w:pPr>
              <w:spacing w:after="0" w:line="240" w:lineRule="auto"/>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 xml:space="preserve">e-pasta adrese: </w:t>
            </w:r>
          </w:p>
        </w:tc>
        <w:tc>
          <w:tcPr>
            <w:tcW w:w="7371" w:type="dxa"/>
            <w:shd w:val="clear" w:color="auto" w:fill="auto"/>
          </w:tcPr>
          <w:p w14:paraId="7A7821CC" w14:textId="77777777" w:rsidR="0022424B" w:rsidRPr="00D208D0" w:rsidRDefault="0022424B" w:rsidP="0022424B">
            <w:pPr>
              <w:spacing w:after="0" w:line="240" w:lineRule="auto"/>
              <w:rPr>
                <w:rFonts w:ascii="Times New Roman" w:eastAsia="Times New Roman" w:hAnsi="Times New Roman" w:cs="Times New Roman"/>
                <w:b/>
                <w:bCs/>
                <w:sz w:val="24"/>
                <w:szCs w:val="24"/>
              </w:rPr>
            </w:pPr>
          </w:p>
        </w:tc>
      </w:tr>
    </w:tbl>
    <w:p w14:paraId="2D71F92F" w14:textId="77777777" w:rsidR="00AE0F93" w:rsidRPr="00D208D0" w:rsidRDefault="00AE0F93" w:rsidP="00AE0F93">
      <w:pPr>
        <w:spacing w:after="0" w:line="240" w:lineRule="auto"/>
        <w:ind w:left="2520" w:hanging="2520"/>
        <w:jc w:val="both"/>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3. PIEDĀVĀJUMS:</w:t>
      </w:r>
    </w:p>
    <w:p w14:paraId="652C87F3" w14:textId="31087A67" w:rsidR="00451D6F" w:rsidRPr="00D208D0" w:rsidRDefault="00AE0F93" w:rsidP="00AE0F93">
      <w:pPr>
        <w:tabs>
          <w:tab w:val="center" w:pos="4153"/>
          <w:tab w:val="right" w:pos="8306"/>
          <w:tab w:val="left" w:pos="9000"/>
        </w:tabs>
        <w:spacing w:after="0" w:line="240" w:lineRule="auto"/>
        <w:rPr>
          <w:rFonts w:ascii="Times New Roman" w:eastAsia="Times New Roman" w:hAnsi="Times New Roman" w:cs="Times New Roman"/>
          <w:sz w:val="24"/>
          <w:szCs w:val="24"/>
          <w:lang w:val="en-GB"/>
        </w:rPr>
      </w:pPr>
      <w:r w:rsidRPr="00D208D0">
        <w:rPr>
          <w:rFonts w:ascii="Times New Roman" w:eastAsia="Times New Roman" w:hAnsi="Times New Roman" w:cs="Times New Roman"/>
          <w:sz w:val="24"/>
          <w:szCs w:val="24"/>
          <w:lang w:val="en-GB"/>
        </w:rPr>
        <w:t xml:space="preserve">3.1. </w:t>
      </w:r>
      <w:proofErr w:type="spellStart"/>
      <w:r w:rsidRPr="00D208D0">
        <w:rPr>
          <w:rFonts w:ascii="Times New Roman" w:eastAsia="Times New Roman" w:hAnsi="Times New Roman" w:cs="Times New Roman"/>
          <w:sz w:val="24"/>
          <w:szCs w:val="24"/>
          <w:lang w:val="en-GB"/>
        </w:rPr>
        <w:t>mūsu</w:t>
      </w:r>
      <w:proofErr w:type="spellEnd"/>
      <w:r w:rsidRPr="00D208D0">
        <w:rPr>
          <w:rFonts w:ascii="Times New Roman" w:eastAsia="Times New Roman" w:hAnsi="Times New Roman" w:cs="Times New Roman"/>
          <w:sz w:val="24"/>
          <w:szCs w:val="24"/>
          <w:lang w:val="en-GB"/>
        </w:rPr>
        <w:t xml:space="preserve"> </w:t>
      </w:r>
      <w:proofErr w:type="spellStart"/>
      <w:r w:rsidRPr="00D208D0">
        <w:rPr>
          <w:rFonts w:ascii="Times New Roman" w:eastAsia="Times New Roman" w:hAnsi="Times New Roman" w:cs="Times New Roman"/>
          <w:sz w:val="24"/>
          <w:szCs w:val="24"/>
          <w:lang w:val="en-GB"/>
        </w:rPr>
        <w:t>piedāvājums</w:t>
      </w:r>
      <w:proofErr w:type="spellEnd"/>
      <w:r w:rsidRPr="00D208D0">
        <w:rPr>
          <w:rFonts w:ascii="Times New Roman" w:eastAsia="Times New Roman" w:hAnsi="Times New Roman" w:cs="Times New Roman"/>
          <w:sz w:val="24"/>
          <w:szCs w:val="24"/>
          <w:lang w:val="en-GB"/>
        </w:rPr>
        <w:t xml:space="preserve"> </w:t>
      </w:r>
      <w:proofErr w:type="spellStart"/>
      <w:r w:rsidRPr="00D208D0">
        <w:rPr>
          <w:rFonts w:ascii="Times New Roman" w:eastAsia="Times New Roman" w:hAnsi="Times New Roman" w:cs="Times New Roman"/>
          <w:sz w:val="24"/>
          <w:szCs w:val="24"/>
          <w:lang w:val="en-GB"/>
        </w:rPr>
        <w:t>ir</w:t>
      </w:r>
      <w:proofErr w:type="spellEnd"/>
      <w:r w:rsidRPr="00D208D0">
        <w:rPr>
          <w:rFonts w:ascii="Times New Roman" w:eastAsia="Times New Roman" w:hAnsi="Times New Roman" w:cs="Times New Roman"/>
          <w:sz w:val="24"/>
          <w:szCs w:val="24"/>
          <w:lang w:val="en-GB"/>
        </w:rPr>
        <w:t>:</w:t>
      </w:r>
    </w:p>
    <w:p w14:paraId="2D4C9A82" w14:textId="7DA81E33" w:rsidR="002B5F62" w:rsidRPr="00D208D0" w:rsidRDefault="002B5F62" w:rsidP="002B5F62">
      <w:pPr>
        <w:tabs>
          <w:tab w:val="center" w:pos="4153"/>
          <w:tab w:val="right" w:pos="8306"/>
          <w:tab w:val="left" w:pos="9000"/>
        </w:tabs>
        <w:spacing w:after="0" w:line="240" w:lineRule="auto"/>
        <w:jc w:val="right"/>
        <w:rPr>
          <w:rFonts w:ascii="Times New Roman" w:eastAsia="Times New Roman" w:hAnsi="Times New Roman" w:cs="Times New Roman"/>
          <w:sz w:val="24"/>
          <w:szCs w:val="24"/>
          <w:lang w:val="en-GB"/>
        </w:rPr>
      </w:pPr>
      <w:r w:rsidRPr="00D208D0">
        <w:rPr>
          <w:rFonts w:ascii="Times New Roman" w:eastAsia="Times New Roman" w:hAnsi="Times New Roman" w:cs="Times New Roman"/>
          <w:sz w:val="24"/>
          <w:szCs w:val="24"/>
          <w:lang w:val="en-GB"/>
        </w:rPr>
        <w:t>Tabula Nr. 1</w:t>
      </w:r>
    </w:p>
    <w:tbl>
      <w:tblPr>
        <w:tblW w:w="9745" w:type="dxa"/>
        <w:tblInd w:w="-459" w:type="dxa"/>
        <w:tblLook w:val="04A0" w:firstRow="1" w:lastRow="0" w:firstColumn="1" w:lastColumn="0" w:noHBand="0" w:noVBand="1"/>
      </w:tblPr>
      <w:tblGrid>
        <w:gridCol w:w="993"/>
        <w:gridCol w:w="6407"/>
        <w:gridCol w:w="2345"/>
      </w:tblGrid>
      <w:tr w:rsidR="0022424B" w:rsidRPr="00D208D0" w14:paraId="29D7F3CA" w14:textId="77777777" w:rsidTr="0022424B">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2EA65BC" w14:textId="77777777" w:rsidR="0022424B" w:rsidRPr="00D208D0" w:rsidRDefault="0022424B" w:rsidP="0022424B">
            <w:pPr>
              <w:spacing w:after="0" w:line="240" w:lineRule="auto"/>
              <w:jc w:val="center"/>
              <w:rPr>
                <w:rFonts w:ascii="Times New Roman" w:eastAsia="Times New Roman" w:hAnsi="Times New Roman" w:cs="Times New Roman"/>
                <w:b/>
                <w:bCs/>
                <w:color w:val="000000"/>
                <w:sz w:val="24"/>
                <w:szCs w:val="24"/>
              </w:rPr>
            </w:pPr>
            <w:proofErr w:type="spellStart"/>
            <w:r w:rsidRPr="00D208D0">
              <w:rPr>
                <w:rFonts w:ascii="Times New Roman" w:eastAsia="Times New Roman" w:hAnsi="Times New Roman" w:cs="Times New Roman"/>
                <w:b/>
                <w:bCs/>
                <w:color w:val="000000"/>
                <w:sz w:val="24"/>
                <w:szCs w:val="24"/>
              </w:rPr>
              <w:t>Nr.p.k</w:t>
            </w:r>
            <w:proofErr w:type="spellEnd"/>
            <w:r w:rsidRPr="00D208D0">
              <w:rPr>
                <w:rFonts w:ascii="Times New Roman" w:eastAsia="Times New Roman" w:hAnsi="Times New Roman" w:cs="Times New Roman"/>
                <w:b/>
                <w:bCs/>
                <w:color w:val="000000"/>
                <w:sz w:val="24"/>
                <w:szCs w:val="24"/>
              </w:rPr>
              <w:t>.</w:t>
            </w:r>
          </w:p>
        </w:tc>
        <w:tc>
          <w:tcPr>
            <w:tcW w:w="6407" w:type="dxa"/>
            <w:tcBorders>
              <w:top w:val="single" w:sz="4" w:space="0" w:color="auto"/>
              <w:left w:val="nil"/>
              <w:bottom w:val="single" w:sz="4" w:space="0" w:color="auto"/>
              <w:right w:val="single" w:sz="4" w:space="0" w:color="auto"/>
            </w:tcBorders>
            <w:shd w:val="clear" w:color="auto" w:fill="CCFFCC"/>
            <w:noWrap/>
            <w:vAlign w:val="center"/>
            <w:hideMark/>
          </w:tcPr>
          <w:p w14:paraId="254DDDBA" w14:textId="77777777" w:rsidR="0022424B" w:rsidRPr="00D208D0" w:rsidRDefault="0022424B" w:rsidP="0022424B">
            <w:pPr>
              <w:spacing w:after="0" w:line="240" w:lineRule="auto"/>
              <w:jc w:val="center"/>
              <w:rPr>
                <w:rFonts w:ascii="Times New Roman" w:eastAsia="Times New Roman" w:hAnsi="Times New Roman" w:cs="Times New Roman"/>
                <w:b/>
                <w:bCs/>
                <w:color w:val="000000"/>
                <w:sz w:val="24"/>
                <w:szCs w:val="24"/>
              </w:rPr>
            </w:pPr>
            <w:r w:rsidRPr="00D208D0">
              <w:rPr>
                <w:rFonts w:ascii="Times New Roman" w:eastAsia="Times New Roman" w:hAnsi="Times New Roman" w:cs="Times New Roman"/>
                <w:b/>
                <w:bCs/>
                <w:color w:val="000000"/>
                <w:sz w:val="24"/>
                <w:szCs w:val="24"/>
              </w:rPr>
              <w:t>Darbs</w:t>
            </w:r>
          </w:p>
        </w:tc>
        <w:tc>
          <w:tcPr>
            <w:tcW w:w="2345" w:type="dxa"/>
            <w:tcBorders>
              <w:top w:val="single" w:sz="4" w:space="0" w:color="auto"/>
              <w:left w:val="nil"/>
              <w:bottom w:val="single" w:sz="4" w:space="0" w:color="auto"/>
              <w:right w:val="single" w:sz="4" w:space="0" w:color="auto"/>
            </w:tcBorders>
            <w:shd w:val="clear" w:color="auto" w:fill="CCFFCC"/>
            <w:vAlign w:val="center"/>
          </w:tcPr>
          <w:p w14:paraId="373FE8EF" w14:textId="77777777" w:rsidR="0022424B" w:rsidRPr="00D208D0" w:rsidRDefault="0022424B" w:rsidP="0022424B">
            <w:pPr>
              <w:tabs>
                <w:tab w:val="left" w:pos="1529"/>
                <w:tab w:val="left" w:pos="9000"/>
              </w:tabs>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Cena, EUR bez PVN</w:t>
            </w:r>
          </w:p>
        </w:tc>
      </w:tr>
      <w:tr w:rsidR="0022424B" w:rsidRPr="00D208D0" w14:paraId="29F07019" w14:textId="77777777" w:rsidTr="0022424B">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537D" w14:textId="77777777" w:rsidR="0022424B" w:rsidRPr="00D208D0" w:rsidRDefault="0022424B" w:rsidP="0022424B">
            <w:pPr>
              <w:spacing w:after="0" w:line="240" w:lineRule="auto"/>
              <w:jc w:val="center"/>
              <w:rPr>
                <w:rFonts w:ascii="Times New Roman" w:eastAsia="Times New Roman" w:hAnsi="Times New Roman" w:cs="Times New Roman"/>
                <w:color w:val="000000"/>
                <w:sz w:val="24"/>
                <w:szCs w:val="24"/>
              </w:rPr>
            </w:pPr>
            <w:r w:rsidRPr="00D208D0">
              <w:rPr>
                <w:rFonts w:ascii="Times New Roman" w:eastAsia="Times New Roman" w:hAnsi="Times New Roman" w:cs="Times New Roman"/>
                <w:color w:val="000000"/>
                <w:sz w:val="24"/>
                <w:szCs w:val="24"/>
              </w:rPr>
              <w:t>1</w:t>
            </w:r>
          </w:p>
        </w:tc>
        <w:tc>
          <w:tcPr>
            <w:tcW w:w="6407" w:type="dxa"/>
            <w:tcBorders>
              <w:top w:val="single" w:sz="4" w:space="0" w:color="auto"/>
              <w:left w:val="nil"/>
              <w:bottom w:val="single" w:sz="4" w:space="0" w:color="auto"/>
              <w:right w:val="single" w:sz="4" w:space="0" w:color="auto"/>
            </w:tcBorders>
            <w:shd w:val="clear" w:color="auto" w:fill="auto"/>
            <w:noWrap/>
            <w:vAlign w:val="center"/>
            <w:hideMark/>
          </w:tcPr>
          <w:p w14:paraId="737FCAB5" w14:textId="6E2A6D91" w:rsidR="0022424B" w:rsidRPr="00D208D0" w:rsidRDefault="0022424B" w:rsidP="0022424B">
            <w:pPr>
              <w:spacing w:after="0" w:line="240" w:lineRule="auto"/>
              <w:contextualSpacing/>
              <w:jc w:val="both"/>
              <w:rPr>
                <w:rFonts w:ascii="Times New Roman" w:eastAsia="Times New Roman" w:hAnsi="Times New Roman" w:cs="Times New Roman"/>
                <w:sz w:val="24"/>
                <w:szCs w:val="24"/>
              </w:rPr>
            </w:pPr>
            <w:r w:rsidRPr="00D208D0">
              <w:rPr>
                <w:rFonts w:ascii="Times New Roman" w:eastAsia="Times New Roman" w:hAnsi="Times New Roman" w:cs="Times New Roman"/>
                <w:b/>
                <w:bCs/>
                <w:sz w:val="24"/>
                <w:szCs w:val="24"/>
                <w:lang w:eastAsia="lv-LV"/>
              </w:rPr>
              <w:t>Esplanādes parka attīstības vēsturiskā izpēte</w:t>
            </w:r>
            <w:r w:rsidRPr="00D208D0">
              <w:rPr>
                <w:rFonts w:ascii="Times New Roman" w:eastAsia="Times New Roman" w:hAnsi="Times New Roman" w:cs="Times New Roman"/>
                <w:sz w:val="24"/>
                <w:szCs w:val="24"/>
              </w:rPr>
              <w:t xml:space="preserve"> *</w:t>
            </w:r>
          </w:p>
        </w:tc>
        <w:tc>
          <w:tcPr>
            <w:tcW w:w="2345" w:type="dxa"/>
            <w:tcBorders>
              <w:top w:val="single" w:sz="4" w:space="0" w:color="auto"/>
              <w:left w:val="nil"/>
              <w:bottom w:val="single" w:sz="4" w:space="0" w:color="auto"/>
              <w:right w:val="single" w:sz="4" w:space="0" w:color="auto"/>
            </w:tcBorders>
          </w:tcPr>
          <w:p w14:paraId="08907BF7" w14:textId="77777777" w:rsidR="0022424B" w:rsidRPr="00D208D0" w:rsidRDefault="0022424B" w:rsidP="0022424B">
            <w:pPr>
              <w:spacing w:after="0" w:line="240" w:lineRule="auto"/>
              <w:jc w:val="center"/>
              <w:rPr>
                <w:rFonts w:ascii="Times New Roman" w:eastAsia="Times New Roman" w:hAnsi="Times New Roman" w:cs="Times New Roman"/>
                <w:color w:val="000000"/>
                <w:sz w:val="24"/>
                <w:szCs w:val="24"/>
              </w:rPr>
            </w:pPr>
          </w:p>
        </w:tc>
      </w:tr>
      <w:tr w:rsidR="0022424B" w:rsidRPr="00D208D0" w14:paraId="25411ACE" w14:textId="77777777" w:rsidTr="0022424B">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60FC8" w14:textId="1B51611E" w:rsidR="0022424B" w:rsidRPr="00D208D0" w:rsidRDefault="0022424B" w:rsidP="0022424B">
            <w:pPr>
              <w:spacing w:after="0" w:line="240" w:lineRule="auto"/>
              <w:jc w:val="center"/>
              <w:rPr>
                <w:rFonts w:ascii="Times New Roman" w:eastAsia="Times New Roman" w:hAnsi="Times New Roman" w:cs="Times New Roman"/>
                <w:color w:val="000000"/>
                <w:sz w:val="24"/>
                <w:szCs w:val="24"/>
              </w:rPr>
            </w:pPr>
            <w:r w:rsidRPr="00D208D0">
              <w:rPr>
                <w:rFonts w:ascii="Times New Roman" w:eastAsia="Times New Roman" w:hAnsi="Times New Roman" w:cs="Times New Roman"/>
                <w:color w:val="000000"/>
                <w:sz w:val="24"/>
                <w:szCs w:val="24"/>
              </w:rPr>
              <w:t>2</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63A83BC1" w14:textId="7B861469" w:rsidR="0022424B" w:rsidRPr="00D208D0" w:rsidRDefault="0022424B" w:rsidP="0022424B">
            <w:pPr>
              <w:spacing w:after="0" w:line="240" w:lineRule="auto"/>
              <w:contextualSpacing/>
              <w:jc w:val="both"/>
              <w:rPr>
                <w:rFonts w:ascii="Times New Roman" w:eastAsia="Times New Roman" w:hAnsi="Times New Roman" w:cs="Times New Roman"/>
                <w:noProof/>
                <w:sz w:val="24"/>
                <w:szCs w:val="24"/>
                <w:lang w:eastAsia="lv-LV"/>
              </w:rPr>
            </w:pPr>
            <w:r w:rsidRPr="00D208D0">
              <w:rPr>
                <w:rFonts w:ascii="Times New Roman" w:eastAsia="Times New Roman" w:hAnsi="Times New Roman" w:cs="Times New Roman"/>
                <w:b/>
                <w:bCs/>
                <w:sz w:val="24"/>
                <w:szCs w:val="24"/>
                <w:lang w:eastAsia="lv-LV"/>
              </w:rPr>
              <w:t>Esplanādes parka attīstības konceptuāla vīzija*</w:t>
            </w:r>
          </w:p>
        </w:tc>
        <w:tc>
          <w:tcPr>
            <w:tcW w:w="2345" w:type="dxa"/>
            <w:tcBorders>
              <w:top w:val="single" w:sz="4" w:space="0" w:color="auto"/>
              <w:left w:val="nil"/>
              <w:bottom w:val="single" w:sz="4" w:space="0" w:color="auto"/>
              <w:right w:val="single" w:sz="4" w:space="0" w:color="auto"/>
            </w:tcBorders>
          </w:tcPr>
          <w:p w14:paraId="48093B9F" w14:textId="77777777" w:rsidR="0022424B" w:rsidRPr="00D208D0" w:rsidRDefault="0022424B" w:rsidP="0022424B">
            <w:pPr>
              <w:spacing w:after="0" w:line="240" w:lineRule="auto"/>
              <w:jc w:val="center"/>
              <w:rPr>
                <w:rFonts w:ascii="Times New Roman" w:eastAsia="Times New Roman" w:hAnsi="Times New Roman" w:cs="Times New Roman"/>
                <w:color w:val="000000"/>
                <w:sz w:val="24"/>
                <w:szCs w:val="24"/>
              </w:rPr>
            </w:pPr>
          </w:p>
        </w:tc>
      </w:tr>
      <w:tr w:rsidR="0022424B" w:rsidRPr="00D208D0" w14:paraId="549D38AA" w14:textId="77777777" w:rsidTr="0022424B">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534D4" w14:textId="1C077299" w:rsidR="0022424B" w:rsidRPr="00D208D0" w:rsidRDefault="0022424B" w:rsidP="0022424B">
            <w:pPr>
              <w:spacing w:after="0" w:line="240" w:lineRule="auto"/>
              <w:jc w:val="center"/>
              <w:rPr>
                <w:rFonts w:ascii="Times New Roman" w:eastAsia="Times New Roman" w:hAnsi="Times New Roman" w:cs="Times New Roman"/>
                <w:color w:val="000000"/>
                <w:sz w:val="24"/>
                <w:szCs w:val="24"/>
              </w:rPr>
            </w:pPr>
            <w:r w:rsidRPr="00D208D0">
              <w:rPr>
                <w:rFonts w:ascii="Times New Roman" w:eastAsia="Times New Roman" w:hAnsi="Times New Roman" w:cs="Times New Roman"/>
                <w:color w:val="000000"/>
                <w:sz w:val="24"/>
                <w:szCs w:val="24"/>
              </w:rPr>
              <w:t>3</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484880E8" w14:textId="08A13F03" w:rsidR="0022424B" w:rsidRPr="00D208D0" w:rsidRDefault="00AD3E68" w:rsidP="0022424B">
            <w:pPr>
              <w:spacing w:after="0" w:line="240" w:lineRule="auto"/>
              <w:contextualSpacing/>
              <w:jc w:val="both"/>
              <w:rPr>
                <w:rFonts w:ascii="Times New Roman" w:eastAsia="Times New Roman" w:hAnsi="Times New Roman" w:cs="Times New Roman"/>
                <w:b/>
                <w:bCs/>
                <w:sz w:val="24"/>
                <w:szCs w:val="24"/>
                <w:lang w:eastAsia="lv-LV"/>
              </w:rPr>
            </w:pPr>
            <w:r w:rsidRPr="00D208D0">
              <w:rPr>
                <w:rFonts w:ascii="Times New Roman" w:eastAsia="Times New Roman" w:hAnsi="Times New Roman" w:cs="Times New Roman"/>
                <w:b/>
                <w:bCs/>
                <w:sz w:val="24"/>
                <w:szCs w:val="24"/>
                <w:lang w:eastAsia="lv-LV"/>
              </w:rPr>
              <w:t>P</w:t>
            </w:r>
            <w:r w:rsidR="0022424B" w:rsidRPr="00D208D0">
              <w:rPr>
                <w:rFonts w:ascii="Times New Roman" w:eastAsia="Times New Roman" w:hAnsi="Times New Roman" w:cs="Times New Roman"/>
                <w:b/>
                <w:bCs/>
                <w:sz w:val="24"/>
                <w:szCs w:val="24"/>
                <w:lang w:eastAsia="lv-LV"/>
              </w:rPr>
              <w:t>rojekta dokumentācijas izstrāde Esplanādes parka apstādījumu, labiekārtojuma un gājēju ceļu segumu atjaunošanai*</w:t>
            </w:r>
          </w:p>
        </w:tc>
        <w:tc>
          <w:tcPr>
            <w:tcW w:w="2345" w:type="dxa"/>
            <w:tcBorders>
              <w:top w:val="single" w:sz="4" w:space="0" w:color="auto"/>
              <w:left w:val="nil"/>
              <w:bottom w:val="single" w:sz="4" w:space="0" w:color="auto"/>
              <w:right w:val="single" w:sz="4" w:space="0" w:color="auto"/>
            </w:tcBorders>
          </w:tcPr>
          <w:p w14:paraId="20862098" w14:textId="77777777" w:rsidR="0022424B" w:rsidRPr="00D208D0" w:rsidRDefault="0022424B" w:rsidP="0022424B">
            <w:pPr>
              <w:spacing w:after="0" w:line="240" w:lineRule="auto"/>
              <w:jc w:val="center"/>
              <w:rPr>
                <w:rFonts w:ascii="Times New Roman" w:eastAsia="Times New Roman" w:hAnsi="Times New Roman" w:cs="Times New Roman"/>
                <w:color w:val="000000"/>
                <w:sz w:val="24"/>
                <w:szCs w:val="24"/>
              </w:rPr>
            </w:pPr>
          </w:p>
        </w:tc>
      </w:tr>
      <w:tr w:rsidR="0022424B" w:rsidRPr="00D208D0" w14:paraId="5AC61FAC" w14:textId="77777777" w:rsidTr="0022424B">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93FDC" w14:textId="5358A88C" w:rsidR="0022424B" w:rsidRPr="00D208D0" w:rsidRDefault="0022424B" w:rsidP="0022424B">
            <w:pPr>
              <w:spacing w:after="0" w:line="240" w:lineRule="auto"/>
              <w:jc w:val="center"/>
              <w:rPr>
                <w:rFonts w:ascii="Times New Roman" w:eastAsia="Times New Roman" w:hAnsi="Times New Roman" w:cs="Times New Roman"/>
                <w:color w:val="000000"/>
                <w:sz w:val="24"/>
                <w:szCs w:val="24"/>
              </w:rPr>
            </w:pPr>
            <w:r w:rsidRPr="00D208D0">
              <w:rPr>
                <w:rFonts w:ascii="Times New Roman" w:eastAsia="Times New Roman" w:hAnsi="Times New Roman" w:cs="Times New Roman"/>
                <w:color w:val="000000"/>
                <w:sz w:val="24"/>
                <w:szCs w:val="24"/>
              </w:rPr>
              <w:t>4</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65E3870D" w14:textId="243410B7" w:rsidR="0022424B" w:rsidRPr="00D208D0" w:rsidRDefault="0022424B" w:rsidP="0022424B">
            <w:pPr>
              <w:spacing w:after="0" w:line="240" w:lineRule="auto"/>
              <w:jc w:val="both"/>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Autoruzraudzība**</w:t>
            </w:r>
          </w:p>
        </w:tc>
        <w:tc>
          <w:tcPr>
            <w:tcW w:w="2345" w:type="dxa"/>
            <w:tcBorders>
              <w:top w:val="single" w:sz="4" w:space="0" w:color="auto"/>
              <w:left w:val="nil"/>
              <w:bottom w:val="thinThickSmallGap" w:sz="24" w:space="0" w:color="auto"/>
              <w:right w:val="single" w:sz="4" w:space="0" w:color="auto"/>
            </w:tcBorders>
          </w:tcPr>
          <w:p w14:paraId="64C0FD66" w14:textId="77777777" w:rsidR="0022424B" w:rsidRPr="00D208D0" w:rsidRDefault="0022424B" w:rsidP="0022424B">
            <w:pPr>
              <w:spacing w:after="0" w:line="240" w:lineRule="auto"/>
              <w:jc w:val="center"/>
              <w:rPr>
                <w:rFonts w:ascii="Times New Roman" w:eastAsia="Times New Roman" w:hAnsi="Times New Roman" w:cs="Times New Roman"/>
                <w:color w:val="000000"/>
                <w:sz w:val="24"/>
                <w:szCs w:val="24"/>
              </w:rPr>
            </w:pPr>
          </w:p>
        </w:tc>
      </w:tr>
      <w:tr w:rsidR="0022424B" w:rsidRPr="00D208D0" w14:paraId="27CE20F1" w14:textId="77777777" w:rsidTr="0022424B">
        <w:trPr>
          <w:trHeight w:val="10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9FFB8" w14:textId="77777777" w:rsidR="0022424B" w:rsidRPr="00D208D0" w:rsidRDefault="0022424B" w:rsidP="0022424B">
            <w:pPr>
              <w:spacing w:after="0" w:line="240" w:lineRule="auto"/>
              <w:jc w:val="center"/>
              <w:rPr>
                <w:rFonts w:ascii="Times New Roman" w:eastAsia="Times New Roman" w:hAnsi="Times New Roman" w:cs="Times New Roman"/>
                <w:color w:val="000000"/>
                <w:sz w:val="24"/>
                <w:szCs w:val="24"/>
              </w:rPr>
            </w:pPr>
          </w:p>
        </w:tc>
        <w:tc>
          <w:tcPr>
            <w:tcW w:w="6407" w:type="dxa"/>
            <w:tcBorders>
              <w:top w:val="single" w:sz="4" w:space="0" w:color="auto"/>
              <w:left w:val="nil"/>
              <w:bottom w:val="single" w:sz="4" w:space="0" w:color="auto"/>
              <w:right w:val="thinThickSmallGap" w:sz="24" w:space="0" w:color="auto"/>
            </w:tcBorders>
            <w:shd w:val="clear" w:color="auto" w:fill="auto"/>
            <w:noWrap/>
            <w:vAlign w:val="center"/>
          </w:tcPr>
          <w:p w14:paraId="639427CF" w14:textId="459A2A11" w:rsidR="0022424B" w:rsidRPr="00D208D0" w:rsidRDefault="0022424B" w:rsidP="0022424B">
            <w:pPr>
              <w:spacing w:after="0" w:line="240" w:lineRule="auto"/>
              <w:jc w:val="right"/>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Kopā (=1+2+3+4)</w:t>
            </w:r>
          </w:p>
        </w:tc>
        <w:tc>
          <w:tcPr>
            <w:tcW w:w="2345" w:type="dxa"/>
            <w:tcBorders>
              <w:top w:val="thinThickSmallGap" w:sz="24" w:space="0" w:color="auto"/>
              <w:left w:val="thinThickSmallGap" w:sz="24" w:space="0" w:color="auto"/>
              <w:bottom w:val="thinThickSmallGap" w:sz="24" w:space="0" w:color="auto"/>
              <w:right w:val="thinThickSmallGap" w:sz="24" w:space="0" w:color="auto"/>
            </w:tcBorders>
          </w:tcPr>
          <w:p w14:paraId="45C814AE" w14:textId="77777777" w:rsidR="0022424B" w:rsidRPr="00D208D0" w:rsidRDefault="0022424B" w:rsidP="0022424B">
            <w:pPr>
              <w:spacing w:after="0" w:line="240" w:lineRule="auto"/>
              <w:jc w:val="center"/>
              <w:rPr>
                <w:rFonts w:ascii="Times New Roman" w:eastAsia="Times New Roman" w:hAnsi="Times New Roman" w:cs="Times New Roman"/>
                <w:color w:val="000000"/>
                <w:sz w:val="24"/>
                <w:szCs w:val="24"/>
              </w:rPr>
            </w:pPr>
          </w:p>
        </w:tc>
      </w:tr>
    </w:tbl>
    <w:p w14:paraId="29D28D34" w14:textId="36D77564" w:rsidR="0022424B" w:rsidRPr="00D208D0" w:rsidRDefault="0022424B" w:rsidP="0022424B">
      <w:pPr>
        <w:tabs>
          <w:tab w:val="left" w:pos="0"/>
          <w:tab w:val="left" w:pos="567"/>
        </w:tabs>
        <w:spacing w:after="0" w:line="240" w:lineRule="auto"/>
        <w:ind w:right="-1"/>
        <w:contextualSpacing/>
        <w:jc w:val="both"/>
        <w:rPr>
          <w:rFonts w:ascii="Times New Roman" w:eastAsia="Times New Roman" w:hAnsi="Times New Roman" w:cs="Times New Roman"/>
        </w:rPr>
      </w:pPr>
      <w:r w:rsidRPr="00D208D0">
        <w:rPr>
          <w:rFonts w:ascii="Times New Roman" w:eastAsia="Times New Roman" w:hAnsi="Times New Roman" w:cs="Times New Roman"/>
        </w:rPr>
        <w:t xml:space="preserve">*-samaksa par </w:t>
      </w:r>
      <w:r w:rsidR="002B5F62" w:rsidRPr="00D208D0">
        <w:rPr>
          <w:rFonts w:ascii="Times New Roman" w:eastAsia="Times New Roman" w:hAnsi="Times New Roman" w:cs="Times New Roman"/>
        </w:rPr>
        <w:t xml:space="preserve">Tabulas Nr. 1 pozīciju Nr. 1, Nr. 2 un Nr. 3 </w:t>
      </w:r>
      <w:r w:rsidRPr="00D208D0">
        <w:rPr>
          <w:rFonts w:ascii="Times New Roman" w:eastAsia="Times New Roman" w:hAnsi="Times New Roman" w:cs="Times New Roman"/>
        </w:rPr>
        <w:t xml:space="preserve">tiks veikta pēc </w:t>
      </w:r>
      <w:r w:rsidR="002B5F62" w:rsidRPr="00D208D0">
        <w:rPr>
          <w:rFonts w:ascii="Times New Roman" w:eastAsia="Times New Roman" w:hAnsi="Times New Roman" w:cs="Times New Roman"/>
        </w:rPr>
        <w:t xml:space="preserve">visu Tabulas Nr. 1 pozīcijas Nr. 1, Nr.2 un Nr. 3 </w:t>
      </w:r>
      <w:r w:rsidRPr="00D208D0">
        <w:rPr>
          <w:rFonts w:ascii="Times New Roman" w:eastAsia="Times New Roman" w:hAnsi="Times New Roman" w:cs="Times New Roman"/>
        </w:rPr>
        <w:t>darbu pabeigšanas;</w:t>
      </w:r>
    </w:p>
    <w:p w14:paraId="30A8F951" w14:textId="66BFB36F" w:rsidR="00AE0F93" w:rsidRPr="00D208D0" w:rsidRDefault="0022424B" w:rsidP="0022424B">
      <w:pPr>
        <w:tabs>
          <w:tab w:val="left" w:pos="0"/>
          <w:tab w:val="left" w:pos="567"/>
        </w:tabs>
        <w:spacing w:after="0" w:line="240" w:lineRule="auto"/>
        <w:ind w:right="-1"/>
        <w:contextualSpacing/>
        <w:jc w:val="both"/>
        <w:rPr>
          <w:rFonts w:ascii="Times New Roman" w:eastAsia="Times New Roman" w:hAnsi="Times New Roman" w:cs="Times New Roman"/>
        </w:rPr>
      </w:pPr>
      <w:r w:rsidRPr="00D208D0">
        <w:rPr>
          <w:rFonts w:ascii="Times New Roman" w:eastAsia="Times New Roman" w:hAnsi="Times New Roman" w:cs="Times New Roman"/>
        </w:rPr>
        <w:t>**-samaksa par autoruzraudzību tika veikta, ja tiks realizēts projekts.</w:t>
      </w:r>
    </w:p>
    <w:p w14:paraId="5D716B4C" w14:textId="77777777" w:rsidR="00AE0F93" w:rsidRPr="00D208D0" w:rsidRDefault="00AE0F93" w:rsidP="00AE0F93">
      <w:pPr>
        <w:widowControl w:val="0"/>
        <w:numPr>
          <w:ilvl w:val="1"/>
          <w:numId w:val="5"/>
        </w:numPr>
        <w:tabs>
          <w:tab w:val="left" w:pos="0"/>
          <w:tab w:val="left" w:pos="567"/>
        </w:tabs>
        <w:autoSpaceDE w:val="0"/>
        <w:autoSpaceDN w:val="0"/>
        <w:adjustRightInd w:val="0"/>
        <w:spacing w:after="0" w:line="240" w:lineRule="auto"/>
        <w:ind w:right="-1" w:hanging="1080"/>
        <w:jc w:val="both"/>
        <w:rPr>
          <w:rFonts w:ascii="Times New Roman" w:eastAsia="Times New Roman" w:hAnsi="Times New Roman" w:cs="Times New Roman"/>
          <w:b/>
          <w:bCs/>
          <w:sz w:val="24"/>
          <w:szCs w:val="24"/>
          <w:lang w:eastAsia="lv-LV"/>
        </w:rPr>
      </w:pPr>
      <w:r w:rsidRPr="00D208D0">
        <w:rPr>
          <w:rFonts w:ascii="Times New Roman" w:eastAsia="Times New Roman" w:hAnsi="Times New Roman" w:cs="Times New Roman"/>
          <w:b/>
          <w:bCs/>
          <w:iCs/>
          <w:sz w:val="24"/>
          <w:szCs w:val="24"/>
          <w:lang w:eastAsia="lv-LV"/>
        </w:rPr>
        <w:t>Norādot cenu, tā noformējama liekot 2 (divus) skaitļus aiz komata.</w:t>
      </w:r>
    </w:p>
    <w:p w14:paraId="632E1867" w14:textId="77777777" w:rsidR="00AE0F93" w:rsidRPr="00D208D0" w:rsidRDefault="00AE0F93" w:rsidP="00AE0F93">
      <w:pPr>
        <w:widowControl w:val="0"/>
        <w:numPr>
          <w:ilvl w:val="1"/>
          <w:numId w:val="5"/>
        </w:numPr>
        <w:tabs>
          <w:tab w:val="left" w:pos="0"/>
          <w:tab w:val="left" w:pos="567"/>
        </w:tabs>
        <w:autoSpaceDE w:val="0"/>
        <w:autoSpaceDN w:val="0"/>
        <w:adjustRightInd w:val="0"/>
        <w:spacing w:after="0" w:line="240" w:lineRule="auto"/>
        <w:ind w:right="-1" w:hanging="1080"/>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Cenā ir iekļautas visas izmaksas, kas saistītas ar līguma izpildi;</w:t>
      </w:r>
    </w:p>
    <w:p w14:paraId="1745E3A3" w14:textId="5F2C7AC3" w:rsidR="0022424B" w:rsidRPr="00D208D0" w:rsidRDefault="00AE0F93" w:rsidP="00E54721">
      <w:pPr>
        <w:widowControl w:val="0"/>
        <w:numPr>
          <w:ilvl w:val="1"/>
          <w:numId w:val="5"/>
        </w:numPr>
        <w:tabs>
          <w:tab w:val="left" w:pos="0"/>
          <w:tab w:val="left" w:pos="567"/>
        </w:tabs>
        <w:autoSpaceDE w:val="0"/>
        <w:autoSpaceDN w:val="0"/>
        <w:adjustRightInd w:val="0"/>
        <w:spacing w:after="0" w:line="240" w:lineRule="auto"/>
        <w:ind w:right="-1" w:hanging="1080"/>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Darbu veiksim bez avansa saņemšanas.</w:t>
      </w:r>
    </w:p>
    <w:p w14:paraId="28913918" w14:textId="77777777" w:rsidR="0022424B" w:rsidRPr="00D208D0" w:rsidRDefault="0022424B" w:rsidP="0022424B">
      <w:pPr>
        <w:widowControl w:val="0"/>
        <w:numPr>
          <w:ilvl w:val="0"/>
          <w:numId w:val="5"/>
        </w:numPr>
        <w:tabs>
          <w:tab w:val="left" w:pos="0"/>
          <w:tab w:val="left" w:pos="567"/>
        </w:tabs>
        <w:autoSpaceDE w:val="0"/>
        <w:autoSpaceDN w:val="0"/>
        <w:adjustRightInd w:val="0"/>
        <w:spacing w:after="0" w:line="240" w:lineRule="auto"/>
        <w:ind w:right="-1"/>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b/>
          <w:bCs/>
          <w:sz w:val="24"/>
          <w:szCs w:val="24"/>
          <w:lang w:eastAsia="lv-LV"/>
        </w:rPr>
        <w:t>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072"/>
      </w:tblGrid>
      <w:tr w:rsidR="0022424B" w:rsidRPr="00D208D0" w14:paraId="739FF4FD" w14:textId="77777777" w:rsidTr="00163DC7">
        <w:tc>
          <w:tcPr>
            <w:tcW w:w="3510" w:type="dxa"/>
            <w:shd w:val="clear" w:color="auto" w:fill="auto"/>
          </w:tcPr>
          <w:p w14:paraId="664820D0"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Uzņēmuma nosaukums:</w:t>
            </w:r>
          </w:p>
        </w:tc>
        <w:tc>
          <w:tcPr>
            <w:tcW w:w="6237" w:type="dxa"/>
            <w:shd w:val="clear" w:color="auto" w:fill="auto"/>
          </w:tcPr>
          <w:p w14:paraId="781FB642"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37BD5C93" w14:textId="77777777" w:rsidTr="00163DC7">
        <w:tc>
          <w:tcPr>
            <w:tcW w:w="3510" w:type="dxa"/>
            <w:shd w:val="clear" w:color="auto" w:fill="auto"/>
          </w:tcPr>
          <w:p w14:paraId="5A868738"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Juridiskā adrese:</w:t>
            </w:r>
          </w:p>
        </w:tc>
        <w:tc>
          <w:tcPr>
            <w:tcW w:w="6237" w:type="dxa"/>
            <w:shd w:val="clear" w:color="auto" w:fill="auto"/>
          </w:tcPr>
          <w:p w14:paraId="75FE4C2D"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4F6E71C2" w14:textId="77777777" w:rsidTr="00163DC7">
        <w:tc>
          <w:tcPr>
            <w:tcW w:w="3510" w:type="dxa"/>
            <w:shd w:val="clear" w:color="auto" w:fill="auto"/>
          </w:tcPr>
          <w:p w14:paraId="7695418D"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Tālrunis:</w:t>
            </w:r>
          </w:p>
        </w:tc>
        <w:tc>
          <w:tcPr>
            <w:tcW w:w="6237" w:type="dxa"/>
            <w:shd w:val="clear" w:color="auto" w:fill="auto"/>
          </w:tcPr>
          <w:p w14:paraId="5700A95E"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70B9DA67" w14:textId="77777777" w:rsidTr="00163DC7">
        <w:tc>
          <w:tcPr>
            <w:tcW w:w="3510" w:type="dxa"/>
            <w:shd w:val="clear" w:color="auto" w:fill="auto"/>
          </w:tcPr>
          <w:p w14:paraId="5B0F0DEB"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Fakss (ja ir)</w:t>
            </w:r>
          </w:p>
        </w:tc>
        <w:tc>
          <w:tcPr>
            <w:tcW w:w="6237" w:type="dxa"/>
            <w:shd w:val="clear" w:color="auto" w:fill="auto"/>
          </w:tcPr>
          <w:p w14:paraId="6B95E688"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73810585" w14:textId="77777777" w:rsidTr="00163DC7">
        <w:tc>
          <w:tcPr>
            <w:tcW w:w="3510" w:type="dxa"/>
            <w:shd w:val="clear" w:color="auto" w:fill="auto"/>
          </w:tcPr>
          <w:p w14:paraId="24FC89F2"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b/>
                <w:sz w:val="24"/>
                <w:szCs w:val="24"/>
                <w:lang w:eastAsia="lv-LV"/>
              </w:rPr>
            </w:pPr>
            <w:r w:rsidRPr="00D208D0">
              <w:rPr>
                <w:rFonts w:ascii="Times New Roman" w:eastAsia="Times New Roman" w:hAnsi="Times New Roman" w:cs="Times New Roman"/>
                <w:b/>
                <w:sz w:val="24"/>
                <w:szCs w:val="24"/>
                <w:lang w:eastAsia="lv-LV"/>
              </w:rPr>
              <w:t>E-pasts</w:t>
            </w:r>
            <w:r w:rsidRPr="00D208D0">
              <w:rPr>
                <w:rFonts w:ascii="Times New Roman" w:eastAsia="Times New Roman" w:hAnsi="Times New Roman" w:cs="Times New Roman"/>
                <w:sz w:val="24"/>
                <w:szCs w:val="24"/>
                <w:lang w:eastAsia="lv-LV"/>
              </w:rPr>
              <w:t xml:space="preserve"> </w:t>
            </w:r>
            <w:r w:rsidRPr="00D208D0">
              <w:rPr>
                <w:rFonts w:ascii="Times New Roman" w:eastAsia="Times New Roman" w:hAnsi="Times New Roman" w:cs="Times New Roman"/>
                <w:b/>
                <w:sz w:val="24"/>
                <w:szCs w:val="24"/>
                <w:lang w:eastAsia="lv-LV"/>
              </w:rPr>
              <w:t>elektronisko</w:t>
            </w:r>
          </w:p>
          <w:p w14:paraId="0744CB61"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D208D0">
              <w:rPr>
                <w:rFonts w:ascii="Times New Roman" w:eastAsia="Times New Roman" w:hAnsi="Times New Roman" w:cs="Times New Roman"/>
                <w:b/>
                <w:sz w:val="24"/>
                <w:szCs w:val="24"/>
                <w:lang w:eastAsia="lv-LV"/>
              </w:rPr>
              <w:t>dokumentu saņemšanai:</w:t>
            </w:r>
          </w:p>
        </w:tc>
        <w:tc>
          <w:tcPr>
            <w:tcW w:w="6237" w:type="dxa"/>
            <w:shd w:val="clear" w:color="auto" w:fill="auto"/>
          </w:tcPr>
          <w:p w14:paraId="753B0022"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007D5CA3" w14:textId="77777777" w:rsidTr="00163DC7">
        <w:tc>
          <w:tcPr>
            <w:tcW w:w="3510" w:type="dxa"/>
            <w:shd w:val="clear" w:color="auto" w:fill="auto"/>
          </w:tcPr>
          <w:p w14:paraId="37BDB22F"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Uzņēmums reģistrēts</w:t>
            </w:r>
          </w:p>
        </w:tc>
        <w:tc>
          <w:tcPr>
            <w:tcW w:w="6237" w:type="dxa"/>
            <w:shd w:val="clear" w:color="auto" w:fill="auto"/>
          </w:tcPr>
          <w:p w14:paraId="03697A16"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71984C9E" w14:textId="77777777" w:rsidTr="00163DC7">
        <w:tc>
          <w:tcPr>
            <w:tcW w:w="3510" w:type="dxa"/>
            <w:shd w:val="clear" w:color="auto" w:fill="auto"/>
          </w:tcPr>
          <w:p w14:paraId="645786FF" w14:textId="77777777" w:rsidR="0022424B" w:rsidRPr="00D208D0" w:rsidRDefault="0022424B" w:rsidP="0022424B">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Vienotais reģistrācijas Nr.:</w:t>
            </w:r>
          </w:p>
        </w:tc>
        <w:tc>
          <w:tcPr>
            <w:tcW w:w="6237" w:type="dxa"/>
            <w:shd w:val="clear" w:color="auto" w:fill="auto"/>
          </w:tcPr>
          <w:p w14:paraId="0CE2BDCE"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194C22F3" w14:textId="77777777" w:rsidTr="00163DC7">
        <w:tc>
          <w:tcPr>
            <w:tcW w:w="3510" w:type="dxa"/>
            <w:shd w:val="clear" w:color="auto" w:fill="auto"/>
          </w:tcPr>
          <w:p w14:paraId="7AC03FDB"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PVN maksātāja Nr.:</w:t>
            </w:r>
          </w:p>
        </w:tc>
        <w:tc>
          <w:tcPr>
            <w:tcW w:w="6237" w:type="dxa"/>
            <w:shd w:val="clear" w:color="auto" w:fill="auto"/>
          </w:tcPr>
          <w:p w14:paraId="3C5EBB81"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1E185E50" w14:textId="77777777" w:rsidTr="00163DC7">
        <w:tc>
          <w:tcPr>
            <w:tcW w:w="3510" w:type="dxa"/>
            <w:shd w:val="clear" w:color="auto" w:fill="auto"/>
          </w:tcPr>
          <w:p w14:paraId="18E58B03"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Bankas konta Nr.:</w:t>
            </w:r>
          </w:p>
        </w:tc>
        <w:tc>
          <w:tcPr>
            <w:tcW w:w="6237" w:type="dxa"/>
            <w:shd w:val="clear" w:color="auto" w:fill="auto"/>
          </w:tcPr>
          <w:p w14:paraId="3912B78D"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0294B9A4" w14:textId="77777777" w:rsidTr="00163DC7">
        <w:tc>
          <w:tcPr>
            <w:tcW w:w="3510" w:type="dxa"/>
            <w:shd w:val="clear" w:color="auto" w:fill="auto"/>
          </w:tcPr>
          <w:p w14:paraId="27E6DE7C"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Banka:</w:t>
            </w:r>
          </w:p>
        </w:tc>
        <w:tc>
          <w:tcPr>
            <w:tcW w:w="6237" w:type="dxa"/>
            <w:shd w:val="clear" w:color="auto" w:fill="auto"/>
          </w:tcPr>
          <w:p w14:paraId="5EF1F018"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29C1B5DA" w14:textId="77777777" w:rsidTr="00163DC7">
        <w:tc>
          <w:tcPr>
            <w:tcW w:w="3510" w:type="dxa"/>
            <w:shd w:val="clear" w:color="auto" w:fill="auto"/>
          </w:tcPr>
          <w:p w14:paraId="1EA271CB"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Bankas kods:</w:t>
            </w:r>
          </w:p>
        </w:tc>
        <w:tc>
          <w:tcPr>
            <w:tcW w:w="6237" w:type="dxa"/>
            <w:shd w:val="clear" w:color="auto" w:fill="auto"/>
          </w:tcPr>
          <w:p w14:paraId="58F4287A"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22317609" w14:textId="77777777" w:rsidTr="00163DC7">
        <w:tc>
          <w:tcPr>
            <w:tcW w:w="3510" w:type="dxa"/>
            <w:shd w:val="clear" w:color="auto" w:fill="auto"/>
          </w:tcPr>
          <w:p w14:paraId="076A2465" w14:textId="77777777" w:rsidR="0022424B" w:rsidRPr="00D208D0" w:rsidRDefault="0022424B" w:rsidP="0022424B">
            <w:pPr>
              <w:widowControl w:val="0"/>
              <w:tabs>
                <w:tab w:val="left" w:pos="567"/>
              </w:tabs>
              <w:autoSpaceDE w:val="0"/>
              <w:autoSpaceDN w:val="0"/>
              <w:adjustRightInd w:val="0"/>
              <w:spacing w:after="0" w:line="298" w:lineRule="exact"/>
              <w:ind w:right="-1" w:firstLine="40"/>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Uzņēmuma vadītājs (vārds, uzvārds)</w:t>
            </w:r>
          </w:p>
        </w:tc>
        <w:tc>
          <w:tcPr>
            <w:tcW w:w="6237" w:type="dxa"/>
            <w:shd w:val="clear" w:color="auto" w:fill="auto"/>
          </w:tcPr>
          <w:p w14:paraId="0E02F303" w14:textId="77777777" w:rsidR="0022424B" w:rsidRPr="00D208D0" w:rsidRDefault="0022424B" w:rsidP="0022424B">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119E4B24" w14:textId="77777777" w:rsidTr="00163DC7">
        <w:tc>
          <w:tcPr>
            <w:tcW w:w="3510" w:type="dxa"/>
            <w:shd w:val="clear" w:color="auto" w:fill="auto"/>
          </w:tcPr>
          <w:p w14:paraId="5E89F6BB" w14:textId="77777777" w:rsidR="0022424B" w:rsidRPr="00D208D0" w:rsidRDefault="0022424B" w:rsidP="0022424B">
            <w:pPr>
              <w:widowControl w:val="0"/>
              <w:tabs>
                <w:tab w:val="left" w:pos="0"/>
                <w:tab w:val="left" w:pos="567"/>
              </w:tabs>
              <w:autoSpaceDE w:val="0"/>
              <w:autoSpaceDN w:val="0"/>
              <w:adjustRightInd w:val="0"/>
              <w:spacing w:after="0" w:line="298" w:lineRule="exact"/>
              <w:ind w:right="-1"/>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Pretendenta atbilstība </w:t>
            </w:r>
            <w:r w:rsidRPr="00D208D0">
              <w:rPr>
                <w:rFonts w:ascii="Times New Roman" w:eastAsia="Times New Roman" w:hAnsi="Times New Roman" w:cs="Times New Roman"/>
                <w:b/>
                <w:sz w:val="24"/>
                <w:szCs w:val="24"/>
                <w:lang w:eastAsia="lv-LV"/>
              </w:rPr>
              <w:t>mazā vai vidējā uzņēmuma</w:t>
            </w:r>
            <w:r w:rsidRPr="00D208D0">
              <w:rPr>
                <w:rFonts w:ascii="Times New Roman" w:eastAsia="Times New Roman" w:hAnsi="Times New Roman" w:cs="Times New Roman"/>
                <w:sz w:val="24"/>
                <w:szCs w:val="24"/>
                <w:lang w:eastAsia="lv-LV"/>
              </w:rPr>
              <w:t xml:space="preserve"> statusam</w:t>
            </w:r>
            <w:r w:rsidRPr="00D208D0">
              <w:rPr>
                <w:rFonts w:ascii="Times New Roman" w:eastAsia="Times New Roman" w:hAnsi="Times New Roman" w:cs="Times New Roman"/>
                <w:sz w:val="24"/>
                <w:szCs w:val="24"/>
                <w:vertAlign w:val="superscript"/>
                <w:lang w:eastAsia="lv-LV"/>
              </w:rPr>
              <w:footnoteReference w:id="2"/>
            </w:r>
            <w:r w:rsidRPr="00D208D0">
              <w:rPr>
                <w:rFonts w:ascii="Times New Roman" w:eastAsia="Times New Roman" w:hAnsi="Times New Roman" w:cs="Times New Roman"/>
                <w:sz w:val="24"/>
                <w:szCs w:val="24"/>
                <w:lang w:eastAsia="lv-LV"/>
              </w:rPr>
              <w:t>:</w:t>
            </w:r>
          </w:p>
        </w:tc>
        <w:tc>
          <w:tcPr>
            <w:tcW w:w="6237" w:type="dxa"/>
            <w:shd w:val="clear" w:color="auto" w:fill="auto"/>
          </w:tcPr>
          <w:tbl>
            <w:tblPr>
              <w:tblpPr w:leftFromText="180" w:rightFromText="180" w:vertAnchor="text" w:tblpX="-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22424B" w:rsidRPr="00D208D0" w14:paraId="2DF00E59" w14:textId="77777777" w:rsidTr="00163DC7">
              <w:trPr>
                <w:trHeight w:val="261"/>
              </w:trPr>
              <w:tc>
                <w:tcPr>
                  <w:tcW w:w="846" w:type="dxa"/>
                  <w:tcBorders>
                    <w:left w:val="single" w:sz="4" w:space="0" w:color="auto"/>
                  </w:tcBorders>
                  <w:shd w:val="clear" w:color="auto" w:fill="auto"/>
                </w:tcPr>
                <w:p w14:paraId="6DCB5E5D" w14:textId="77777777" w:rsidR="0022424B" w:rsidRPr="00D208D0" w:rsidRDefault="0022424B" w:rsidP="0022424B">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22424B" w:rsidRPr="00D208D0" w14:paraId="1049488B" w14:textId="77777777" w:rsidTr="00163DC7">
              <w:trPr>
                <w:trHeight w:val="282"/>
              </w:trPr>
              <w:tc>
                <w:tcPr>
                  <w:tcW w:w="846" w:type="dxa"/>
                  <w:tcBorders>
                    <w:left w:val="single" w:sz="4" w:space="0" w:color="auto"/>
                  </w:tcBorders>
                  <w:shd w:val="clear" w:color="auto" w:fill="auto"/>
                </w:tcPr>
                <w:p w14:paraId="6D6329D9" w14:textId="77777777" w:rsidR="0022424B" w:rsidRPr="00D208D0" w:rsidRDefault="0022424B" w:rsidP="0022424B">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bl>
          <w:p w14:paraId="6670C6BF" w14:textId="77777777" w:rsidR="0022424B" w:rsidRPr="00D208D0" w:rsidRDefault="0022424B" w:rsidP="0022424B">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atbilst</w:t>
            </w:r>
          </w:p>
          <w:p w14:paraId="0F858DD1" w14:textId="77777777" w:rsidR="0022424B" w:rsidRPr="00D208D0" w:rsidRDefault="0022424B" w:rsidP="0022424B">
            <w:pPr>
              <w:widowControl w:val="0"/>
              <w:tabs>
                <w:tab w:val="left" w:pos="0"/>
                <w:tab w:val="left" w:pos="567"/>
              </w:tabs>
              <w:autoSpaceDE w:val="0"/>
              <w:autoSpaceDN w:val="0"/>
              <w:adjustRightInd w:val="0"/>
              <w:spacing w:after="0" w:line="298" w:lineRule="exact"/>
              <w:ind w:left="390" w:right="-1" w:hanging="350"/>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neatbilst</w:t>
            </w:r>
          </w:p>
        </w:tc>
      </w:tr>
    </w:tbl>
    <w:p w14:paraId="57C89E06" w14:textId="77777777" w:rsidR="0022424B" w:rsidRPr="00D208D0" w:rsidRDefault="0022424B" w:rsidP="0022424B">
      <w:pPr>
        <w:spacing w:after="0" w:line="240" w:lineRule="auto"/>
        <w:rPr>
          <w:rFonts w:ascii="Times New Roman" w:eastAsia="Times New Roman" w:hAnsi="Times New Roman" w:cs="Times New Roman"/>
          <w:sz w:val="24"/>
          <w:szCs w:val="24"/>
        </w:rPr>
      </w:pPr>
    </w:p>
    <w:p w14:paraId="6742E221" w14:textId="77777777" w:rsidR="0022424B" w:rsidRPr="00D208D0" w:rsidRDefault="0022424B" w:rsidP="0022424B">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3072"/>
        <w:gridCol w:w="3072"/>
        <w:gridCol w:w="3072"/>
      </w:tblGrid>
      <w:tr w:rsidR="0022424B" w:rsidRPr="00D208D0" w14:paraId="6F884F73" w14:textId="77777777" w:rsidTr="00163DC7">
        <w:tc>
          <w:tcPr>
            <w:tcW w:w="3072" w:type="dxa"/>
            <w:shd w:val="clear" w:color="auto" w:fill="auto"/>
          </w:tcPr>
          <w:p w14:paraId="20A4643E" w14:textId="77777777" w:rsidR="0022424B" w:rsidRPr="00D208D0" w:rsidRDefault="0022424B" w:rsidP="0022424B">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6"/>
                <w:szCs w:val="26"/>
              </w:rPr>
            </w:pPr>
            <w:r w:rsidRPr="00D208D0">
              <w:rPr>
                <w:rFonts w:ascii="Times New Roman" w:eastAsia="Times New Roman" w:hAnsi="Times New Roman" w:cs="Times New Roman"/>
                <w:sz w:val="26"/>
                <w:szCs w:val="26"/>
              </w:rPr>
              <w:t>Amats, vārds, uzvārds:</w:t>
            </w:r>
          </w:p>
        </w:tc>
        <w:tc>
          <w:tcPr>
            <w:tcW w:w="3072" w:type="dxa"/>
            <w:tcBorders>
              <w:bottom w:val="single" w:sz="4" w:space="0" w:color="auto"/>
            </w:tcBorders>
            <w:shd w:val="clear" w:color="auto" w:fill="auto"/>
          </w:tcPr>
          <w:p w14:paraId="5DA652F9" w14:textId="77777777" w:rsidR="0022424B" w:rsidRPr="00D208D0" w:rsidRDefault="0022424B" w:rsidP="0022424B">
            <w:pPr>
              <w:widowControl w:val="0"/>
              <w:tabs>
                <w:tab w:val="num" w:pos="360"/>
              </w:tabs>
              <w:autoSpaceDE w:val="0"/>
              <w:autoSpaceDN w:val="0"/>
              <w:adjustRightInd w:val="0"/>
              <w:spacing w:after="0" w:line="240" w:lineRule="auto"/>
              <w:rPr>
                <w:rFonts w:ascii="Times New Roman" w:eastAsia="Times New Roman" w:hAnsi="Times New Roman" w:cs="Times New Roman"/>
                <w:sz w:val="26"/>
                <w:szCs w:val="26"/>
              </w:rPr>
            </w:pPr>
          </w:p>
        </w:tc>
        <w:tc>
          <w:tcPr>
            <w:tcW w:w="3072" w:type="dxa"/>
            <w:shd w:val="clear" w:color="auto" w:fill="auto"/>
          </w:tcPr>
          <w:p w14:paraId="50C9F9FD" w14:textId="77777777" w:rsidR="0022424B" w:rsidRPr="00D208D0" w:rsidRDefault="0022424B" w:rsidP="0022424B">
            <w:pPr>
              <w:widowControl w:val="0"/>
              <w:tabs>
                <w:tab w:val="num" w:pos="360"/>
              </w:tabs>
              <w:autoSpaceDE w:val="0"/>
              <w:autoSpaceDN w:val="0"/>
              <w:adjustRightInd w:val="0"/>
              <w:spacing w:after="0" w:line="240" w:lineRule="auto"/>
              <w:rPr>
                <w:rFonts w:ascii="Times New Roman" w:eastAsia="Times New Roman" w:hAnsi="Times New Roman" w:cs="Times New Roman"/>
                <w:sz w:val="26"/>
                <w:szCs w:val="26"/>
              </w:rPr>
            </w:pPr>
          </w:p>
        </w:tc>
      </w:tr>
      <w:tr w:rsidR="0022424B" w:rsidRPr="00D208D0" w14:paraId="3C053625" w14:textId="77777777" w:rsidTr="00163DC7">
        <w:trPr>
          <w:trHeight w:val="85"/>
        </w:trPr>
        <w:tc>
          <w:tcPr>
            <w:tcW w:w="3072" w:type="dxa"/>
            <w:shd w:val="clear" w:color="auto" w:fill="auto"/>
          </w:tcPr>
          <w:p w14:paraId="5B5CE83C" w14:textId="77777777" w:rsidR="0022424B" w:rsidRPr="00D208D0" w:rsidRDefault="0022424B" w:rsidP="0022424B">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6"/>
                <w:szCs w:val="26"/>
              </w:rPr>
            </w:pPr>
            <w:r w:rsidRPr="00D208D0">
              <w:rPr>
                <w:rFonts w:ascii="Times New Roman" w:eastAsia="Times New Roman" w:hAnsi="Times New Roman" w:cs="Times New Roman"/>
                <w:sz w:val="26"/>
                <w:szCs w:val="26"/>
              </w:rPr>
              <w:t>z.v.</w:t>
            </w:r>
          </w:p>
        </w:tc>
        <w:tc>
          <w:tcPr>
            <w:tcW w:w="3072" w:type="dxa"/>
            <w:tcBorders>
              <w:top w:val="single" w:sz="4" w:space="0" w:color="auto"/>
            </w:tcBorders>
            <w:shd w:val="clear" w:color="auto" w:fill="auto"/>
          </w:tcPr>
          <w:p w14:paraId="16463093" w14:textId="77777777" w:rsidR="0022424B" w:rsidRPr="00D208D0" w:rsidRDefault="0022424B" w:rsidP="0022424B">
            <w:pPr>
              <w:widowControl w:val="0"/>
              <w:tabs>
                <w:tab w:val="num" w:pos="360"/>
              </w:tabs>
              <w:autoSpaceDE w:val="0"/>
              <w:autoSpaceDN w:val="0"/>
              <w:adjustRightInd w:val="0"/>
              <w:spacing w:after="0" w:line="240" w:lineRule="auto"/>
              <w:jc w:val="center"/>
              <w:rPr>
                <w:rFonts w:ascii="Times New Roman" w:eastAsia="Times New Roman" w:hAnsi="Times New Roman" w:cs="Times New Roman"/>
                <w:sz w:val="26"/>
                <w:szCs w:val="26"/>
              </w:rPr>
            </w:pPr>
            <w:r w:rsidRPr="00D208D0">
              <w:rPr>
                <w:rFonts w:ascii="Times New Roman" w:eastAsia="Times New Roman" w:hAnsi="Times New Roman" w:cs="Times New Roman"/>
                <w:sz w:val="26"/>
                <w:szCs w:val="26"/>
              </w:rPr>
              <w:t>(paraksta vieta)</w:t>
            </w:r>
          </w:p>
        </w:tc>
        <w:tc>
          <w:tcPr>
            <w:tcW w:w="3072" w:type="dxa"/>
            <w:shd w:val="clear" w:color="auto" w:fill="auto"/>
          </w:tcPr>
          <w:p w14:paraId="1DC224A9" w14:textId="77777777" w:rsidR="0022424B" w:rsidRPr="00D208D0" w:rsidRDefault="0022424B" w:rsidP="0022424B">
            <w:pPr>
              <w:widowControl w:val="0"/>
              <w:tabs>
                <w:tab w:val="num" w:pos="360"/>
              </w:tabs>
              <w:autoSpaceDE w:val="0"/>
              <w:autoSpaceDN w:val="0"/>
              <w:adjustRightInd w:val="0"/>
              <w:spacing w:after="0" w:line="240" w:lineRule="auto"/>
              <w:rPr>
                <w:rFonts w:ascii="Times New Roman" w:eastAsia="Times New Roman" w:hAnsi="Times New Roman" w:cs="Times New Roman"/>
                <w:sz w:val="26"/>
                <w:szCs w:val="26"/>
              </w:rPr>
            </w:pPr>
          </w:p>
        </w:tc>
      </w:tr>
    </w:tbl>
    <w:p w14:paraId="7E3CD7EB" w14:textId="46633707" w:rsidR="0022424B" w:rsidRPr="00D208D0" w:rsidRDefault="0022424B" w:rsidP="0022424B">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br w:type="page"/>
      </w:r>
    </w:p>
    <w:p w14:paraId="4DE81AB4" w14:textId="77777777" w:rsidR="002B5F62" w:rsidRPr="00D208D0" w:rsidRDefault="002B5F62" w:rsidP="002B5F62">
      <w:pPr>
        <w:spacing w:after="0" w:line="240" w:lineRule="auto"/>
        <w:rPr>
          <w:rFonts w:ascii="Times New Roman" w:eastAsia="Times New Roman" w:hAnsi="Times New Roman" w:cs="Times New Roman"/>
          <w:sz w:val="25"/>
          <w:szCs w:val="25"/>
          <w:lang w:eastAsia="lv-LV"/>
        </w:rPr>
      </w:pPr>
    </w:p>
    <w:p w14:paraId="5C555530" w14:textId="77CA4B8B" w:rsidR="002B5F62" w:rsidRPr="00D208D0" w:rsidRDefault="002B5F62" w:rsidP="002B5F62">
      <w:pPr>
        <w:keepNext/>
        <w:spacing w:after="0" w:line="240" w:lineRule="auto"/>
        <w:jc w:val="right"/>
        <w:outlineLvl w:val="0"/>
        <w:rPr>
          <w:rFonts w:ascii="Times New Roman" w:eastAsia="Times New Roman" w:hAnsi="Times New Roman" w:cs="Times New Roman"/>
          <w:iCs/>
          <w:sz w:val="24"/>
          <w:szCs w:val="24"/>
          <w:lang w:eastAsia="lv-LV"/>
        </w:rPr>
      </w:pPr>
      <w:r w:rsidRPr="00D208D0">
        <w:rPr>
          <w:rFonts w:ascii="Times New Roman" w:eastAsia="Times New Roman" w:hAnsi="Times New Roman" w:cs="Times New Roman"/>
          <w:iCs/>
          <w:sz w:val="24"/>
          <w:szCs w:val="24"/>
          <w:lang w:eastAsia="lv-LV"/>
        </w:rPr>
        <w:t>Pielikums Nr. 3</w:t>
      </w:r>
    </w:p>
    <w:p w14:paraId="50B1FE8F" w14:textId="77777777" w:rsidR="002B5F62" w:rsidRPr="00D208D0" w:rsidRDefault="002B5F62" w:rsidP="002B5F62">
      <w:pPr>
        <w:spacing w:after="0" w:line="240" w:lineRule="auto"/>
        <w:jc w:val="center"/>
        <w:rPr>
          <w:rFonts w:ascii="Times New Roman" w:eastAsia="Times New Roman" w:hAnsi="Times New Roman" w:cs="Times New Roman"/>
          <w:b/>
          <w:sz w:val="24"/>
          <w:szCs w:val="24"/>
          <w:lang w:eastAsia="lv-LV"/>
        </w:rPr>
      </w:pPr>
      <w:r w:rsidRPr="00D208D0">
        <w:rPr>
          <w:rFonts w:ascii="Times New Roman" w:eastAsia="Times New Roman" w:hAnsi="Times New Roman" w:cs="Times New Roman"/>
          <w:b/>
          <w:sz w:val="24"/>
          <w:szCs w:val="24"/>
          <w:lang w:eastAsia="lv-LV"/>
        </w:rPr>
        <w:t>APAKŠUZŅĒMĒJA APLIECINĀJUMS</w:t>
      </w:r>
    </w:p>
    <w:p w14:paraId="577F91E8" w14:textId="77777777" w:rsidR="002B5F62" w:rsidRPr="00D208D0" w:rsidRDefault="002B5F62" w:rsidP="002B5F62">
      <w:pPr>
        <w:spacing w:after="0" w:line="240" w:lineRule="auto"/>
        <w:jc w:val="center"/>
        <w:rPr>
          <w:rFonts w:ascii="Times New Roman" w:eastAsia="Times New Roman" w:hAnsi="Times New Roman" w:cs="Times New Roman"/>
          <w:b/>
          <w:bCs/>
          <w:sz w:val="24"/>
          <w:szCs w:val="24"/>
          <w:lang w:eastAsia="lv-LV"/>
        </w:rPr>
      </w:pPr>
      <w:r w:rsidRPr="00D208D0">
        <w:rPr>
          <w:rFonts w:ascii="Times New Roman" w:eastAsia="Times New Roman" w:hAnsi="Times New Roman" w:cs="Times New Roman"/>
          <w:b/>
          <w:bCs/>
          <w:sz w:val="24"/>
          <w:szCs w:val="24"/>
          <w:lang w:eastAsia="lv-LV"/>
        </w:rPr>
        <w:t>Atklātam konkursam</w:t>
      </w:r>
    </w:p>
    <w:p w14:paraId="540D68F1" w14:textId="77777777" w:rsidR="002B5F62" w:rsidRPr="00D208D0" w:rsidRDefault="002B5F62" w:rsidP="002B5F62">
      <w:pPr>
        <w:spacing w:after="0" w:line="240" w:lineRule="auto"/>
        <w:jc w:val="center"/>
        <w:rPr>
          <w:rFonts w:ascii="Times New Roman" w:eastAsia="Times New Roman" w:hAnsi="Times New Roman" w:cs="Times New Roman"/>
          <w:b/>
          <w:bCs/>
          <w:sz w:val="24"/>
          <w:szCs w:val="24"/>
          <w:lang w:eastAsia="lv-LV"/>
        </w:rPr>
      </w:pPr>
      <w:r w:rsidRPr="00D208D0">
        <w:rPr>
          <w:rFonts w:ascii="Times New Roman" w:eastAsia="Times New Roman" w:hAnsi="Times New Roman" w:cs="Times New Roman"/>
          <w:b/>
          <w:bCs/>
          <w:sz w:val="24"/>
          <w:szCs w:val="24"/>
          <w:lang w:eastAsia="lv-LV"/>
        </w:rPr>
        <w:t>“Rīgas valstspilsētas pašvaldības īpašumā esošo dzīvokļu atjaunošanas darbi Rīgas valstspilsētas pašvaldības administratīvajā teritorijā”</w:t>
      </w:r>
    </w:p>
    <w:p w14:paraId="217FC277" w14:textId="718FA0F8" w:rsidR="002B5F62" w:rsidRPr="00D208D0" w:rsidRDefault="002B5F62" w:rsidP="002B5F62">
      <w:pPr>
        <w:spacing w:after="0" w:line="240" w:lineRule="auto"/>
        <w:jc w:val="center"/>
        <w:rPr>
          <w:rFonts w:ascii="Times New Roman" w:eastAsia="Times New Roman" w:hAnsi="Times New Roman" w:cs="Times New Roman"/>
          <w:b/>
          <w:sz w:val="24"/>
          <w:szCs w:val="24"/>
          <w:lang w:eastAsia="lv-LV"/>
        </w:rPr>
      </w:pPr>
      <w:r w:rsidRPr="00D208D0">
        <w:rPr>
          <w:rFonts w:ascii="Times New Roman" w:eastAsia="Times New Roman" w:hAnsi="Times New Roman" w:cs="Times New Roman"/>
          <w:b/>
          <w:sz w:val="24"/>
          <w:szCs w:val="24"/>
          <w:lang w:eastAsia="lv-LV"/>
        </w:rPr>
        <w:t>identifikācijas Nr. RD DMV 2022/48</w:t>
      </w:r>
    </w:p>
    <w:p w14:paraId="3D540BB3"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p w14:paraId="5C519BE8" w14:textId="77777777" w:rsidR="002B5F62" w:rsidRPr="00D208D0" w:rsidRDefault="002B5F62" w:rsidP="002B5F62">
      <w:pPr>
        <w:spacing w:after="0" w:line="240" w:lineRule="auto"/>
        <w:jc w:val="center"/>
        <w:rPr>
          <w:rFonts w:ascii="Times New Roman" w:eastAsia="Times New Roman" w:hAnsi="Times New Roman" w:cs="Times New Roman"/>
          <w:sz w:val="24"/>
          <w:szCs w:val="24"/>
          <w:lang w:eastAsia="lv-LV"/>
        </w:rPr>
      </w:pPr>
    </w:p>
    <w:p w14:paraId="41D6F0DE" w14:textId="77777777" w:rsidR="002B5F62" w:rsidRPr="00D208D0" w:rsidRDefault="002B5F62" w:rsidP="002B5F62">
      <w:pPr>
        <w:spacing w:after="0" w:line="240" w:lineRule="auto"/>
        <w:rPr>
          <w:rFonts w:ascii="Times New Roman" w:eastAsia="Times New Roman" w:hAnsi="Times New Roman" w:cs="Times New Roman"/>
          <w:b/>
          <w:sz w:val="24"/>
          <w:szCs w:val="24"/>
          <w:lang w:eastAsia="lv-LV"/>
        </w:rPr>
      </w:pPr>
      <w:r w:rsidRPr="00D208D0">
        <w:rPr>
          <w:rFonts w:ascii="Times New Roman" w:eastAsia="Times New Roman" w:hAnsi="Times New Roman" w:cs="Times New Roman"/>
          <w:b/>
          <w:sz w:val="24"/>
          <w:szCs w:val="24"/>
          <w:lang w:eastAsia="lv-LV"/>
        </w:rPr>
        <w:t>Pretendenta nosaukums: ______________________________________</w:t>
      </w:r>
    </w:p>
    <w:p w14:paraId="6DE34977"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r w:rsidRPr="00D208D0">
        <w:rPr>
          <w:rFonts w:ascii="Times New Roman" w:eastAsia="Times New Roman" w:hAnsi="Times New Roman" w:cs="Times New Roman"/>
          <w:b/>
          <w:sz w:val="24"/>
          <w:szCs w:val="24"/>
          <w:lang w:eastAsia="lv-LV"/>
        </w:rPr>
        <w:t>Reģistrācijas numurs:</w:t>
      </w:r>
      <w:r w:rsidRPr="00D208D0">
        <w:rPr>
          <w:rFonts w:ascii="Times New Roman" w:eastAsia="Times New Roman" w:hAnsi="Times New Roman" w:cs="Times New Roman"/>
          <w:sz w:val="24"/>
          <w:szCs w:val="24"/>
          <w:lang w:eastAsia="lv-LV"/>
        </w:rPr>
        <w:t xml:space="preserve"> _________________________________________</w:t>
      </w:r>
    </w:p>
    <w:p w14:paraId="43864BBF" w14:textId="77777777" w:rsidR="002B5F62" w:rsidRPr="00D208D0" w:rsidRDefault="002B5F62" w:rsidP="002B5F62">
      <w:pPr>
        <w:spacing w:after="0" w:line="240" w:lineRule="auto"/>
        <w:rPr>
          <w:rFonts w:ascii="Arial" w:eastAsia="Times New Roman" w:hAnsi="Arial" w:cs="Arial"/>
          <w:sz w:val="24"/>
          <w:szCs w:val="24"/>
          <w:lang w:eastAsia="lv-LV"/>
        </w:rPr>
      </w:pPr>
    </w:p>
    <w:p w14:paraId="1214BF6C" w14:textId="77777777" w:rsidR="002B5F62" w:rsidRPr="00D208D0" w:rsidRDefault="002B5F62" w:rsidP="002B5F62">
      <w:pPr>
        <w:spacing w:after="0" w:line="240" w:lineRule="auto"/>
        <w:ind w:left="360"/>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Ar šo &lt;</w:t>
      </w:r>
      <w:r w:rsidRPr="00D208D0">
        <w:rPr>
          <w:rFonts w:ascii="Times New Roman" w:eastAsia="Times New Roman" w:hAnsi="Times New Roman" w:cs="Times New Roman"/>
          <w:b/>
          <w:i/>
          <w:iCs/>
          <w:sz w:val="24"/>
          <w:szCs w:val="24"/>
          <w:lang w:eastAsia="lv-LV"/>
        </w:rPr>
        <w:t>Apakšuzņēmēja nosaukums, reģistrācijas numurs un adrese</w:t>
      </w:r>
      <w:r w:rsidRPr="00D208D0">
        <w:rPr>
          <w:rFonts w:ascii="Times New Roman" w:eastAsia="Times New Roman" w:hAnsi="Times New Roman" w:cs="Times New Roman"/>
          <w:sz w:val="24"/>
          <w:szCs w:val="24"/>
          <w:lang w:eastAsia="lv-LV"/>
        </w:rPr>
        <w:t>&gt; apliecina, ka:</w:t>
      </w:r>
    </w:p>
    <w:p w14:paraId="41004E54" w14:textId="689E1931" w:rsidR="002B5F62" w:rsidRPr="00D208D0" w:rsidRDefault="002B5F62" w:rsidP="002B5F62">
      <w:pPr>
        <w:autoSpaceDE w:val="0"/>
        <w:autoSpaceDN w:val="0"/>
        <w:adjustRightInd w:val="0"/>
        <w:spacing w:after="0" w:line="298" w:lineRule="exact"/>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bCs/>
          <w:sz w:val="24"/>
          <w:szCs w:val="24"/>
          <w:lang w:eastAsia="lv-LV"/>
        </w:rPr>
        <w:t xml:space="preserve">piekrīt piedalīties atklātajā konkursā </w:t>
      </w:r>
      <w:r w:rsidRPr="00D208D0">
        <w:rPr>
          <w:rFonts w:ascii="Times New Roman" w:eastAsia="Times New Roman" w:hAnsi="Times New Roman" w:cs="Times New Roman"/>
          <w:sz w:val="24"/>
          <w:szCs w:val="24"/>
          <w:lang w:eastAsia="lv-LV"/>
        </w:rPr>
        <w:t>“</w:t>
      </w:r>
      <w:r w:rsidRPr="00D208D0">
        <w:rPr>
          <w:rFonts w:ascii="Times New Roman" w:eastAsia="Times New Roman" w:hAnsi="Times New Roman" w:cs="Times New Roman"/>
          <w:b/>
          <w:bCs/>
          <w:sz w:val="24"/>
          <w:szCs w:val="24"/>
          <w:lang w:eastAsia="lv-LV"/>
        </w:rPr>
        <w:t>Esplanādes parka attīstības vēsturiskā izpēte, parka attīstības konceptuāla vīzija un projekta dokumentācijas izstrāde apstādījumu, labiekārtojuma un gājēju ceļu segumu atjaunošanai, autoruzraudzība</w:t>
      </w:r>
      <w:r w:rsidRPr="00D208D0">
        <w:rPr>
          <w:rFonts w:ascii="Times New Roman" w:eastAsia="Times New Roman" w:hAnsi="Times New Roman" w:cs="Times New Roman"/>
          <w:sz w:val="24"/>
          <w:szCs w:val="24"/>
          <w:lang w:eastAsia="lv-LV"/>
        </w:rPr>
        <w:t>”, identifikācijas Nr. RD DMV 2022/48, kā &lt;</w:t>
      </w:r>
      <w:r w:rsidRPr="00D208D0">
        <w:rPr>
          <w:rFonts w:ascii="Times New Roman" w:eastAsia="Times New Roman" w:hAnsi="Times New Roman" w:cs="Times New Roman"/>
          <w:b/>
          <w:bCs/>
          <w:i/>
          <w:iCs/>
          <w:sz w:val="24"/>
          <w:szCs w:val="24"/>
          <w:lang w:eastAsia="lv-LV"/>
        </w:rPr>
        <w:t>pretendenta nosaukums, reģistrācijas numurs un adrese</w:t>
      </w:r>
      <w:r w:rsidRPr="00D208D0">
        <w:rPr>
          <w:rFonts w:ascii="Times New Roman" w:eastAsia="Times New Roman" w:hAnsi="Times New Roman" w:cs="Times New Roman"/>
          <w:sz w:val="24"/>
          <w:szCs w:val="24"/>
          <w:lang w:eastAsia="lv-LV"/>
        </w:rPr>
        <w:t>&gt; (turpmāk – Pretendents) apakšuzņēmējs, gadījumā, ja Pretendentam tiks piešķirtas tiesības slēgt iepirkuma līgumu un iepirkuma līgums tiks noslēgts, kā arī:</w:t>
      </w:r>
    </w:p>
    <w:p w14:paraId="43C9B9EB" w14:textId="77777777" w:rsidR="002B5F62" w:rsidRPr="00D208D0" w:rsidRDefault="002B5F62" w:rsidP="002B5F62">
      <w:pPr>
        <w:spacing w:after="0" w:line="240" w:lineRule="auto"/>
        <w:ind w:left="720"/>
        <w:jc w:val="both"/>
        <w:rPr>
          <w:rFonts w:ascii="Times New Roman" w:eastAsia="Times New Roman" w:hAnsi="Times New Roman" w:cs="Times New Roman"/>
          <w:sz w:val="24"/>
          <w:szCs w:val="24"/>
          <w:lang w:eastAsia="lv-LV"/>
        </w:rPr>
      </w:pPr>
    </w:p>
    <w:p w14:paraId="2CEE3833" w14:textId="77777777" w:rsidR="002B5F62" w:rsidRPr="00D208D0" w:rsidRDefault="002B5F62" w:rsidP="002B5F62">
      <w:pPr>
        <w:numPr>
          <w:ilvl w:val="0"/>
          <w:numId w:val="42"/>
        </w:numPr>
        <w:spacing w:after="0" w:line="240" w:lineRule="auto"/>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gadījumā, ja ar Pretendentu ir noslēgts iepirkuma līgums, apņemas veikt šādus darbus:</w:t>
      </w:r>
    </w:p>
    <w:p w14:paraId="699A31B7" w14:textId="77777777" w:rsidR="002B5F62" w:rsidRPr="00D208D0" w:rsidRDefault="002B5F62" w:rsidP="002B5F62">
      <w:pPr>
        <w:spacing w:after="0" w:line="240" w:lineRule="auto"/>
        <w:jc w:val="both"/>
        <w:rPr>
          <w:rFonts w:ascii="Times New Roman" w:eastAsia="Times New Roman" w:hAnsi="Times New Roman" w:cs="Times New Roman"/>
          <w:sz w:val="24"/>
          <w:szCs w:val="24"/>
          <w:lang w:eastAsia="lv-LV"/>
        </w:rPr>
      </w:pPr>
    </w:p>
    <w:p w14:paraId="5B7234BC" w14:textId="77777777" w:rsidR="002B5F62" w:rsidRPr="00D208D0" w:rsidRDefault="002B5F62" w:rsidP="002B5F62">
      <w:pPr>
        <w:spacing w:after="0" w:line="240" w:lineRule="auto"/>
        <w:ind w:left="720"/>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/īss darbu apraksts atbilstoši Apakšuzņēmējiem nododamo darbu sarakstā norādītajam /</w:t>
      </w:r>
    </w:p>
    <w:p w14:paraId="475E08C8" w14:textId="77777777" w:rsidR="002B5F62" w:rsidRPr="00D208D0" w:rsidRDefault="002B5F62" w:rsidP="002B5F62">
      <w:pPr>
        <w:spacing w:after="0" w:line="240" w:lineRule="auto"/>
        <w:ind w:left="720"/>
        <w:jc w:val="both"/>
        <w:rPr>
          <w:rFonts w:ascii="Times New Roman" w:eastAsia="Times New Roman" w:hAnsi="Times New Roman" w:cs="Times New Roman"/>
          <w:sz w:val="24"/>
          <w:szCs w:val="24"/>
          <w:lang w:eastAsia="lv-LV"/>
        </w:rPr>
      </w:pPr>
    </w:p>
    <w:p w14:paraId="7D83BD7D" w14:textId="77777777" w:rsidR="002B5F62" w:rsidRPr="00D208D0" w:rsidRDefault="002B5F62" w:rsidP="002B5F62">
      <w:pPr>
        <w:numPr>
          <w:ilvl w:val="0"/>
          <w:numId w:val="42"/>
        </w:numPr>
        <w:spacing w:after="0" w:line="240" w:lineRule="auto"/>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un nodot Pretendentam šādus resursus:</w:t>
      </w:r>
    </w:p>
    <w:p w14:paraId="420966A3" w14:textId="77777777" w:rsidR="002B5F62" w:rsidRPr="00D208D0" w:rsidRDefault="002B5F62" w:rsidP="002B5F62">
      <w:pPr>
        <w:spacing w:after="0" w:line="240" w:lineRule="auto"/>
        <w:ind w:left="720"/>
        <w:jc w:val="both"/>
        <w:rPr>
          <w:rFonts w:ascii="Times New Roman" w:eastAsia="Times New Roman" w:hAnsi="Times New Roman" w:cs="Times New Roman"/>
          <w:sz w:val="24"/>
          <w:szCs w:val="24"/>
          <w:lang w:eastAsia="lv-LV"/>
        </w:rPr>
      </w:pPr>
    </w:p>
    <w:p w14:paraId="7DB3495D" w14:textId="77777777" w:rsidR="002B5F62" w:rsidRPr="00D208D0" w:rsidRDefault="002B5F62" w:rsidP="002B5F62">
      <w:pPr>
        <w:spacing w:after="0" w:line="240" w:lineRule="auto"/>
        <w:ind w:left="720"/>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īss Pretendentam nododamo resursu (speciālistu un/vai tehniskā aprīkojuma) apraksts/.</w:t>
      </w:r>
    </w:p>
    <w:p w14:paraId="62125FEE" w14:textId="77777777" w:rsidR="002B5F62" w:rsidRPr="00D208D0" w:rsidRDefault="002B5F62" w:rsidP="002B5F62">
      <w:pPr>
        <w:spacing w:after="0" w:line="240" w:lineRule="auto"/>
        <w:jc w:val="both"/>
        <w:rPr>
          <w:rFonts w:ascii="Times New Roman" w:eastAsia="Times New Roman" w:hAnsi="Times New Roman" w:cs="Times New Roman"/>
          <w:sz w:val="24"/>
          <w:szCs w:val="24"/>
          <w:lang w:eastAsia="lv-LV"/>
        </w:rPr>
      </w:pPr>
    </w:p>
    <w:p w14:paraId="75F72412" w14:textId="77777777" w:rsidR="002B5F62" w:rsidRPr="00D208D0" w:rsidRDefault="002B5F62" w:rsidP="002B5F62">
      <w:pPr>
        <w:spacing w:after="0" w:line="240" w:lineRule="auto"/>
        <w:jc w:val="center"/>
        <w:rPr>
          <w:rFonts w:ascii="Times New Roman" w:eastAsia="Times New Roman" w:hAnsi="Times New Roman" w:cs="Times New Roman"/>
          <w:sz w:val="24"/>
          <w:szCs w:val="24"/>
          <w:lang w:eastAsia="lv-LV"/>
        </w:rPr>
      </w:pPr>
    </w:p>
    <w:p w14:paraId="252FB4FC" w14:textId="77777777" w:rsidR="002B5F62" w:rsidRPr="00D208D0" w:rsidRDefault="002B5F62" w:rsidP="002B5F62">
      <w:pPr>
        <w:spacing w:after="0" w:line="240" w:lineRule="auto"/>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b/>
          <w:sz w:val="24"/>
          <w:szCs w:val="24"/>
          <w:lang w:eastAsia="lv-LV"/>
        </w:rPr>
        <w:t>Papildus lūgums norādīt, vai piesaistītā apakšuzņēmēja uzņēmums atbilst mazā vai vidējā uzņēmuma statusam (skat. skaidrojumu IUB tīmekļvietnē:</w:t>
      </w:r>
      <w:r w:rsidRPr="00D208D0">
        <w:rPr>
          <w:rFonts w:ascii="Times New Roman" w:eastAsia="Times New Roman" w:hAnsi="Times New Roman" w:cs="Times New Roman"/>
          <w:sz w:val="24"/>
          <w:szCs w:val="24"/>
          <w:lang w:eastAsia="lv-LV"/>
        </w:rPr>
        <w:t xml:space="preserve"> </w:t>
      </w:r>
      <w:hyperlink r:id="rId15">
        <w:r w:rsidRPr="00D208D0">
          <w:rPr>
            <w:rFonts w:ascii="Times New Roman" w:eastAsia="Times New Roman" w:hAnsi="Times New Roman" w:cs="Times New Roman"/>
            <w:color w:val="1155CC"/>
            <w:sz w:val="24"/>
            <w:szCs w:val="24"/>
            <w:u w:val="single"/>
            <w:lang w:eastAsia="lv-LV"/>
          </w:rPr>
          <w:t>https://www.iub.gov.lv/lv/skaidrojums-par-mazajiem-un-videjiem-uznemumiem</w:t>
        </w:r>
      </w:hyperlink>
      <w:r w:rsidRPr="00D208D0">
        <w:rPr>
          <w:rFonts w:ascii="Times New Roman" w:eastAsia="Times New Roman" w:hAnsi="Times New Roman" w:cs="Times New Roman"/>
          <w:color w:val="1155CC"/>
          <w:sz w:val="24"/>
          <w:szCs w:val="24"/>
          <w:u w:val="single"/>
          <w:lang w:eastAsia="lv-LV"/>
        </w:rPr>
        <w:t>).</w:t>
      </w:r>
    </w:p>
    <w:p w14:paraId="323EF77F"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p w14:paraId="34A995B5" w14:textId="77777777" w:rsidR="002B5F62" w:rsidRPr="00D208D0" w:rsidRDefault="002B5F62" w:rsidP="002B5F62">
      <w:pPr>
        <w:spacing w:after="0" w:line="240" w:lineRule="auto"/>
        <w:jc w:val="center"/>
        <w:rPr>
          <w:rFonts w:ascii="Times New Roman" w:eastAsia="Times New Roman" w:hAnsi="Times New Roman" w:cs="Times New Roman"/>
          <w:sz w:val="24"/>
          <w:szCs w:val="24"/>
          <w:lang w:eastAsia="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2B5F62" w:rsidRPr="00D208D0" w14:paraId="3A4438D1" w14:textId="77777777" w:rsidTr="002217A1">
        <w:trPr>
          <w:trHeight w:val="291"/>
        </w:trPr>
        <w:tc>
          <w:tcPr>
            <w:tcW w:w="3510" w:type="dxa"/>
            <w:shd w:val="clear" w:color="auto" w:fill="auto"/>
            <w:vAlign w:val="center"/>
          </w:tcPr>
          <w:p w14:paraId="68E12109" w14:textId="77777777" w:rsidR="002B5F62" w:rsidRPr="00D208D0" w:rsidRDefault="002B5F62" w:rsidP="002B5F62">
            <w:pPr>
              <w:spacing w:after="0" w:line="240" w:lineRule="auto"/>
              <w:jc w:val="right"/>
              <w:rPr>
                <w:rFonts w:ascii="Times New Roman" w:eastAsia="Times New Roman" w:hAnsi="Times New Roman" w:cs="Times New Roman"/>
                <w:b/>
                <w:sz w:val="24"/>
                <w:szCs w:val="24"/>
                <w:lang w:eastAsia="lv-LV"/>
              </w:rPr>
            </w:pPr>
            <w:r w:rsidRPr="00D208D0">
              <w:rPr>
                <w:rFonts w:ascii="Times New Roman" w:eastAsia="Times New Roman" w:hAnsi="Times New Roman" w:cs="Times New Roman"/>
                <w:b/>
                <w:sz w:val="24"/>
                <w:szCs w:val="24"/>
                <w:lang w:eastAsia="lv-LV"/>
              </w:rPr>
              <w:t>Vārds, uzvārds</w:t>
            </w:r>
          </w:p>
        </w:tc>
        <w:tc>
          <w:tcPr>
            <w:tcW w:w="5027" w:type="dxa"/>
            <w:shd w:val="clear" w:color="auto" w:fill="auto"/>
          </w:tcPr>
          <w:p w14:paraId="1FBD3FC5"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tc>
      </w:tr>
      <w:tr w:rsidR="002B5F62" w:rsidRPr="00D208D0" w14:paraId="42F3ADAD" w14:textId="77777777" w:rsidTr="002217A1">
        <w:trPr>
          <w:trHeight w:val="291"/>
        </w:trPr>
        <w:tc>
          <w:tcPr>
            <w:tcW w:w="3510" w:type="dxa"/>
            <w:shd w:val="clear" w:color="auto" w:fill="auto"/>
            <w:vAlign w:val="center"/>
          </w:tcPr>
          <w:p w14:paraId="66447201" w14:textId="77777777" w:rsidR="002B5F62" w:rsidRPr="00D208D0" w:rsidRDefault="002B5F62" w:rsidP="002B5F62">
            <w:pPr>
              <w:spacing w:after="0" w:line="240" w:lineRule="auto"/>
              <w:jc w:val="right"/>
              <w:rPr>
                <w:rFonts w:ascii="Times New Roman" w:eastAsia="Times New Roman" w:hAnsi="Times New Roman" w:cs="Times New Roman"/>
                <w:b/>
                <w:sz w:val="24"/>
                <w:szCs w:val="24"/>
                <w:lang w:eastAsia="lv-LV"/>
              </w:rPr>
            </w:pPr>
            <w:r w:rsidRPr="00D208D0">
              <w:rPr>
                <w:rFonts w:ascii="Times New Roman" w:eastAsia="Times New Roman" w:hAnsi="Times New Roman" w:cs="Times New Roman"/>
                <w:b/>
                <w:sz w:val="24"/>
                <w:szCs w:val="24"/>
                <w:lang w:eastAsia="lv-LV"/>
              </w:rPr>
              <w:t>Amata nosaukums</w:t>
            </w:r>
          </w:p>
        </w:tc>
        <w:tc>
          <w:tcPr>
            <w:tcW w:w="5027" w:type="dxa"/>
            <w:shd w:val="clear" w:color="auto" w:fill="auto"/>
          </w:tcPr>
          <w:p w14:paraId="6AD68686"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tc>
      </w:tr>
      <w:tr w:rsidR="002B5F62" w:rsidRPr="00D208D0" w14:paraId="2819F0A2" w14:textId="77777777" w:rsidTr="002217A1">
        <w:trPr>
          <w:trHeight w:val="291"/>
        </w:trPr>
        <w:tc>
          <w:tcPr>
            <w:tcW w:w="3510" w:type="dxa"/>
            <w:shd w:val="clear" w:color="auto" w:fill="auto"/>
            <w:vAlign w:val="center"/>
          </w:tcPr>
          <w:p w14:paraId="195AAE60" w14:textId="77777777" w:rsidR="002B5F62" w:rsidRPr="00D208D0" w:rsidRDefault="002B5F62" w:rsidP="002B5F62">
            <w:pPr>
              <w:spacing w:after="0" w:line="240" w:lineRule="auto"/>
              <w:jc w:val="right"/>
              <w:rPr>
                <w:rFonts w:ascii="Times New Roman" w:eastAsia="Times New Roman" w:hAnsi="Times New Roman" w:cs="Times New Roman"/>
                <w:b/>
                <w:sz w:val="24"/>
                <w:szCs w:val="24"/>
                <w:lang w:eastAsia="lv-LV"/>
              </w:rPr>
            </w:pPr>
            <w:r w:rsidRPr="00D208D0">
              <w:rPr>
                <w:rFonts w:ascii="Times New Roman" w:eastAsia="Times New Roman" w:hAnsi="Times New Roman" w:cs="Times New Roman"/>
                <w:b/>
                <w:sz w:val="24"/>
                <w:szCs w:val="24"/>
                <w:lang w:eastAsia="lv-LV"/>
              </w:rPr>
              <w:t>Paraksts</w:t>
            </w:r>
          </w:p>
        </w:tc>
        <w:tc>
          <w:tcPr>
            <w:tcW w:w="5027" w:type="dxa"/>
            <w:shd w:val="clear" w:color="auto" w:fill="auto"/>
          </w:tcPr>
          <w:p w14:paraId="46E05B43"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tc>
      </w:tr>
      <w:tr w:rsidR="002B5F62" w:rsidRPr="00D208D0" w14:paraId="0B72449C" w14:textId="77777777" w:rsidTr="002217A1">
        <w:trPr>
          <w:trHeight w:val="307"/>
        </w:trPr>
        <w:tc>
          <w:tcPr>
            <w:tcW w:w="3510" w:type="dxa"/>
            <w:shd w:val="clear" w:color="auto" w:fill="auto"/>
            <w:vAlign w:val="center"/>
          </w:tcPr>
          <w:p w14:paraId="063141C9" w14:textId="77777777" w:rsidR="002B5F62" w:rsidRPr="00D208D0" w:rsidRDefault="002B5F62" w:rsidP="002B5F62">
            <w:pPr>
              <w:spacing w:after="0" w:line="240" w:lineRule="auto"/>
              <w:jc w:val="right"/>
              <w:rPr>
                <w:rFonts w:ascii="Times New Roman" w:eastAsia="Times New Roman" w:hAnsi="Times New Roman" w:cs="Times New Roman"/>
                <w:b/>
                <w:sz w:val="24"/>
                <w:szCs w:val="24"/>
                <w:lang w:eastAsia="lv-LV"/>
              </w:rPr>
            </w:pPr>
            <w:r w:rsidRPr="00D208D0">
              <w:rPr>
                <w:rFonts w:ascii="Times New Roman" w:eastAsia="Times New Roman" w:hAnsi="Times New Roman" w:cs="Times New Roman"/>
                <w:b/>
                <w:sz w:val="24"/>
                <w:szCs w:val="24"/>
                <w:lang w:eastAsia="lv-LV"/>
              </w:rPr>
              <w:t>Datums</w:t>
            </w:r>
          </w:p>
        </w:tc>
        <w:tc>
          <w:tcPr>
            <w:tcW w:w="5027" w:type="dxa"/>
            <w:shd w:val="clear" w:color="auto" w:fill="auto"/>
          </w:tcPr>
          <w:p w14:paraId="2AB561B6"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tc>
      </w:tr>
    </w:tbl>
    <w:p w14:paraId="39BEBEB5"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p w14:paraId="65A6FBC5"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p w14:paraId="5215A27C"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p w14:paraId="23075ACC"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p w14:paraId="6C32FF3A"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p w14:paraId="7B7639F8"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p w14:paraId="019AE080" w14:textId="77777777" w:rsidR="002B5F62" w:rsidRPr="00D208D0" w:rsidRDefault="002B5F62" w:rsidP="002B5F62">
      <w:pPr>
        <w:spacing w:after="0" w:line="240" w:lineRule="auto"/>
        <w:rPr>
          <w:rFonts w:ascii="Times New Roman" w:eastAsia="Times New Roman" w:hAnsi="Times New Roman" w:cs="Times New Roman"/>
          <w:sz w:val="24"/>
          <w:szCs w:val="24"/>
          <w:lang w:eastAsia="lv-LV"/>
        </w:rPr>
      </w:pPr>
    </w:p>
    <w:p w14:paraId="2DA3364A" w14:textId="77777777" w:rsidR="002B5F62" w:rsidRPr="00D208D0" w:rsidRDefault="002B5F62" w:rsidP="002B5F62">
      <w:pPr>
        <w:spacing w:after="0" w:line="240" w:lineRule="auto"/>
        <w:rPr>
          <w:rFonts w:ascii="Times New Roman" w:eastAsia="Times New Roman" w:hAnsi="Times New Roman" w:cs="Times New Roman"/>
          <w:i/>
          <w:iCs/>
          <w:sz w:val="24"/>
          <w:szCs w:val="24"/>
          <w:lang w:eastAsia="lv-LV"/>
        </w:rPr>
      </w:pPr>
      <w:r w:rsidRPr="00D208D0">
        <w:rPr>
          <w:rFonts w:ascii="Times New Roman" w:eastAsia="Times New Roman" w:hAnsi="Times New Roman" w:cs="Times New Roman"/>
          <w:i/>
          <w:iCs/>
          <w:sz w:val="24"/>
          <w:szCs w:val="24"/>
          <w:lang w:eastAsia="lv-LV"/>
        </w:rPr>
        <w:t>Dokuments var tikt parakstīts ar drošu elektronisko parakstu, kas satur laika zīmogu.</w:t>
      </w:r>
    </w:p>
    <w:p w14:paraId="4B6DFEDA" w14:textId="77777777" w:rsidR="002B5F62" w:rsidRPr="00D208D0" w:rsidRDefault="002B5F62" w:rsidP="00AE0F93">
      <w:pPr>
        <w:spacing w:after="0" w:line="240" w:lineRule="auto"/>
        <w:jc w:val="right"/>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br w:type="page"/>
      </w:r>
    </w:p>
    <w:p w14:paraId="2B49D610" w14:textId="5E71B65D" w:rsidR="00AE0F93" w:rsidRPr="00D208D0" w:rsidRDefault="00AE0F93" w:rsidP="00AE0F93">
      <w:pPr>
        <w:spacing w:after="0" w:line="240" w:lineRule="auto"/>
        <w:jc w:val="right"/>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Pielikums Nr.</w:t>
      </w:r>
      <w:r w:rsidR="002B5F62" w:rsidRPr="00D208D0">
        <w:rPr>
          <w:rFonts w:ascii="Times New Roman" w:eastAsia="Times New Roman" w:hAnsi="Times New Roman" w:cs="Times New Roman"/>
          <w:sz w:val="24"/>
          <w:szCs w:val="24"/>
        </w:rPr>
        <w:t>4</w:t>
      </w:r>
    </w:p>
    <w:p w14:paraId="7A7EE976" w14:textId="77777777" w:rsidR="00AE0F93" w:rsidRPr="00D208D0" w:rsidRDefault="00AE0F93" w:rsidP="00AE0F93">
      <w:pPr>
        <w:spacing w:after="0" w:line="240" w:lineRule="auto"/>
        <w:rPr>
          <w:rFonts w:ascii="Times New Roman" w:eastAsia="Times New Roman" w:hAnsi="Times New Roman" w:cs="Times New Roman"/>
          <w:sz w:val="26"/>
          <w:szCs w:val="26"/>
        </w:rPr>
      </w:pPr>
    </w:p>
    <w:p w14:paraId="71CF471B" w14:textId="77777777" w:rsidR="00AE0F93" w:rsidRPr="00D208D0" w:rsidRDefault="00AE0F93" w:rsidP="00AE0F93">
      <w:pPr>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CURRICULUM VITAE (CV) UN PIEEJAMĪBAS APLIECINĀJUMS</w:t>
      </w:r>
    </w:p>
    <w:p w14:paraId="37E7BEBC" w14:textId="144D0E3E" w:rsidR="00AE0F93" w:rsidRPr="00D208D0" w:rsidRDefault="002B5F62" w:rsidP="00AE0F93">
      <w:pPr>
        <w:spacing w:after="0" w:line="240" w:lineRule="auto"/>
        <w:jc w:val="center"/>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Atklātam konkursam</w:t>
      </w:r>
    </w:p>
    <w:p w14:paraId="126EA135" w14:textId="230DCBD9" w:rsidR="00E54721" w:rsidRPr="00D208D0" w:rsidRDefault="00E54721" w:rsidP="00E54721">
      <w:pPr>
        <w:spacing w:after="0" w:line="240" w:lineRule="auto"/>
        <w:jc w:val="center"/>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w:t>
      </w:r>
      <w:r w:rsidR="002B5F62" w:rsidRPr="00D208D0">
        <w:rPr>
          <w:rFonts w:ascii="Times New Roman" w:eastAsia="Times New Roman" w:hAnsi="Times New Roman" w:cs="Times New Roman"/>
          <w:b/>
          <w:bCs/>
          <w:sz w:val="24"/>
          <w:szCs w:val="24"/>
          <w:lang w:eastAsia="lv-LV"/>
        </w:rPr>
        <w:t>Esplanādes parka attīstības vēsturiskā izpēte, parka attīstības konceptuāla vīzija un projekta dokumentācijas izstrāde apstādījumu, labiekārtojuma un gājēju ceļu segumu atjaunošanai, autoruzraudzība</w:t>
      </w:r>
      <w:r w:rsidRPr="00D208D0">
        <w:rPr>
          <w:rFonts w:ascii="Times New Roman" w:eastAsia="Times New Roman" w:hAnsi="Times New Roman" w:cs="Times New Roman"/>
          <w:sz w:val="24"/>
          <w:szCs w:val="24"/>
        </w:rPr>
        <w:t>”</w:t>
      </w:r>
    </w:p>
    <w:p w14:paraId="4DBB7086" w14:textId="7736AF8D" w:rsidR="00AE0F93" w:rsidRPr="00D208D0" w:rsidRDefault="00AE0F93" w:rsidP="00AE0F93">
      <w:pPr>
        <w:spacing w:after="0" w:line="240" w:lineRule="auto"/>
        <w:jc w:val="center"/>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identifikācijas Nr. RD DMV 2022/</w:t>
      </w:r>
      <w:r w:rsidR="00E54721" w:rsidRPr="00D208D0">
        <w:rPr>
          <w:rFonts w:ascii="Times New Roman" w:eastAsia="Times New Roman" w:hAnsi="Times New Roman" w:cs="Times New Roman"/>
          <w:b/>
          <w:bCs/>
          <w:sz w:val="24"/>
          <w:szCs w:val="24"/>
        </w:rPr>
        <w:t>48</w:t>
      </w:r>
    </w:p>
    <w:p w14:paraId="2AD8AEDB" w14:textId="77777777" w:rsidR="00AE0F93" w:rsidRPr="00D208D0" w:rsidRDefault="00AE0F93" w:rsidP="00AE0F93">
      <w:pPr>
        <w:spacing w:after="0" w:line="240" w:lineRule="auto"/>
        <w:rPr>
          <w:rFonts w:ascii="Times New Roman" w:eastAsia="Times New Roman" w:hAnsi="Times New Roman" w:cs="Times New Roman"/>
          <w:sz w:val="24"/>
          <w:szCs w:val="24"/>
        </w:rPr>
      </w:pPr>
    </w:p>
    <w:p w14:paraId="55B8C9CB" w14:textId="77777777" w:rsidR="00AE0F93" w:rsidRPr="00D208D0" w:rsidRDefault="00AE0F93" w:rsidP="00AE0F93">
      <w:pPr>
        <w:keepNext/>
        <w:numPr>
          <w:ilvl w:val="0"/>
          <w:numId w:val="4"/>
        </w:numPr>
        <w:spacing w:after="0" w:line="240" w:lineRule="auto"/>
        <w:ind w:left="360" w:right="-12"/>
        <w:outlineLvl w:val="0"/>
        <w:rPr>
          <w:rFonts w:ascii="Times New Roman" w:eastAsia="Times New Roman" w:hAnsi="Times New Roman" w:cs="Times New Roman"/>
          <w:b/>
          <w:iCs/>
          <w:sz w:val="24"/>
          <w:szCs w:val="24"/>
        </w:rPr>
      </w:pPr>
      <w:r w:rsidRPr="00D208D0">
        <w:rPr>
          <w:rFonts w:ascii="Times New Roman" w:eastAsia="Times New Roman" w:hAnsi="Times New Roman" w:cs="Times New Roman"/>
          <w:b/>
          <w:iCs/>
          <w:sz w:val="24"/>
          <w:szCs w:val="24"/>
        </w:rPr>
        <w:t>Vārds:</w:t>
      </w:r>
    </w:p>
    <w:p w14:paraId="2D226077" w14:textId="77777777" w:rsidR="00AE0F93" w:rsidRPr="00D208D0" w:rsidRDefault="00AE0F93" w:rsidP="00AE0F93">
      <w:pPr>
        <w:numPr>
          <w:ilvl w:val="0"/>
          <w:numId w:val="4"/>
        </w:numPr>
        <w:spacing w:after="0" w:line="240" w:lineRule="auto"/>
        <w:ind w:left="360"/>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Uzvārds:</w:t>
      </w:r>
    </w:p>
    <w:p w14:paraId="1ADB8867" w14:textId="77777777" w:rsidR="00AE0F93" w:rsidRPr="00D208D0" w:rsidRDefault="00AE0F93" w:rsidP="00AE0F93">
      <w:pPr>
        <w:numPr>
          <w:ilvl w:val="0"/>
          <w:numId w:val="4"/>
        </w:numPr>
        <w:spacing w:after="0" w:line="240" w:lineRule="auto"/>
        <w:ind w:left="360"/>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AE0F93" w:rsidRPr="00D208D0" w14:paraId="31797A8E" w14:textId="77777777" w:rsidTr="00E54721">
        <w:trPr>
          <w:trHeight w:val="639"/>
        </w:trPr>
        <w:tc>
          <w:tcPr>
            <w:tcW w:w="3140" w:type="dxa"/>
            <w:shd w:val="clear" w:color="auto" w:fill="E2EFD9" w:themeFill="accent6" w:themeFillTint="33"/>
            <w:vAlign w:val="center"/>
          </w:tcPr>
          <w:p w14:paraId="730CA2B8" w14:textId="77777777" w:rsidR="00AE0F93" w:rsidRPr="00D208D0" w:rsidRDefault="00AE0F93" w:rsidP="00AE0F93">
            <w:pPr>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Izglītības iestāde</w:t>
            </w:r>
          </w:p>
        </w:tc>
        <w:tc>
          <w:tcPr>
            <w:tcW w:w="3134" w:type="dxa"/>
            <w:shd w:val="clear" w:color="auto" w:fill="E2EFD9" w:themeFill="accent6" w:themeFillTint="33"/>
            <w:vAlign w:val="center"/>
          </w:tcPr>
          <w:p w14:paraId="46CB5BBD" w14:textId="77777777" w:rsidR="00AE0F93" w:rsidRPr="00D208D0" w:rsidRDefault="00AE0F93" w:rsidP="00AE0F93">
            <w:pPr>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Mācību laiks (no-līdz)</w:t>
            </w:r>
          </w:p>
        </w:tc>
        <w:tc>
          <w:tcPr>
            <w:tcW w:w="3157" w:type="dxa"/>
            <w:shd w:val="clear" w:color="auto" w:fill="E2EFD9" w:themeFill="accent6" w:themeFillTint="33"/>
            <w:vAlign w:val="center"/>
          </w:tcPr>
          <w:p w14:paraId="028B34E9" w14:textId="77777777" w:rsidR="00AE0F93" w:rsidRPr="00D208D0" w:rsidRDefault="00AE0F93" w:rsidP="00AE0F93">
            <w:pPr>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Iegūtais grāds vai kvalifikācija</w:t>
            </w:r>
          </w:p>
        </w:tc>
      </w:tr>
      <w:tr w:rsidR="00AE0F93" w:rsidRPr="00D208D0" w14:paraId="443E072C" w14:textId="77777777" w:rsidTr="00163DC7">
        <w:trPr>
          <w:trHeight w:val="355"/>
        </w:trPr>
        <w:tc>
          <w:tcPr>
            <w:tcW w:w="3140" w:type="dxa"/>
            <w:shd w:val="clear" w:color="auto" w:fill="auto"/>
          </w:tcPr>
          <w:p w14:paraId="1C5F5E00"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3134" w:type="dxa"/>
            <w:shd w:val="clear" w:color="auto" w:fill="auto"/>
          </w:tcPr>
          <w:p w14:paraId="11A5EA43"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3157" w:type="dxa"/>
            <w:shd w:val="clear" w:color="auto" w:fill="auto"/>
          </w:tcPr>
          <w:p w14:paraId="2518D206" w14:textId="77777777" w:rsidR="00AE0F93" w:rsidRPr="00D208D0" w:rsidRDefault="00AE0F93" w:rsidP="00AE0F93">
            <w:pPr>
              <w:spacing w:after="0" w:line="240" w:lineRule="auto"/>
              <w:rPr>
                <w:rFonts w:ascii="Times New Roman" w:eastAsia="Times New Roman" w:hAnsi="Times New Roman" w:cs="Times New Roman"/>
                <w:sz w:val="24"/>
                <w:szCs w:val="24"/>
              </w:rPr>
            </w:pPr>
          </w:p>
        </w:tc>
      </w:tr>
      <w:tr w:rsidR="00AE0F93" w:rsidRPr="00D208D0" w14:paraId="0C4287E9" w14:textId="77777777" w:rsidTr="00163DC7">
        <w:trPr>
          <w:trHeight w:val="355"/>
        </w:trPr>
        <w:tc>
          <w:tcPr>
            <w:tcW w:w="3140" w:type="dxa"/>
            <w:shd w:val="clear" w:color="auto" w:fill="auto"/>
          </w:tcPr>
          <w:p w14:paraId="1AA5F868"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3134" w:type="dxa"/>
            <w:shd w:val="clear" w:color="auto" w:fill="auto"/>
          </w:tcPr>
          <w:p w14:paraId="6C3763F4"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3157" w:type="dxa"/>
            <w:shd w:val="clear" w:color="auto" w:fill="auto"/>
          </w:tcPr>
          <w:p w14:paraId="24026DFF" w14:textId="77777777" w:rsidR="00AE0F93" w:rsidRPr="00D208D0" w:rsidRDefault="00AE0F93" w:rsidP="00AE0F93">
            <w:pPr>
              <w:spacing w:after="0" w:line="240" w:lineRule="auto"/>
              <w:rPr>
                <w:rFonts w:ascii="Times New Roman" w:eastAsia="Times New Roman" w:hAnsi="Times New Roman" w:cs="Times New Roman"/>
                <w:sz w:val="24"/>
                <w:szCs w:val="24"/>
              </w:rPr>
            </w:pPr>
          </w:p>
        </w:tc>
      </w:tr>
    </w:tbl>
    <w:p w14:paraId="061760A6" w14:textId="42100ACC" w:rsidR="00AE0F93" w:rsidRPr="00D208D0" w:rsidRDefault="00AE0F93" w:rsidP="00E54721">
      <w:pPr>
        <w:numPr>
          <w:ilvl w:val="0"/>
          <w:numId w:val="4"/>
        </w:numPr>
        <w:spacing w:after="0" w:line="240" w:lineRule="auto"/>
        <w:ind w:left="360"/>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Pašreizējais amats un uzņēmumā nostrādātie gadi vai līgumattiecību nodibināšanas datums:____________________________________________________________________</w:t>
      </w:r>
    </w:p>
    <w:p w14:paraId="37BABBDC" w14:textId="77777777" w:rsidR="00AE0F93" w:rsidRPr="00D208D0" w:rsidRDefault="00AE0F93" w:rsidP="00AE0F93">
      <w:pPr>
        <w:numPr>
          <w:ilvl w:val="0"/>
          <w:numId w:val="4"/>
        </w:numPr>
        <w:spacing w:after="0" w:line="240" w:lineRule="auto"/>
        <w:ind w:left="360"/>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AE0F93" w:rsidRPr="00D208D0" w14:paraId="077B504B" w14:textId="77777777" w:rsidTr="00E54721">
        <w:trPr>
          <w:trHeight w:val="320"/>
        </w:trPr>
        <w:tc>
          <w:tcPr>
            <w:tcW w:w="2634" w:type="dxa"/>
            <w:shd w:val="clear" w:color="auto" w:fill="E2EFD9" w:themeFill="accent6" w:themeFillTint="33"/>
            <w:vAlign w:val="center"/>
          </w:tcPr>
          <w:p w14:paraId="11C5C6C2" w14:textId="77777777" w:rsidR="00AE0F93" w:rsidRPr="00D208D0" w:rsidRDefault="00AE0F93" w:rsidP="00AE0F93">
            <w:pPr>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Uzņēmuma nosaukums</w:t>
            </w:r>
          </w:p>
        </w:tc>
        <w:tc>
          <w:tcPr>
            <w:tcW w:w="1731" w:type="dxa"/>
            <w:shd w:val="clear" w:color="auto" w:fill="E2EFD9" w:themeFill="accent6" w:themeFillTint="33"/>
            <w:vAlign w:val="center"/>
          </w:tcPr>
          <w:p w14:paraId="6B66C02A" w14:textId="77777777" w:rsidR="00AE0F93" w:rsidRPr="00D208D0" w:rsidRDefault="00AE0F93" w:rsidP="00AE0F93">
            <w:pPr>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Adrese</w:t>
            </w:r>
          </w:p>
        </w:tc>
        <w:tc>
          <w:tcPr>
            <w:tcW w:w="1999" w:type="dxa"/>
            <w:shd w:val="clear" w:color="auto" w:fill="E2EFD9" w:themeFill="accent6" w:themeFillTint="33"/>
            <w:vAlign w:val="center"/>
          </w:tcPr>
          <w:p w14:paraId="5FE6F43B" w14:textId="77777777" w:rsidR="00AE0F93" w:rsidRPr="00D208D0" w:rsidRDefault="00AE0F93" w:rsidP="00AE0F93">
            <w:pPr>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Periods (no-līdz)</w:t>
            </w:r>
          </w:p>
        </w:tc>
        <w:tc>
          <w:tcPr>
            <w:tcW w:w="3065" w:type="dxa"/>
            <w:shd w:val="clear" w:color="auto" w:fill="E2EFD9" w:themeFill="accent6" w:themeFillTint="33"/>
            <w:vAlign w:val="center"/>
          </w:tcPr>
          <w:p w14:paraId="3A3467B5" w14:textId="77777777" w:rsidR="00AE0F93" w:rsidRPr="00D208D0" w:rsidRDefault="00AE0F93" w:rsidP="00AE0F93">
            <w:pPr>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Amats / Galvenie pienākumi</w:t>
            </w:r>
          </w:p>
        </w:tc>
      </w:tr>
      <w:tr w:rsidR="00AE0F93" w:rsidRPr="00D208D0" w14:paraId="3B86E214" w14:textId="77777777" w:rsidTr="00163DC7">
        <w:trPr>
          <w:trHeight w:val="339"/>
        </w:trPr>
        <w:tc>
          <w:tcPr>
            <w:tcW w:w="2634" w:type="dxa"/>
            <w:shd w:val="clear" w:color="auto" w:fill="auto"/>
          </w:tcPr>
          <w:p w14:paraId="20C3EFF1"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1731" w:type="dxa"/>
            <w:shd w:val="clear" w:color="auto" w:fill="auto"/>
          </w:tcPr>
          <w:p w14:paraId="17D8A7DA"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1999" w:type="dxa"/>
            <w:shd w:val="clear" w:color="auto" w:fill="auto"/>
          </w:tcPr>
          <w:p w14:paraId="6DAC0B9E"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3065" w:type="dxa"/>
            <w:shd w:val="clear" w:color="auto" w:fill="auto"/>
          </w:tcPr>
          <w:p w14:paraId="7C4699CA" w14:textId="77777777" w:rsidR="00AE0F93" w:rsidRPr="00D208D0" w:rsidRDefault="00AE0F93" w:rsidP="00AE0F93">
            <w:pPr>
              <w:spacing w:after="0" w:line="240" w:lineRule="auto"/>
              <w:rPr>
                <w:rFonts w:ascii="Times New Roman" w:eastAsia="Times New Roman" w:hAnsi="Times New Roman" w:cs="Times New Roman"/>
                <w:sz w:val="24"/>
                <w:szCs w:val="24"/>
              </w:rPr>
            </w:pPr>
          </w:p>
        </w:tc>
      </w:tr>
      <w:tr w:rsidR="00AE0F93" w:rsidRPr="00D208D0" w14:paraId="784173E2" w14:textId="77777777" w:rsidTr="00163DC7">
        <w:trPr>
          <w:trHeight w:val="374"/>
        </w:trPr>
        <w:tc>
          <w:tcPr>
            <w:tcW w:w="2634" w:type="dxa"/>
            <w:shd w:val="clear" w:color="auto" w:fill="auto"/>
          </w:tcPr>
          <w:p w14:paraId="409BF14F"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1731" w:type="dxa"/>
            <w:shd w:val="clear" w:color="auto" w:fill="auto"/>
          </w:tcPr>
          <w:p w14:paraId="39852796"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1999" w:type="dxa"/>
            <w:shd w:val="clear" w:color="auto" w:fill="auto"/>
          </w:tcPr>
          <w:p w14:paraId="444C6EB2"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3065" w:type="dxa"/>
            <w:shd w:val="clear" w:color="auto" w:fill="auto"/>
          </w:tcPr>
          <w:p w14:paraId="433F8E43" w14:textId="77777777" w:rsidR="00AE0F93" w:rsidRPr="00D208D0" w:rsidRDefault="00AE0F93" w:rsidP="00AE0F93">
            <w:pPr>
              <w:spacing w:after="0" w:line="240" w:lineRule="auto"/>
              <w:rPr>
                <w:rFonts w:ascii="Times New Roman" w:eastAsia="Times New Roman" w:hAnsi="Times New Roman" w:cs="Times New Roman"/>
                <w:sz w:val="24"/>
                <w:szCs w:val="24"/>
              </w:rPr>
            </w:pPr>
          </w:p>
        </w:tc>
      </w:tr>
    </w:tbl>
    <w:p w14:paraId="77A8B252" w14:textId="77777777" w:rsidR="00AE0F93" w:rsidRPr="00D208D0" w:rsidRDefault="00AE0F93" w:rsidP="00AE0F93">
      <w:pPr>
        <w:numPr>
          <w:ilvl w:val="0"/>
          <w:numId w:val="4"/>
        </w:numPr>
        <w:spacing w:after="0" w:line="240" w:lineRule="auto"/>
        <w:ind w:left="360"/>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AE0F93" w:rsidRPr="00D208D0" w14:paraId="4EF11A98" w14:textId="77777777" w:rsidTr="00E54721">
        <w:trPr>
          <w:trHeight w:val="1683"/>
        </w:trPr>
        <w:tc>
          <w:tcPr>
            <w:tcW w:w="1924" w:type="dxa"/>
            <w:shd w:val="clear" w:color="auto" w:fill="E2EFD9" w:themeFill="accent6" w:themeFillTint="33"/>
            <w:vAlign w:val="center"/>
          </w:tcPr>
          <w:p w14:paraId="1DCDFD36" w14:textId="77777777" w:rsidR="00AE0F93" w:rsidRPr="00D208D0" w:rsidRDefault="00AE0F93" w:rsidP="00AE0F93">
            <w:pPr>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Darbu izpildes uzsākšanas un pabeigšanas gads un mēnesis</w:t>
            </w:r>
          </w:p>
        </w:tc>
        <w:tc>
          <w:tcPr>
            <w:tcW w:w="1591" w:type="dxa"/>
            <w:shd w:val="clear" w:color="auto" w:fill="E2EFD9" w:themeFill="accent6" w:themeFillTint="33"/>
            <w:vAlign w:val="center"/>
          </w:tcPr>
          <w:p w14:paraId="0277D01F" w14:textId="77777777" w:rsidR="00AE0F93" w:rsidRPr="00D208D0" w:rsidRDefault="00AE0F93" w:rsidP="00AE0F93">
            <w:pPr>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Amats (pozīcija projektā)</w:t>
            </w:r>
          </w:p>
        </w:tc>
        <w:tc>
          <w:tcPr>
            <w:tcW w:w="1924" w:type="dxa"/>
            <w:shd w:val="clear" w:color="auto" w:fill="E2EFD9" w:themeFill="accent6" w:themeFillTint="33"/>
            <w:vAlign w:val="center"/>
          </w:tcPr>
          <w:p w14:paraId="4977DE06" w14:textId="77777777" w:rsidR="00AE0F93" w:rsidRPr="00D208D0" w:rsidRDefault="00AE0F93" w:rsidP="00AE0F93">
            <w:pPr>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Darba devējs vai Pasūtītājs (uzņēmuma līguma gadījumā)</w:t>
            </w:r>
          </w:p>
        </w:tc>
        <w:tc>
          <w:tcPr>
            <w:tcW w:w="1924" w:type="dxa"/>
            <w:shd w:val="clear" w:color="auto" w:fill="E2EFD9" w:themeFill="accent6" w:themeFillTint="33"/>
            <w:vAlign w:val="center"/>
          </w:tcPr>
          <w:p w14:paraId="168D5ED5" w14:textId="77777777" w:rsidR="00AE0F93" w:rsidRPr="00D208D0" w:rsidRDefault="00AE0F93" w:rsidP="00AE0F93">
            <w:pPr>
              <w:spacing w:after="0" w:line="240" w:lineRule="auto"/>
              <w:jc w:val="center"/>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Pasūtītāja (klienta) nosaukums, reģistrācijas Nr., adrese un kontaktpersona</w:t>
            </w:r>
          </w:p>
        </w:tc>
        <w:tc>
          <w:tcPr>
            <w:tcW w:w="2101" w:type="dxa"/>
            <w:shd w:val="clear" w:color="auto" w:fill="E2EFD9" w:themeFill="accent6" w:themeFillTint="33"/>
            <w:vAlign w:val="center"/>
          </w:tcPr>
          <w:p w14:paraId="487BC2E8" w14:textId="77777777" w:rsidR="00AE0F93" w:rsidRPr="00D208D0" w:rsidRDefault="00AE0F93" w:rsidP="00AE0F93">
            <w:pPr>
              <w:spacing w:after="0" w:line="240" w:lineRule="auto"/>
              <w:jc w:val="center"/>
              <w:rPr>
                <w:rFonts w:ascii="Times New Roman" w:eastAsia="Times New Roman" w:hAnsi="Times New Roman" w:cs="Times New Roman"/>
                <w:b/>
                <w:sz w:val="24"/>
                <w:szCs w:val="24"/>
                <w:vertAlign w:val="superscript"/>
              </w:rPr>
            </w:pPr>
            <w:r w:rsidRPr="00D208D0">
              <w:rPr>
                <w:rFonts w:ascii="Times New Roman" w:eastAsia="Times New Roman" w:hAnsi="Times New Roman" w:cs="Times New Roman"/>
                <w:b/>
                <w:sz w:val="24"/>
                <w:szCs w:val="24"/>
              </w:rPr>
              <w:t>Īss veikto darbu apraksts (objekta nosaukums un raksturojums, līguma summa bez PVN)</w:t>
            </w:r>
            <w:r w:rsidRPr="00D208D0">
              <w:rPr>
                <w:rFonts w:ascii="Times New Roman" w:eastAsia="Times New Roman" w:hAnsi="Times New Roman" w:cs="Times New Roman"/>
                <w:b/>
                <w:sz w:val="24"/>
                <w:szCs w:val="24"/>
                <w:vertAlign w:val="superscript"/>
              </w:rPr>
              <w:footnoteReference w:id="3"/>
            </w:r>
          </w:p>
        </w:tc>
      </w:tr>
      <w:tr w:rsidR="00AE0F93" w:rsidRPr="00D208D0" w14:paraId="5EBF585E" w14:textId="77777777" w:rsidTr="00163DC7">
        <w:trPr>
          <w:trHeight w:val="275"/>
        </w:trPr>
        <w:tc>
          <w:tcPr>
            <w:tcW w:w="1924" w:type="dxa"/>
            <w:shd w:val="clear" w:color="auto" w:fill="auto"/>
          </w:tcPr>
          <w:p w14:paraId="12960AAB"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1591" w:type="dxa"/>
            <w:shd w:val="clear" w:color="auto" w:fill="auto"/>
          </w:tcPr>
          <w:p w14:paraId="2124069C"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1924" w:type="dxa"/>
            <w:shd w:val="clear" w:color="auto" w:fill="auto"/>
          </w:tcPr>
          <w:p w14:paraId="7E1E42E5"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1924" w:type="dxa"/>
            <w:shd w:val="clear" w:color="auto" w:fill="auto"/>
          </w:tcPr>
          <w:p w14:paraId="69F93C2E"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2101" w:type="dxa"/>
            <w:shd w:val="clear" w:color="auto" w:fill="auto"/>
          </w:tcPr>
          <w:p w14:paraId="1986AD9E" w14:textId="77777777" w:rsidR="00AE0F93" w:rsidRPr="00D208D0" w:rsidRDefault="00AE0F93" w:rsidP="00AE0F93">
            <w:pPr>
              <w:spacing w:after="0" w:line="240" w:lineRule="auto"/>
              <w:rPr>
                <w:rFonts w:ascii="Times New Roman" w:eastAsia="Times New Roman" w:hAnsi="Times New Roman" w:cs="Times New Roman"/>
                <w:sz w:val="24"/>
                <w:szCs w:val="24"/>
              </w:rPr>
            </w:pPr>
          </w:p>
        </w:tc>
      </w:tr>
      <w:tr w:rsidR="00AE0F93" w:rsidRPr="00D208D0" w14:paraId="0AE32DFD" w14:textId="77777777" w:rsidTr="00163DC7">
        <w:trPr>
          <w:trHeight w:val="291"/>
        </w:trPr>
        <w:tc>
          <w:tcPr>
            <w:tcW w:w="1924" w:type="dxa"/>
            <w:shd w:val="clear" w:color="auto" w:fill="auto"/>
          </w:tcPr>
          <w:p w14:paraId="6DAE0369"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1591" w:type="dxa"/>
            <w:shd w:val="clear" w:color="auto" w:fill="auto"/>
          </w:tcPr>
          <w:p w14:paraId="47C5B740"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1924" w:type="dxa"/>
            <w:shd w:val="clear" w:color="auto" w:fill="auto"/>
          </w:tcPr>
          <w:p w14:paraId="0713DF81"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1924" w:type="dxa"/>
            <w:shd w:val="clear" w:color="auto" w:fill="auto"/>
          </w:tcPr>
          <w:p w14:paraId="207215C2" w14:textId="77777777" w:rsidR="00AE0F93" w:rsidRPr="00D208D0" w:rsidRDefault="00AE0F93" w:rsidP="00AE0F93">
            <w:pPr>
              <w:spacing w:after="0" w:line="240" w:lineRule="auto"/>
              <w:rPr>
                <w:rFonts w:ascii="Times New Roman" w:eastAsia="Times New Roman" w:hAnsi="Times New Roman" w:cs="Times New Roman"/>
                <w:sz w:val="24"/>
                <w:szCs w:val="24"/>
              </w:rPr>
            </w:pPr>
          </w:p>
        </w:tc>
        <w:tc>
          <w:tcPr>
            <w:tcW w:w="2101" w:type="dxa"/>
            <w:shd w:val="clear" w:color="auto" w:fill="auto"/>
          </w:tcPr>
          <w:p w14:paraId="53B9684D" w14:textId="77777777" w:rsidR="00AE0F93" w:rsidRPr="00D208D0" w:rsidRDefault="00AE0F93" w:rsidP="00AE0F93">
            <w:pPr>
              <w:spacing w:after="0" w:line="240" w:lineRule="auto"/>
              <w:rPr>
                <w:rFonts w:ascii="Times New Roman" w:eastAsia="Times New Roman" w:hAnsi="Times New Roman" w:cs="Times New Roman"/>
                <w:sz w:val="24"/>
                <w:szCs w:val="24"/>
              </w:rPr>
            </w:pPr>
          </w:p>
        </w:tc>
      </w:tr>
    </w:tbl>
    <w:p w14:paraId="4867F87C" w14:textId="03FD3E74" w:rsidR="00AE0F93" w:rsidRPr="00D208D0" w:rsidRDefault="00AE0F93" w:rsidP="00E54721">
      <w:pPr>
        <w:pStyle w:val="Sarakstarindkopa"/>
        <w:numPr>
          <w:ilvl w:val="0"/>
          <w:numId w:val="4"/>
        </w:numPr>
        <w:spacing w:after="0" w:line="240" w:lineRule="auto"/>
        <w:jc w:val="both"/>
        <w:rPr>
          <w:rFonts w:ascii="Times New Roman" w:eastAsia="Times New Roman" w:hAnsi="Times New Roman"/>
          <w:sz w:val="24"/>
          <w:szCs w:val="24"/>
        </w:rPr>
      </w:pPr>
      <w:r w:rsidRPr="00D208D0">
        <w:rPr>
          <w:rFonts w:ascii="Times New Roman" w:eastAsia="Times New Roman" w:hAnsi="Times New Roman"/>
          <w:sz w:val="24"/>
          <w:szCs w:val="24"/>
        </w:rPr>
        <w:t>Apliecinu, ka augstāk minētais patiesi atspoguļo manu pieredzi un kvalifikāciju.</w:t>
      </w:r>
    </w:p>
    <w:p w14:paraId="57B48204" w14:textId="2DADDABC" w:rsidR="00AE0F93" w:rsidRPr="00D208D0" w:rsidRDefault="00AE0F93" w:rsidP="00E54721">
      <w:pPr>
        <w:pStyle w:val="Sarakstarindkopa"/>
        <w:numPr>
          <w:ilvl w:val="0"/>
          <w:numId w:val="4"/>
        </w:numPr>
        <w:spacing w:after="0" w:line="240" w:lineRule="auto"/>
        <w:jc w:val="both"/>
        <w:rPr>
          <w:rFonts w:ascii="Times New Roman" w:eastAsia="Times New Roman" w:hAnsi="Times New Roman"/>
          <w:b/>
          <w:bCs/>
          <w:sz w:val="24"/>
          <w:szCs w:val="24"/>
        </w:rPr>
      </w:pPr>
      <w:r w:rsidRPr="00D208D0">
        <w:rPr>
          <w:rFonts w:ascii="Times New Roman" w:eastAsia="Times New Roman" w:hAnsi="Times New Roman"/>
          <w:sz w:val="24"/>
          <w:szCs w:val="24"/>
        </w:rPr>
        <w:t xml:space="preserve">Apliecinu, ka piekrītu piedalīties </w:t>
      </w:r>
      <w:r w:rsidR="002B5F62" w:rsidRPr="00D208D0">
        <w:rPr>
          <w:rFonts w:ascii="Times New Roman" w:eastAsia="Times New Roman" w:hAnsi="Times New Roman"/>
          <w:sz w:val="24"/>
          <w:szCs w:val="24"/>
        </w:rPr>
        <w:t>atklātā konkursā</w:t>
      </w:r>
      <w:r w:rsidRPr="00D208D0">
        <w:rPr>
          <w:rFonts w:ascii="Times New Roman" w:eastAsia="Times New Roman" w:hAnsi="Times New Roman"/>
          <w:sz w:val="24"/>
          <w:szCs w:val="24"/>
        </w:rPr>
        <w:t xml:space="preserve"> “</w:t>
      </w:r>
      <w:r w:rsidR="00E54721" w:rsidRPr="00D208D0">
        <w:rPr>
          <w:rFonts w:ascii="Times New Roman" w:eastAsia="Times New Roman" w:hAnsi="Times New Roman"/>
          <w:sz w:val="24"/>
          <w:szCs w:val="24"/>
          <w:lang w:eastAsia="lv-LV"/>
        </w:rPr>
        <w:t>Esplanādes parka attīstības vēsturiskā izpēte, parka attīstības konceptuāla vīzija un projekta dokumentācijas izstrāde apstādījumu, labiekārtojuma un gājēju ceļu segumu atjaunošanai, autoruzraudzība”</w:t>
      </w:r>
      <w:r w:rsidRPr="00D208D0">
        <w:rPr>
          <w:rFonts w:ascii="Times New Roman" w:eastAsia="Times New Roman" w:hAnsi="Times New Roman"/>
          <w:sz w:val="24"/>
          <w:szCs w:val="24"/>
        </w:rPr>
        <w:t>”</w:t>
      </w:r>
      <w:r w:rsidRPr="00D208D0">
        <w:rPr>
          <w:rFonts w:ascii="Times New Roman" w:eastAsia="Times New Roman" w:hAnsi="Times New Roman"/>
          <w:b/>
          <w:bCs/>
          <w:sz w:val="24"/>
          <w:szCs w:val="24"/>
        </w:rPr>
        <w:t xml:space="preserve"> (</w:t>
      </w:r>
      <w:r w:rsidRPr="00D208D0">
        <w:rPr>
          <w:rFonts w:ascii="Times New Roman" w:eastAsia="Times New Roman" w:hAnsi="Times New Roman"/>
          <w:sz w:val="24"/>
          <w:szCs w:val="24"/>
        </w:rPr>
        <w:t>identifikācijas Nr. RD DMV 2022/</w:t>
      </w:r>
      <w:r w:rsidR="00E54721" w:rsidRPr="00D208D0">
        <w:rPr>
          <w:rFonts w:ascii="Times New Roman" w:eastAsia="Times New Roman" w:hAnsi="Times New Roman"/>
          <w:sz w:val="24"/>
          <w:szCs w:val="24"/>
        </w:rPr>
        <w:t>48</w:t>
      </w:r>
      <w:r w:rsidRPr="00D208D0">
        <w:rPr>
          <w:rFonts w:ascii="Times New Roman" w:eastAsia="Times New Roman" w:hAnsi="Times New Roman"/>
          <w:sz w:val="24"/>
          <w:szCs w:val="24"/>
        </w:rPr>
        <w:t>)</w:t>
      </w:r>
      <w:r w:rsidRPr="00D208D0">
        <w:rPr>
          <w:rFonts w:ascii="Times New Roman" w:eastAsia="Times New Roman" w:hAnsi="Times New Roman"/>
          <w:bCs/>
          <w:sz w:val="24"/>
          <w:szCs w:val="24"/>
        </w:rPr>
        <w:t>, kā &lt;</w:t>
      </w:r>
      <w:r w:rsidRPr="00D208D0">
        <w:rPr>
          <w:rFonts w:ascii="Times New Roman" w:eastAsia="Times New Roman" w:hAnsi="Times New Roman"/>
          <w:b/>
          <w:i/>
          <w:iCs/>
          <w:sz w:val="24"/>
          <w:szCs w:val="24"/>
        </w:rPr>
        <w:t>norādīt atbilstošo speciālistu</w:t>
      </w:r>
      <w:r w:rsidRPr="00D208D0">
        <w:rPr>
          <w:rFonts w:ascii="Times New Roman" w:eastAsia="Times New Roman" w:hAnsi="Times New Roman"/>
          <w:bCs/>
          <w:sz w:val="24"/>
          <w:szCs w:val="24"/>
        </w:rPr>
        <w:t xml:space="preserve">&gt; gadījumā, ja </w:t>
      </w:r>
      <w:r w:rsidRPr="00D208D0">
        <w:rPr>
          <w:rFonts w:ascii="Times New Roman" w:eastAsia="Times New Roman" w:hAnsi="Times New Roman"/>
          <w:b/>
          <w:sz w:val="24"/>
          <w:szCs w:val="24"/>
        </w:rPr>
        <w:t>&lt;</w:t>
      </w:r>
      <w:r w:rsidRPr="00D208D0">
        <w:rPr>
          <w:rFonts w:ascii="Times New Roman" w:eastAsia="Times New Roman" w:hAnsi="Times New Roman"/>
          <w:b/>
          <w:i/>
          <w:iCs/>
          <w:sz w:val="24"/>
          <w:szCs w:val="24"/>
        </w:rPr>
        <w:t>norāda pretendenta nosaukumu</w:t>
      </w:r>
      <w:r w:rsidRPr="00D208D0">
        <w:rPr>
          <w:rFonts w:ascii="Times New Roman" w:eastAsia="Times New Roman" w:hAnsi="Times New Roman"/>
          <w:b/>
          <w:sz w:val="24"/>
          <w:szCs w:val="24"/>
        </w:rPr>
        <w:t>&gt;</w:t>
      </w:r>
      <w:r w:rsidRPr="00D208D0">
        <w:rPr>
          <w:rFonts w:ascii="Times New Roman" w:eastAsia="Times New Roman" w:hAnsi="Times New Roman"/>
          <w:bCs/>
          <w:sz w:val="24"/>
          <w:szCs w:val="24"/>
        </w:rPr>
        <w:t xml:space="preserve"> tiks piešķirtas tiesības slēgt iepirkuma līgumu un iepirkuma līgums tiks noslēgts.</w:t>
      </w:r>
    </w:p>
    <w:p w14:paraId="42ECAC8B" w14:textId="164125CC" w:rsidR="00AE0F93" w:rsidRPr="00D208D0" w:rsidRDefault="00AE0F93" w:rsidP="00E54721">
      <w:pPr>
        <w:pStyle w:val="Sarakstarindkopa"/>
        <w:numPr>
          <w:ilvl w:val="0"/>
          <w:numId w:val="4"/>
        </w:numPr>
        <w:spacing w:after="0" w:line="240" w:lineRule="auto"/>
        <w:jc w:val="both"/>
        <w:rPr>
          <w:rFonts w:ascii="Times New Roman" w:eastAsia="Times New Roman" w:hAnsi="Times New Roman"/>
          <w:sz w:val="24"/>
          <w:szCs w:val="24"/>
        </w:rPr>
      </w:pPr>
      <w:r w:rsidRPr="00D208D0">
        <w:rPr>
          <w:rFonts w:ascii="Times New Roman" w:eastAsia="Times New Roman" w:hAnsi="Times New Roman"/>
          <w:sz w:val="24"/>
          <w:szCs w:val="24"/>
        </w:rPr>
        <w:t>Apliecinu, ka būšu pieejams piedāvājumā norādīto uzdevumu izpildei no iepirkuma līguma parakstīšanas dienas līdz galīgā pieņemšanas akta parakstīšanas dienai.</w:t>
      </w:r>
    </w:p>
    <w:p w14:paraId="0CA42937" w14:textId="17220C2A" w:rsidR="00AE0F93" w:rsidRPr="00D208D0" w:rsidRDefault="00AE0F93" w:rsidP="00E54721">
      <w:pPr>
        <w:pStyle w:val="Sarakstarindkopa"/>
        <w:numPr>
          <w:ilvl w:val="0"/>
          <w:numId w:val="4"/>
        </w:numPr>
        <w:spacing w:after="0" w:line="240" w:lineRule="auto"/>
        <w:jc w:val="both"/>
        <w:rPr>
          <w:rFonts w:ascii="Times New Roman" w:eastAsia="Times New Roman" w:hAnsi="Times New Roman"/>
          <w:sz w:val="24"/>
          <w:szCs w:val="24"/>
        </w:rPr>
      </w:pPr>
      <w:r w:rsidRPr="00D208D0">
        <w:rPr>
          <w:rFonts w:ascii="Times New Roman" w:eastAsia="Times New Roman" w:hAnsi="Times New Roman"/>
          <w:sz w:val="24"/>
          <w:szCs w:val="24"/>
        </w:rPr>
        <w:t>Apliecinu, ka neesmu interešu konflikta situācijā.</w:t>
      </w:r>
    </w:p>
    <w:p w14:paraId="10CDD8DB" w14:textId="77777777" w:rsidR="00AE0F93" w:rsidRPr="00D208D0" w:rsidRDefault="00AE0F93" w:rsidP="00AE0F93">
      <w:pPr>
        <w:spacing w:after="0" w:line="240" w:lineRule="auto"/>
        <w:jc w:val="both"/>
        <w:rPr>
          <w:rFonts w:ascii="Times New Roman" w:eastAsia="Times New Roman" w:hAnsi="Times New Roman" w:cs="Times New Roman"/>
          <w:sz w:val="24"/>
          <w:szCs w:val="24"/>
        </w:rPr>
      </w:pPr>
    </w:p>
    <w:tbl>
      <w:tblPr>
        <w:tblW w:w="10119" w:type="dxa"/>
        <w:tblLook w:val="01E0" w:firstRow="1" w:lastRow="1" w:firstColumn="1" w:lastColumn="1" w:noHBand="0" w:noVBand="0"/>
      </w:tblPr>
      <w:tblGrid>
        <w:gridCol w:w="2823"/>
        <w:gridCol w:w="3648"/>
        <w:gridCol w:w="3648"/>
      </w:tblGrid>
      <w:tr w:rsidR="00AE0F93" w:rsidRPr="00D208D0" w14:paraId="7EE46306" w14:textId="77777777" w:rsidTr="00163DC7">
        <w:trPr>
          <w:trHeight w:val="339"/>
        </w:trPr>
        <w:tc>
          <w:tcPr>
            <w:tcW w:w="2823" w:type="dxa"/>
            <w:shd w:val="clear" w:color="auto" w:fill="auto"/>
          </w:tcPr>
          <w:p w14:paraId="4405140A" w14:textId="77777777" w:rsidR="00AE0F93" w:rsidRPr="00D208D0" w:rsidRDefault="00AE0F93" w:rsidP="00AE0F93">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Vārds, uzvārds:</w:t>
            </w:r>
          </w:p>
        </w:tc>
        <w:tc>
          <w:tcPr>
            <w:tcW w:w="3648" w:type="dxa"/>
            <w:tcBorders>
              <w:bottom w:val="single" w:sz="4" w:space="0" w:color="auto"/>
            </w:tcBorders>
            <w:shd w:val="clear" w:color="auto" w:fill="auto"/>
          </w:tcPr>
          <w:p w14:paraId="11DE8C3E" w14:textId="77777777" w:rsidR="00AE0F93" w:rsidRPr="00D208D0" w:rsidRDefault="00AE0F93" w:rsidP="00AE0F93">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p>
        </w:tc>
        <w:tc>
          <w:tcPr>
            <w:tcW w:w="3648" w:type="dxa"/>
            <w:shd w:val="clear" w:color="auto" w:fill="auto"/>
          </w:tcPr>
          <w:p w14:paraId="21B6DA60" w14:textId="77777777" w:rsidR="00AE0F93" w:rsidRPr="00D208D0" w:rsidRDefault="00AE0F93" w:rsidP="00AE0F93">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   (datums)</w:t>
            </w:r>
          </w:p>
        </w:tc>
      </w:tr>
    </w:tbl>
    <w:p w14:paraId="1AB7C854" w14:textId="77777777" w:rsidR="00AE0F93" w:rsidRPr="00D208D0" w:rsidRDefault="00AE0F93" w:rsidP="00AE0F93">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64"/>
        <w:tblW w:w="7461" w:type="dxa"/>
        <w:tblLook w:val="01E0" w:firstRow="1" w:lastRow="1" w:firstColumn="1" w:lastColumn="1" w:noHBand="0" w:noVBand="0"/>
      </w:tblPr>
      <w:tblGrid>
        <w:gridCol w:w="2081"/>
        <w:gridCol w:w="2690"/>
        <w:gridCol w:w="2690"/>
      </w:tblGrid>
      <w:tr w:rsidR="00AE0F93" w:rsidRPr="00D208D0" w14:paraId="37CEB36D" w14:textId="77777777" w:rsidTr="00163DC7">
        <w:trPr>
          <w:trHeight w:val="42"/>
        </w:trPr>
        <w:tc>
          <w:tcPr>
            <w:tcW w:w="2081" w:type="dxa"/>
            <w:shd w:val="clear" w:color="auto" w:fill="auto"/>
          </w:tcPr>
          <w:p w14:paraId="178D0EC4" w14:textId="77777777" w:rsidR="00AE0F93" w:rsidRPr="00D208D0" w:rsidRDefault="00AE0F93" w:rsidP="00AE0F93">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2690" w:type="dxa"/>
            <w:tcBorders>
              <w:top w:val="single" w:sz="4" w:space="0" w:color="auto"/>
            </w:tcBorders>
            <w:shd w:val="clear" w:color="auto" w:fill="auto"/>
          </w:tcPr>
          <w:p w14:paraId="197C3D49" w14:textId="77777777" w:rsidR="00AE0F93" w:rsidRPr="00D208D0" w:rsidRDefault="00AE0F93" w:rsidP="00AE0F93">
            <w:pPr>
              <w:widowControl w:val="0"/>
              <w:tabs>
                <w:tab w:val="num" w:pos="360"/>
              </w:tabs>
              <w:autoSpaceDE w:val="0"/>
              <w:autoSpaceDN w:val="0"/>
              <w:adjustRightInd w:val="0"/>
              <w:spacing w:after="0" w:line="240" w:lineRule="auto"/>
              <w:jc w:val="center"/>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(paraksta vieta)</w:t>
            </w:r>
          </w:p>
        </w:tc>
        <w:tc>
          <w:tcPr>
            <w:tcW w:w="2690" w:type="dxa"/>
            <w:shd w:val="clear" w:color="auto" w:fill="auto"/>
          </w:tcPr>
          <w:p w14:paraId="4E47E951" w14:textId="77777777" w:rsidR="00AE0F93" w:rsidRPr="00D208D0" w:rsidRDefault="00AE0F93" w:rsidP="00AE0F93">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p>
        </w:tc>
      </w:tr>
    </w:tbl>
    <w:p w14:paraId="0FC61EC3" w14:textId="77777777" w:rsidR="00AE0F93" w:rsidRPr="00D208D0" w:rsidRDefault="00AE0F93" w:rsidP="00AE0F93">
      <w:pPr>
        <w:spacing w:after="0" w:line="240" w:lineRule="auto"/>
        <w:rPr>
          <w:rFonts w:ascii="Times New Roman" w:eastAsia="Times New Roman" w:hAnsi="Times New Roman" w:cs="Times New Roman"/>
          <w:sz w:val="24"/>
          <w:szCs w:val="24"/>
        </w:rPr>
      </w:pPr>
    </w:p>
    <w:p w14:paraId="1DD10829" w14:textId="363A5921" w:rsidR="002A3BCA" w:rsidRPr="00D208D0" w:rsidRDefault="002A3BCA">
      <w:r w:rsidRPr="00D208D0">
        <w:br w:type="page"/>
      </w:r>
    </w:p>
    <w:p w14:paraId="777A2758" w14:textId="674802F0" w:rsidR="00F20387" w:rsidRPr="00D208D0" w:rsidRDefault="002A3BCA" w:rsidP="002A3BCA">
      <w:pPr>
        <w:spacing w:after="0"/>
        <w:jc w:val="right"/>
        <w:rPr>
          <w:rFonts w:ascii="Times New Roman" w:hAnsi="Times New Roman" w:cs="Times New Roman"/>
          <w:sz w:val="24"/>
          <w:szCs w:val="24"/>
        </w:rPr>
      </w:pPr>
      <w:r w:rsidRPr="00D208D0">
        <w:rPr>
          <w:rFonts w:ascii="Times New Roman" w:hAnsi="Times New Roman" w:cs="Times New Roman"/>
          <w:sz w:val="24"/>
          <w:szCs w:val="24"/>
        </w:rPr>
        <w:t xml:space="preserve">Pielikums Nr. 5 </w:t>
      </w:r>
    </w:p>
    <w:p w14:paraId="50A59152" w14:textId="7AC4D259" w:rsidR="00AF0B9D" w:rsidRPr="00D208D0" w:rsidRDefault="00AF0B9D" w:rsidP="002A3BCA">
      <w:pPr>
        <w:spacing w:after="0"/>
        <w:jc w:val="right"/>
        <w:rPr>
          <w:rFonts w:ascii="Times New Roman" w:hAnsi="Times New Roman" w:cs="Times New Roman"/>
          <w:sz w:val="24"/>
          <w:szCs w:val="24"/>
        </w:rPr>
      </w:pPr>
    </w:p>
    <w:p w14:paraId="3DD5BBD8" w14:textId="77777777" w:rsidR="00AF0B9D" w:rsidRPr="00D208D0" w:rsidRDefault="00AF0B9D" w:rsidP="00AF0B9D">
      <w:pPr>
        <w:keepNext/>
        <w:spacing w:after="0" w:line="240" w:lineRule="auto"/>
        <w:jc w:val="center"/>
        <w:outlineLvl w:val="0"/>
        <w:rPr>
          <w:rFonts w:ascii="Times New Roman" w:eastAsia="Times New Roman" w:hAnsi="Times New Roman" w:cs="Times New Roman"/>
          <w:b/>
          <w:bCs/>
          <w:sz w:val="26"/>
          <w:szCs w:val="26"/>
        </w:rPr>
      </w:pPr>
      <w:r w:rsidRPr="00D208D0">
        <w:rPr>
          <w:rFonts w:ascii="Times New Roman" w:eastAsia="Times New Roman" w:hAnsi="Times New Roman" w:cs="Times New Roman"/>
          <w:b/>
          <w:bCs/>
          <w:sz w:val="26"/>
          <w:szCs w:val="26"/>
        </w:rPr>
        <w:t>LĪGUMA PROJEKTS</w:t>
      </w:r>
    </w:p>
    <w:p w14:paraId="4B942B5B" w14:textId="77777777" w:rsidR="00AF0B9D" w:rsidRPr="00D208D0" w:rsidRDefault="00AF0B9D" w:rsidP="00AF0B9D">
      <w:pPr>
        <w:spacing w:after="0" w:line="240" w:lineRule="auto"/>
        <w:jc w:val="center"/>
        <w:rPr>
          <w:rFonts w:ascii="Times New Roman" w:eastAsia="Times New Roman" w:hAnsi="Times New Roman" w:cs="Times New Roman"/>
          <w:b/>
          <w:bCs/>
          <w:sz w:val="26"/>
          <w:szCs w:val="26"/>
        </w:rPr>
      </w:pPr>
      <w:r w:rsidRPr="00D208D0">
        <w:rPr>
          <w:rFonts w:ascii="Times New Roman" w:eastAsia="Times New Roman" w:hAnsi="Times New Roman" w:cs="Times New Roman"/>
          <w:b/>
          <w:bCs/>
          <w:sz w:val="26"/>
          <w:szCs w:val="26"/>
        </w:rPr>
        <w:t>Atklātam konkursam</w:t>
      </w:r>
    </w:p>
    <w:p w14:paraId="0E500C64" w14:textId="35FB4529" w:rsidR="00AF0B9D" w:rsidRPr="00D208D0" w:rsidRDefault="00AF0B9D" w:rsidP="00AF0B9D">
      <w:pPr>
        <w:spacing w:after="0" w:line="240" w:lineRule="auto"/>
        <w:jc w:val="center"/>
        <w:rPr>
          <w:rFonts w:ascii="Times New Roman" w:eastAsia="Times New Roman" w:hAnsi="Times New Roman" w:cs="Times New Roman"/>
          <w:b/>
          <w:bCs/>
          <w:sz w:val="26"/>
          <w:szCs w:val="26"/>
        </w:rPr>
      </w:pPr>
      <w:r w:rsidRPr="00D208D0">
        <w:rPr>
          <w:rFonts w:ascii="Times New Roman" w:eastAsia="Times New Roman" w:hAnsi="Times New Roman" w:cs="Times New Roman"/>
          <w:b/>
          <w:bCs/>
          <w:sz w:val="26"/>
          <w:szCs w:val="26"/>
        </w:rPr>
        <w:t>“</w:t>
      </w:r>
      <w:r w:rsidRPr="00D208D0">
        <w:rPr>
          <w:rFonts w:ascii="Times New Roman" w:eastAsia="Times New Roman" w:hAnsi="Times New Roman" w:cs="Times New Roman"/>
          <w:b/>
          <w:bCs/>
          <w:sz w:val="24"/>
          <w:szCs w:val="24"/>
          <w:lang w:eastAsia="lv-LV"/>
        </w:rPr>
        <w:t>Esplanādes parka attīstības vēsturiskā izpēte, parka attīstības konceptuāla vīzija un projekta dokumentācijas izstrāde apstādījumu, labiekārtojuma un gājēju ceļu segumu atjaunošanai, autoruzraudzība</w:t>
      </w:r>
      <w:r w:rsidRPr="00D208D0">
        <w:rPr>
          <w:rFonts w:ascii="Times New Roman" w:eastAsia="Times New Roman" w:hAnsi="Times New Roman" w:cs="Times New Roman"/>
          <w:b/>
          <w:bCs/>
          <w:sz w:val="26"/>
          <w:szCs w:val="26"/>
        </w:rPr>
        <w:t>”</w:t>
      </w:r>
    </w:p>
    <w:p w14:paraId="2FF81300" w14:textId="2E620B25" w:rsidR="00AF0B9D" w:rsidRPr="00D208D0" w:rsidRDefault="00AF0B9D" w:rsidP="00AF0B9D">
      <w:pPr>
        <w:spacing w:after="0" w:line="240" w:lineRule="auto"/>
        <w:jc w:val="center"/>
        <w:rPr>
          <w:rFonts w:ascii="Times New Roman" w:eastAsia="Times New Roman" w:hAnsi="Times New Roman" w:cs="Times New Roman"/>
          <w:b/>
          <w:bCs/>
          <w:sz w:val="26"/>
          <w:szCs w:val="26"/>
        </w:rPr>
      </w:pPr>
      <w:r w:rsidRPr="00D208D0">
        <w:rPr>
          <w:rFonts w:ascii="Times New Roman" w:eastAsia="Times New Roman" w:hAnsi="Times New Roman" w:cs="Times New Roman"/>
          <w:b/>
          <w:bCs/>
          <w:sz w:val="26"/>
          <w:szCs w:val="26"/>
        </w:rPr>
        <w:t>identifikācijas Nr. RD DMV 2022/48</w:t>
      </w:r>
    </w:p>
    <w:p w14:paraId="4F669D1E" w14:textId="77777777" w:rsidR="00AF0B9D" w:rsidRPr="00D208D0" w:rsidRDefault="00AF0B9D" w:rsidP="00AF0B9D">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2EA67A17" w14:textId="77777777" w:rsidR="00AF0B9D" w:rsidRPr="00D208D0" w:rsidRDefault="00AF0B9D" w:rsidP="00AF0B9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208D0">
        <w:rPr>
          <w:rFonts w:ascii="Times New Roman" w:eastAsia="Times New Roman" w:hAnsi="Times New Roman" w:cs="Times New Roman"/>
          <w:b/>
          <w:bCs/>
          <w:sz w:val="24"/>
          <w:szCs w:val="24"/>
        </w:rPr>
        <w:t>PUBLISKAIS PAKALPOJUMA LĪGUMS</w:t>
      </w:r>
      <w:r w:rsidRPr="00D208D0">
        <w:rPr>
          <w:rFonts w:ascii="Times New Roman" w:eastAsia="Times New Roman" w:hAnsi="Times New Roman" w:cs="Times New Roman"/>
          <w:sz w:val="24"/>
          <w:szCs w:val="24"/>
        </w:rPr>
        <w:t xml:space="preserve"> </w:t>
      </w:r>
      <w:r w:rsidRPr="00D208D0">
        <w:rPr>
          <w:rFonts w:ascii="Times New Roman" w:eastAsia="Times New Roman" w:hAnsi="Times New Roman" w:cs="Times New Roman"/>
          <w:b/>
          <w:bCs/>
          <w:sz w:val="24"/>
          <w:szCs w:val="24"/>
        </w:rPr>
        <w:t>Nr. DMV-2_- ____ -</w:t>
      </w:r>
      <w:proofErr w:type="spellStart"/>
      <w:r w:rsidRPr="00D208D0">
        <w:rPr>
          <w:rFonts w:ascii="Times New Roman" w:eastAsia="Times New Roman" w:hAnsi="Times New Roman" w:cs="Times New Roman"/>
          <w:b/>
          <w:bCs/>
          <w:sz w:val="24"/>
          <w:szCs w:val="24"/>
        </w:rPr>
        <w:t>lī</w:t>
      </w:r>
      <w:proofErr w:type="spellEnd"/>
    </w:p>
    <w:p w14:paraId="690741BB" w14:textId="7031D526" w:rsidR="00AF0B9D" w:rsidRPr="00D208D0" w:rsidRDefault="00AF0B9D" w:rsidP="00AF0B9D">
      <w:pPr>
        <w:spacing w:after="0" w:line="240" w:lineRule="auto"/>
        <w:jc w:val="center"/>
        <w:rPr>
          <w:rFonts w:ascii="Times New Roman" w:eastAsia="Times New Roman" w:hAnsi="Times New Roman" w:cs="Times New Roman"/>
          <w:b/>
          <w:bCs/>
          <w:sz w:val="24"/>
          <w:szCs w:val="24"/>
          <w:lang w:eastAsia="lv-LV"/>
        </w:rPr>
      </w:pPr>
      <w:r w:rsidRPr="00D208D0">
        <w:rPr>
          <w:rFonts w:ascii="Times New Roman" w:eastAsia="Times New Roman" w:hAnsi="Times New Roman" w:cs="Times New Roman"/>
          <w:b/>
          <w:bCs/>
          <w:sz w:val="24"/>
          <w:szCs w:val="24"/>
          <w:lang w:eastAsia="lv-LV"/>
        </w:rPr>
        <w:t>Par Esplanādes parka attīstības vēsturiskā izpēti, parka attīstības konceptuāla vīziju un projekta dokumentācijas izstrādi apstādījumu, labiekārtojuma un gājēju ceļu segumu atjaunošanai, autoruzraudzība</w:t>
      </w:r>
    </w:p>
    <w:p w14:paraId="42CB0751" w14:textId="77777777" w:rsidR="00AF0B9D" w:rsidRPr="00D208D0" w:rsidRDefault="00AF0B9D" w:rsidP="00AF0B9D">
      <w:pPr>
        <w:spacing w:after="0" w:line="240" w:lineRule="auto"/>
        <w:jc w:val="center"/>
        <w:rPr>
          <w:rFonts w:ascii="Times New Roman" w:eastAsia="Times New Roman" w:hAnsi="Times New Roman" w:cs="Times New Roman"/>
          <w:b/>
          <w:sz w:val="24"/>
          <w:szCs w:val="24"/>
        </w:rPr>
      </w:pPr>
    </w:p>
    <w:tbl>
      <w:tblPr>
        <w:tblW w:w="4449" w:type="dxa"/>
        <w:tblLook w:val="0000" w:firstRow="0" w:lastRow="0" w:firstColumn="0" w:lastColumn="0" w:noHBand="0" w:noVBand="0"/>
      </w:tblPr>
      <w:tblGrid>
        <w:gridCol w:w="4449"/>
      </w:tblGrid>
      <w:tr w:rsidR="00AF0B9D" w:rsidRPr="00D208D0" w14:paraId="5FCE8FEC" w14:textId="77777777" w:rsidTr="002217A1">
        <w:trPr>
          <w:trHeight w:val="284"/>
        </w:trPr>
        <w:tc>
          <w:tcPr>
            <w:tcW w:w="4449" w:type="dxa"/>
          </w:tcPr>
          <w:p w14:paraId="56719E31" w14:textId="77777777" w:rsidR="00AF0B9D" w:rsidRPr="00D208D0" w:rsidRDefault="00AF0B9D" w:rsidP="00AF0B9D">
            <w:pPr>
              <w:widowControl w:val="0"/>
              <w:autoSpaceDE w:val="0"/>
              <w:autoSpaceDN w:val="0"/>
              <w:adjustRightInd w:val="0"/>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i/>
                <w:sz w:val="24"/>
                <w:szCs w:val="24"/>
              </w:rPr>
              <w:t xml:space="preserve">Dokumenta parakstīšanas datums ir pēdējā pievienotā </w:t>
            </w:r>
            <w:r w:rsidRPr="00D208D0">
              <w:rPr>
                <w:rFonts w:ascii="Times New Roman" w:eastAsia="Times New Roman" w:hAnsi="Times New Roman" w:cs="Times New Roman"/>
                <w:i/>
                <w:sz w:val="24"/>
                <w:szCs w:val="24"/>
                <w:lang w:val="pl-PL"/>
              </w:rPr>
              <w:t xml:space="preserve">droša elektroniskā paraksta un tā laika zīmoga datums </w:t>
            </w:r>
          </w:p>
        </w:tc>
      </w:tr>
    </w:tbl>
    <w:p w14:paraId="12742D93" w14:textId="77777777" w:rsidR="00AF0B9D" w:rsidRPr="00D208D0" w:rsidRDefault="00AF0B9D" w:rsidP="00AF0B9D">
      <w:pPr>
        <w:spacing w:after="0" w:line="240" w:lineRule="auto"/>
        <w:ind w:firstLine="567"/>
        <w:jc w:val="both"/>
        <w:rPr>
          <w:rFonts w:ascii="Times New Roman" w:eastAsia="Times New Roman" w:hAnsi="Times New Roman" w:cs="Times New Roman"/>
          <w:b/>
          <w:sz w:val="24"/>
          <w:szCs w:val="24"/>
        </w:rPr>
      </w:pPr>
    </w:p>
    <w:p w14:paraId="0E0515E8" w14:textId="34544157" w:rsidR="00AF0B9D" w:rsidRPr="00D208D0" w:rsidRDefault="00AF0B9D" w:rsidP="00AF0B9D">
      <w:pPr>
        <w:spacing w:after="0" w:line="240" w:lineRule="auto"/>
        <w:ind w:firstLine="567"/>
        <w:jc w:val="both"/>
        <w:rPr>
          <w:rFonts w:ascii="Times New Roman" w:eastAsia="Times New Roman" w:hAnsi="Times New Roman" w:cs="Times New Roman"/>
          <w:bCs/>
          <w:sz w:val="24"/>
          <w:szCs w:val="24"/>
        </w:rPr>
      </w:pPr>
      <w:r w:rsidRPr="00D208D0">
        <w:rPr>
          <w:rFonts w:ascii="Times New Roman" w:eastAsia="Times New Roman" w:hAnsi="Times New Roman" w:cs="Times New Roman"/>
          <w:b/>
          <w:sz w:val="24"/>
          <w:szCs w:val="24"/>
        </w:rPr>
        <w:t xml:space="preserve">Rīgas domes Mājokļu un vides departaments, </w:t>
      </w:r>
      <w:r w:rsidRPr="00D208D0">
        <w:rPr>
          <w:rFonts w:ascii="Times New Roman" w:eastAsia="Times New Roman" w:hAnsi="Times New Roman" w:cs="Times New Roman"/>
          <w:bCs/>
          <w:sz w:val="24"/>
          <w:szCs w:val="24"/>
        </w:rPr>
        <w:t>juridiskā adrese: Brīvības iela 49/53, Rīga, LV-1010, Latvija, nodokļu maksātāja reģistrācijas Nr.</w:t>
      </w:r>
      <w:r w:rsidRPr="00D208D0">
        <w:rPr>
          <w:rFonts w:ascii="Times New Roman" w:eastAsia="Times New Roman" w:hAnsi="Times New Roman" w:cs="Times New Roman"/>
          <w:sz w:val="24"/>
          <w:szCs w:val="24"/>
        </w:rPr>
        <w:t xml:space="preserve"> </w:t>
      </w:r>
      <w:r w:rsidRPr="00D208D0">
        <w:rPr>
          <w:rFonts w:ascii="Times New Roman" w:eastAsia="Times New Roman" w:hAnsi="Times New Roman" w:cs="Times New Roman"/>
          <w:bCs/>
          <w:sz w:val="24"/>
          <w:szCs w:val="24"/>
        </w:rPr>
        <w:t xml:space="preserve">90011524360 (turpmāk tekstā – Pasūtītājs) direktora </w:t>
      </w:r>
      <w:proofErr w:type="spellStart"/>
      <w:r w:rsidRPr="00D208D0">
        <w:rPr>
          <w:rFonts w:ascii="Times New Roman" w:eastAsia="Times New Roman" w:hAnsi="Times New Roman" w:cs="Times New Roman"/>
          <w:bCs/>
          <w:sz w:val="24"/>
          <w:szCs w:val="24"/>
        </w:rPr>
        <w:t>p.i</w:t>
      </w:r>
      <w:proofErr w:type="spellEnd"/>
      <w:r w:rsidRPr="00D208D0">
        <w:rPr>
          <w:rFonts w:ascii="Times New Roman" w:eastAsia="Times New Roman" w:hAnsi="Times New Roman" w:cs="Times New Roman"/>
          <w:bCs/>
          <w:sz w:val="24"/>
          <w:szCs w:val="24"/>
        </w:rPr>
        <w:t xml:space="preserve">. Edija Pelša personā, kurš rīkojas saskaņā ar Rīgas domes 2011. gada 1. marta saistošo noteikumu Nr. 114 “Rīgas </w:t>
      </w:r>
      <w:r w:rsidR="00D208D0" w:rsidRPr="00D208D0">
        <w:rPr>
          <w:rFonts w:ascii="Times New Roman" w:eastAsia="Times New Roman" w:hAnsi="Times New Roman" w:cs="Times New Roman"/>
          <w:bCs/>
          <w:sz w:val="24"/>
          <w:szCs w:val="24"/>
        </w:rPr>
        <w:t>valsts</w:t>
      </w:r>
      <w:r w:rsidRPr="00D208D0">
        <w:rPr>
          <w:rFonts w:ascii="Times New Roman" w:eastAsia="Times New Roman" w:hAnsi="Times New Roman" w:cs="Times New Roman"/>
          <w:bCs/>
          <w:sz w:val="24"/>
          <w:szCs w:val="24"/>
        </w:rPr>
        <w:t xml:space="preserve">pilsētas pašvaldības nolikums” 110. punktu un Rīgas domes 2011. gada 18. janvāra nolikumu Nr. 92 „Rīgas domes Mājokļu un vides departamenta nolikums”, no vienas puses un </w:t>
      </w:r>
    </w:p>
    <w:p w14:paraId="74260CEA" w14:textId="160BF9AE" w:rsidR="00AF0B9D" w:rsidRPr="00D208D0" w:rsidRDefault="00AF0B9D" w:rsidP="00AF0B9D">
      <w:pPr>
        <w:spacing w:after="0" w:line="240" w:lineRule="auto"/>
        <w:ind w:firstLine="567"/>
        <w:jc w:val="both"/>
        <w:rPr>
          <w:rFonts w:ascii="Times New Roman" w:eastAsia="Times New Roman" w:hAnsi="Times New Roman" w:cs="Times New Roman"/>
          <w:sz w:val="24"/>
          <w:szCs w:val="24"/>
        </w:rPr>
      </w:pPr>
      <w:r w:rsidRPr="00D208D0">
        <w:rPr>
          <w:rFonts w:ascii="Times New Roman" w:eastAsia="Times New Roman" w:hAnsi="Times New Roman" w:cs="Times New Roman"/>
          <w:b/>
          <w:sz w:val="24"/>
          <w:szCs w:val="24"/>
        </w:rPr>
        <w:t xml:space="preserve">_________, </w:t>
      </w:r>
      <w:r w:rsidRPr="00D208D0">
        <w:rPr>
          <w:rFonts w:ascii="Times New Roman" w:eastAsia="Times New Roman" w:hAnsi="Times New Roman" w:cs="Times New Roman"/>
          <w:bCs/>
          <w:sz w:val="24"/>
          <w:szCs w:val="24"/>
        </w:rPr>
        <w:t>juridiskā adrese: __________________, Latvija, reģistrācijas Nr.</w:t>
      </w:r>
      <w:r w:rsidRPr="00D208D0">
        <w:rPr>
          <w:rFonts w:ascii="Times New Roman" w:eastAsia="Calibri" w:hAnsi="Times New Roman" w:cs="Times New Roman"/>
          <w:sz w:val="24"/>
          <w:szCs w:val="24"/>
        </w:rPr>
        <w:t xml:space="preserve"> </w:t>
      </w:r>
      <w:r w:rsidRPr="00D208D0">
        <w:rPr>
          <w:rFonts w:ascii="Times New Roman" w:eastAsia="Times New Roman" w:hAnsi="Times New Roman" w:cs="Times New Roman"/>
          <w:sz w:val="24"/>
          <w:szCs w:val="24"/>
        </w:rPr>
        <w:t>__________</w:t>
      </w:r>
      <w:r w:rsidRPr="00D208D0">
        <w:rPr>
          <w:rFonts w:ascii="Times New Roman" w:eastAsia="Times New Roman" w:hAnsi="Times New Roman" w:cs="Times New Roman"/>
          <w:bCs/>
          <w:sz w:val="24"/>
          <w:szCs w:val="24"/>
        </w:rPr>
        <w:t xml:space="preserve">,  (turpmāk tekstā – Pakalpojuma sniedzējs) __________________  </w:t>
      </w:r>
      <w:r w:rsidRPr="00D208D0">
        <w:rPr>
          <w:rFonts w:ascii="Times New Roman" w:eastAsia="Times New Roman" w:hAnsi="Times New Roman" w:cs="Times New Roman"/>
          <w:sz w:val="24"/>
          <w:szCs w:val="24"/>
        </w:rPr>
        <w:t>personā, kurš/a rīkojas uz sabiedrības statūtu pamata, no otras puses, bet abi kopā turpmāk tekstā – Puses, un katrs atsevišķi – Puse, pamatojoties uz atklātā konkursa “</w:t>
      </w:r>
      <w:r w:rsidRPr="00D208D0">
        <w:rPr>
          <w:rFonts w:ascii="Times New Roman" w:eastAsia="Times New Roman" w:hAnsi="Times New Roman" w:cs="Times New Roman"/>
          <w:sz w:val="24"/>
          <w:szCs w:val="26"/>
        </w:rPr>
        <w:t>Esplanādes parka attīstības vēsturiskā izpēte, parka attīstības konceptuāla vīzija un projekta dokumentācijas izstrāde apstādījumu, labiekārtojuma un gājēju ceļu segumu atjaunošanai, autoruzraudzība</w:t>
      </w:r>
      <w:r w:rsidRPr="00D208D0">
        <w:rPr>
          <w:rFonts w:ascii="Times New Roman" w:eastAsia="Times New Roman" w:hAnsi="Times New Roman" w:cs="Times New Roman"/>
          <w:sz w:val="24"/>
          <w:szCs w:val="24"/>
        </w:rPr>
        <w:t>” (identifikācijas Nr. RD DMV 2022/48) (turpmāk – Iepirkums) rezultātiem un Izpildītāja iesniegto piedāvājumu Iepirkumā, savstarpēji vienojoties, bez viltus, maldības un spaidiem noslēdz šādu līgumu:</w:t>
      </w:r>
    </w:p>
    <w:p w14:paraId="72CA7094" w14:textId="77777777" w:rsidR="00AF0B9D" w:rsidRPr="00D208D0" w:rsidRDefault="00AF0B9D" w:rsidP="00AF0B9D">
      <w:pPr>
        <w:spacing w:after="0" w:line="240" w:lineRule="auto"/>
        <w:ind w:firstLine="567"/>
        <w:jc w:val="both"/>
        <w:rPr>
          <w:rFonts w:ascii="Times New Roman" w:eastAsia="Times New Roman" w:hAnsi="Times New Roman" w:cs="Times New Roman"/>
          <w:sz w:val="24"/>
          <w:szCs w:val="24"/>
        </w:rPr>
      </w:pPr>
    </w:p>
    <w:p w14:paraId="5B4DDC78" w14:textId="77777777" w:rsidR="00AF0B9D" w:rsidRPr="00D208D0" w:rsidRDefault="00AF0B9D" w:rsidP="00AF0B9D">
      <w:pPr>
        <w:numPr>
          <w:ilvl w:val="0"/>
          <w:numId w:val="43"/>
        </w:numPr>
        <w:tabs>
          <w:tab w:val="num" w:pos="780"/>
        </w:tabs>
        <w:spacing w:after="0" w:line="240" w:lineRule="auto"/>
        <w:jc w:val="center"/>
        <w:rPr>
          <w:rFonts w:ascii="Times New Roman" w:eastAsia="Times New Roman" w:hAnsi="Times New Roman" w:cs="Times New Roman"/>
          <w:b/>
          <w:sz w:val="24"/>
          <w:szCs w:val="24"/>
          <w:lang w:eastAsia="lv-LV"/>
        </w:rPr>
      </w:pPr>
      <w:r w:rsidRPr="00D208D0">
        <w:rPr>
          <w:rFonts w:ascii="Times New Roman" w:eastAsia="Times New Roman" w:hAnsi="Times New Roman" w:cs="Times New Roman"/>
          <w:b/>
          <w:sz w:val="24"/>
          <w:szCs w:val="24"/>
          <w:lang w:eastAsia="lv-LV"/>
        </w:rPr>
        <w:t>Līguma priekšmets</w:t>
      </w:r>
    </w:p>
    <w:p w14:paraId="3A97F3DF" w14:textId="77777777" w:rsidR="002458ED" w:rsidRPr="00D208D0" w:rsidRDefault="00AF0B9D" w:rsidP="00AF0B9D">
      <w:pPr>
        <w:numPr>
          <w:ilvl w:val="1"/>
          <w:numId w:val="43"/>
        </w:numPr>
        <w:tabs>
          <w:tab w:val="clear" w:pos="570"/>
          <w:tab w:val="left" w:pos="1080"/>
          <w:tab w:val="left" w:pos="1418"/>
          <w:tab w:val="left" w:pos="1843"/>
        </w:tabs>
        <w:spacing w:after="0" w:line="240" w:lineRule="auto"/>
        <w:ind w:left="0" w:firstLine="567"/>
        <w:jc w:val="both"/>
        <w:rPr>
          <w:rFonts w:ascii="Times New Roman" w:eastAsia="Times New Roman" w:hAnsi="Times New Roman" w:cs="Times New Roman"/>
          <w:bCs/>
          <w:sz w:val="24"/>
          <w:szCs w:val="24"/>
        </w:rPr>
      </w:pPr>
      <w:r w:rsidRPr="00D208D0">
        <w:rPr>
          <w:rFonts w:ascii="Times New Roman" w:eastAsia="Times New Roman" w:hAnsi="Times New Roman" w:cs="Times New Roman"/>
          <w:bCs/>
          <w:sz w:val="24"/>
          <w:szCs w:val="24"/>
        </w:rPr>
        <w:t xml:space="preserve">Pasūtītājs uzdod, bet Pakalpojuma sniedzējs apņemas šajā līgumā noteiktajā apjomā, kvalitātē un termiņā izstrādāt </w:t>
      </w:r>
      <w:r w:rsidRPr="00D208D0">
        <w:rPr>
          <w:rFonts w:ascii="Times New Roman" w:eastAsia="Times New Roman" w:hAnsi="Times New Roman" w:cs="Times New Roman"/>
          <w:b/>
          <w:bCs/>
          <w:sz w:val="24"/>
          <w:szCs w:val="24"/>
          <w:lang w:eastAsia="lv-LV"/>
        </w:rPr>
        <w:t>Esplanādes parka attīstības vēsturiskā izpēti, parka attīstības konceptuāla vīzija un projekta dokumentācijas izstrāde apstādījumu, labiekārtojuma un gājēju ceļu segumu atjaunošanai, autoruzraudzība</w:t>
      </w:r>
      <w:r w:rsidRPr="00D208D0">
        <w:rPr>
          <w:rFonts w:ascii="Times New Roman" w:eastAsia="Times New Roman" w:hAnsi="Times New Roman" w:cs="Times New Roman"/>
          <w:bCs/>
          <w:sz w:val="24"/>
          <w:szCs w:val="24"/>
        </w:rPr>
        <w:t xml:space="preserve"> (turpmāk - Darbs), atbilstoši normatīvajiem aktiem un šī līguma pielikumiem: </w:t>
      </w:r>
    </w:p>
    <w:p w14:paraId="4EC4821E" w14:textId="77777777" w:rsidR="002458ED" w:rsidRPr="00D208D0" w:rsidRDefault="00AF0B9D" w:rsidP="002458ED">
      <w:pPr>
        <w:numPr>
          <w:ilvl w:val="2"/>
          <w:numId w:val="43"/>
        </w:numPr>
        <w:tabs>
          <w:tab w:val="left" w:pos="1080"/>
          <w:tab w:val="left" w:pos="1418"/>
          <w:tab w:val="left" w:pos="1843"/>
        </w:tabs>
        <w:spacing w:after="0" w:line="240" w:lineRule="auto"/>
        <w:ind w:hanging="153"/>
        <w:jc w:val="both"/>
        <w:rPr>
          <w:rFonts w:ascii="Times New Roman" w:eastAsia="Times New Roman" w:hAnsi="Times New Roman" w:cs="Times New Roman"/>
          <w:bCs/>
          <w:sz w:val="24"/>
          <w:szCs w:val="24"/>
        </w:rPr>
      </w:pPr>
      <w:r w:rsidRPr="00D208D0">
        <w:rPr>
          <w:rFonts w:ascii="Times New Roman" w:eastAsia="Times New Roman" w:hAnsi="Times New Roman" w:cs="Times New Roman"/>
          <w:bCs/>
          <w:sz w:val="24"/>
          <w:szCs w:val="24"/>
        </w:rPr>
        <w:t>pielikumu Nr. 1 – „Tehniskā specifikācija”</w:t>
      </w:r>
      <w:r w:rsidR="002458ED" w:rsidRPr="00D208D0">
        <w:rPr>
          <w:rFonts w:ascii="Times New Roman" w:eastAsia="Times New Roman" w:hAnsi="Times New Roman" w:cs="Times New Roman"/>
          <w:bCs/>
          <w:sz w:val="24"/>
          <w:szCs w:val="24"/>
        </w:rPr>
        <w:t>;</w:t>
      </w:r>
    </w:p>
    <w:p w14:paraId="6E95055F" w14:textId="77777777" w:rsidR="002458ED" w:rsidRPr="00D208D0" w:rsidRDefault="00AF0B9D" w:rsidP="002458ED">
      <w:pPr>
        <w:numPr>
          <w:ilvl w:val="2"/>
          <w:numId w:val="43"/>
        </w:numPr>
        <w:spacing w:after="0" w:line="240" w:lineRule="auto"/>
        <w:ind w:hanging="153"/>
        <w:jc w:val="both"/>
        <w:rPr>
          <w:rFonts w:ascii="Times New Roman" w:eastAsia="Times New Roman" w:hAnsi="Times New Roman" w:cs="Times New Roman"/>
          <w:bCs/>
          <w:sz w:val="24"/>
          <w:szCs w:val="24"/>
        </w:rPr>
      </w:pPr>
      <w:r w:rsidRPr="00D208D0">
        <w:rPr>
          <w:rFonts w:ascii="Times New Roman" w:eastAsia="Times New Roman" w:hAnsi="Times New Roman" w:cs="Times New Roman"/>
          <w:bCs/>
          <w:sz w:val="24"/>
          <w:szCs w:val="24"/>
        </w:rPr>
        <w:t>pielikumu Nr. 2 – “Finanšu piedāvājums”</w:t>
      </w:r>
      <w:r w:rsidR="002458ED" w:rsidRPr="00D208D0">
        <w:rPr>
          <w:rFonts w:ascii="Times New Roman" w:eastAsia="Times New Roman" w:hAnsi="Times New Roman" w:cs="Times New Roman"/>
          <w:bCs/>
          <w:sz w:val="24"/>
          <w:szCs w:val="24"/>
        </w:rPr>
        <w:t>;</w:t>
      </w:r>
    </w:p>
    <w:p w14:paraId="55B594DE" w14:textId="77777777" w:rsidR="002458ED" w:rsidRPr="00D208D0" w:rsidRDefault="00AF0B9D" w:rsidP="002458ED">
      <w:pPr>
        <w:numPr>
          <w:ilvl w:val="2"/>
          <w:numId w:val="43"/>
        </w:numPr>
        <w:spacing w:after="0" w:line="240" w:lineRule="auto"/>
        <w:ind w:hanging="153"/>
        <w:jc w:val="both"/>
        <w:rPr>
          <w:rFonts w:ascii="Times New Roman" w:eastAsia="Times New Roman" w:hAnsi="Times New Roman" w:cs="Times New Roman"/>
          <w:bCs/>
          <w:sz w:val="24"/>
          <w:szCs w:val="24"/>
        </w:rPr>
      </w:pPr>
      <w:r w:rsidRPr="00D208D0">
        <w:rPr>
          <w:rFonts w:ascii="Times New Roman" w:eastAsia="Times New Roman" w:hAnsi="Times New Roman" w:cs="Times New Roman"/>
          <w:bCs/>
          <w:sz w:val="24"/>
          <w:szCs w:val="24"/>
        </w:rPr>
        <w:t>pielikumu Nr. 3 – “Darbu izpildes laika grafiks”</w:t>
      </w:r>
      <w:r w:rsidR="002458ED" w:rsidRPr="00D208D0">
        <w:rPr>
          <w:rFonts w:ascii="Times New Roman" w:eastAsia="Times New Roman" w:hAnsi="Times New Roman" w:cs="Times New Roman"/>
          <w:bCs/>
          <w:sz w:val="24"/>
          <w:szCs w:val="24"/>
        </w:rPr>
        <w:t>;</w:t>
      </w:r>
    </w:p>
    <w:p w14:paraId="2A112FBC" w14:textId="77777777" w:rsidR="002458ED" w:rsidRPr="00D208D0" w:rsidRDefault="00AF0B9D" w:rsidP="002458ED">
      <w:pPr>
        <w:numPr>
          <w:ilvl w:val="2"/>
          <w:numId w:val="43"/>
        </w:numPr>
        <w:spacing w:after="0" w:line="240" w:lineRule="auto"/>
        <w:ind w:hanging="153"/>
        <w:jc w:val="both"/>
        <w:rPr>
          <w:rFonts w:ascii="Times New Roman" w:eastAsia="Times New Roman" w:hAnsi="Times New Roman" w:cs="Times New Roman"/>
          <w:bCs/>
          <w:sz w:val="24"/>
          <w:szCs w:val="24"/>
        </w:rPr>
      </w:pPr>
      <w:r w:rsidRPr="00D208D0">
        <w:rPr>
          <w:rFonts w:ascii="Times New Roman" w:eastAsia="Times New Roman" w:hAnsi="Times New Roman" w:cs="Times New Roman"/>
          <w:bCs/>
          <w:sz w:val="24"/>
          <w:szCs w:val="24"/>
        </w:rPr>
        <w:t xml:space="preserve">pielikumu Nr.4 </w:t>
      </w:r>
      <w:r w:rsidR="002458ED" w:rsidRPr="00D208D0">
        <w:rPr>
          <w:rFonts w:ascii="Times New Roman" w:eastAsia="Times New Roman" w:hAnsi="Times New Roman" w:cs="Times New Roman"/>
          <w:bCs/>
          <w:sz w:val="24"/>
          <w:szCs w:val="24"/>
        </w:rPr>
        <w:t>-</w:t>
      </w:r>
      <w:r w:rsidRPr="00D208D0">
        <w:rPr>
          <w:rFonts w:ascii="Times New Roman" w:eastAsia="Times New Roman" w:hAnsi="Times New Roman" w:cs="Times New Roman"/>
          <w:bCs/>
          <w:sz w:val="24"/>
          <w:szCs w:val="24"/>
        </w:rPr>
        <w:t xml:space="preserve"> “Piesaistītais speciālists”</w:t>
      </w:r>
      <w:r w:rsidR="002458ED" w:rsidRPr="00D208D0">
        <w:rPr>
          <w:rFonts w:ascii="Times New Roman" w:eastAsia="Times New Roman" w:hAnsi="Times New Roman" w:cs="Times New Roman"/>
          <w:bCs/>
          <w:sz w:val="24"/>
          <w:szCs w:val="24"/>
        </w:rPr>
        <w:t>;</w:t>
      </w:r>
    </w:p>
    <w:p w14:paraId="550FC76D" w14:textId="3BE09A5B" w:rsidR="00AF0B9D" w:rsidRPr="00D208D0" w:rsidRDefault="00AF0B9D" w:rsidP="002458ED">
      <w:pPr>
        <w:numPr>
          <w:ilvl w:val="2"/>
          <w:numId w:val="43"/>
        </w:numPr>
        <w:spacing w:after="0" w:line="240" w:lineRule="auto"/>
        <w:ind w:hanging="153"/>
        <w:jc w:val="both"/>
        <w:rPr>
          <w:rFonts w:ascii="Times New Roman" w:eastAsia="Times New Roman" w:hAnsi="Times New Roman" w:cs="Times New Roman"/>
          <w:bCs/>
          <w:sz w:val="24"/>
          <w:szCs w:val="24"/>
        </w:rPr>
      </w:pPr>
      <w:r w:rsidRPr="00D208D0">
        <w:rPr>
          <w:rFonts w:ascii="Times New Roman" w:eastAsia="Times New Roman" w:hAnsi="Times New Roman" w:cs="Times New Roman"/>
          <w:bCs/>
          <w:sz w:val="24"/>
          <w:szCs w:val="24"/>
        </w:rPr>
        <w:t xml:space="preserve">pielikumu Nr. </w:t>
      </w:r>
      <w:r w:rsidR="002458ED" w:rsidRPr="00D208D0">
        <w:rPr>
          <w:rFonts w:ascii="Times New Roman" w:eastAsia="Times New Roman" w:hAnsi="Times New Roman" w:cs="Times New Roman"/>
          <w:bCs/>
          <w:sz w:val="24"/>
          <w:szCs w:val="24"/>
        </w:rPr>
        <w:t>5</w:t>
      </w:r>
      <w:r w:rsidRPr="00D208D0">
        <w:rPr>
          <w:rFonts w:ascii="Times New Roman" w:eastAsia="Times New Roman" w:hAnsi="Times New Roman" w:cs="Times New Roman"/>
          <w:bCs/>
          <w:sz w:val="24"/>
          <w:szCs w:val="24"/>
        </w:rPr>
        <w:t xml:space="preserve"> “Piesaistīto apakšuzņēmēju saraksts”</w:t>
      </w:r>
      <w:r w:rsidR="002458ED" w:rsidRPr="00D208D0">
        <w:rPr>
          <w:rFonts w:ascii="Times New Roman" w:eastAsia="Times New Roman" w:hAnsi="Times New Roman" w:cs="Times New Roman"/>
          <w:bCs/>
          <w:sz w:val="24"/>
          <w:szCs w:val="24"/>
        </w:rPr>
        <w:t xml:space="preserve"> (</w:t>
      </w:r>
      <w:r w:rsidR="002458ED" w:rsidRPr="00D208D0">
        <w:rPr>
          <w:rFonts w:ascii="Times New Roman" w:eastAsia="Times New Roman" w:hAnsi="Times New Roman" w:cs="Times New Roman"/>
          <w:bCs/>
          <w:i/>
          <w:iCs/>
          <w:sz w:val="24"/>
          <w:szCs w:val="24"/>
        </w:rPr>
        <w:t xml:space="preserve">tiks precizēts atbilstoši </w:t>
      </w:r>
      <w:r w:rsidR="002458ED" w:rsidRPr="00D208D0">
        <w:rPr>
          <w:rFonts w:ascii="Times New Roman" w:eastAsia="Times New Roman" w:hAnsi="Times New Roman" w:cs="Times New Roman"/>
          <w:bCs/>
          <w:sz w:val="24"/>
          <w:szCs w:val="24"/>
        </w:rPr>
        <w:t>pretendenta</w:t>
      </w:r>
      <w:r w:rsidR="002458ED" w:rsidRPr="00D208D0">
        <w:rPr>
          <w:rFonts w:ascii="Times New Roman" w:eastAsia="Times New Roman" w:hAnsi="Times New Roman" w:cs="Times New Roman"/>
          <w:bCs/>
          <w:i/>
          <w:iCs/>
          <w:sz w:val="24"/>
          <w:szCs w:val="24"/>
        </w:rPr>
        <w:t xml:space="preserve"> piedāvājumam)</w:t>
      </w:r>
      <w:r w:rsidR="002458ED" w:rsidRPr="00D208D0">
        <w:rPr>
          <w:rFonts w:ascii="Times New Roman" w:eastAsia="Times New Roman" w:hAnsi="Times New Roman" w:cs="Times New Roman"/>
          <w:bCs/>
          <w:sz w:val="24"/>
          <w:szCs w:val="24"/>
        </w:rPr>
        <w:t>,</w:t>
      </w:r>
    </w:p>
    <w:p w14:paraId="6E16EE29" w14:textId="3F5EA1FF" w:rsidR="002458ED" w:rsidRPr="00D208D0" w:rsidRDefault="002458ED" w:rsidP="00AF0B9D">
      <w:pPr>
        <w:numPr>
          <w:ilvl w:val="1"/>
          <w:numId w:val="43"/>
        </w:numPr>
        <w:tabs>
          <w:tab w:val="clear" w:pos="570"/>
          <w:tab w:val="left" w:pos="1080"/>
          <w:tab w:val="left" w:pos="1418"/>
          <w:tab w:val="left" w:pos="1843"/>
          <w:tab w:val="num" w:pos="3060"/>
        </w:tabs>
        <w:spacing w:after="0" w:line="240" w:lineRule="auto"/>
        <w:ind w:left="0" w:firstLine="567"/>
        <w:contextualSpacing/>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Šī līguma pielikumi ir šī līguma neatņemamas sastāvdaļas.</w:t>
      </w:r>
    </w:p>
    <w:p w14:paraId="596286A6" w14:textId="088EEC96" w:rsidR="00AF0B9D" w:rsidRPr="00D208D0" w:rsidRDefault="00AF0B9D" w:rsidP="00AF0B9D">
      <w:pPr>
        <w:numPr>
          <w:ilvl w:val="1"/>
          <w:numId w:val="43"/>
        </w:numPr>
        <w:tabs>
          <w:tab w:val="clear" w:pos="570"/>
          <w:tab w:val="left" w:pos="1080"/>
          <w:tab w:val="left" w:pos="1418"/>
          <w:tab w:val="left" w:pos="1843"/>
          <w:tab w:val="num" w:pos="3060"/>
        </w:tabs>
        <w:spacing w:after="0" w:line="240" w:lineRule="auto"/>
        <w:ind w:left="0" w:firstLine="567"/>
        <w:contextualSpacing/>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Šī līguma izpildē Pusēm ir saistošs Iepirkuma nolikums un tā pielikumi. </w:t>
      </w:r>
    </w:p>
    <w:p w14:paraId="33D47748" w14:textId="77777777" w:rsidR="00AF0B9D" w:rsidRPr="00D208D0" w:rsidRDefault="00AF0B9D" w:rsidP="00AF0B9D">
      <w:pPr>
        <w:tabs>
          <w:tab w:val="left" w:pos="284"/>
          <w:tab w:val="left" w:pos="900"/>
        </w:tabs>
        <w:spacing w:after="0" w:line="240" w:lineRule="auto"/>
        <w:rPr>
          <w:rFonts w:ascii="Times New Roman" w:eastAsia="Times New Roman" w:hAnsi="Times New Roman" w:cs="Times New Roman"/>
          <w:sz w:val="24"/>
          <w:szCs w:val="24"/>
        </w:rPr>
      </w:pPr>
    </w:p>
    <w:p w14:paraId="78F0CAFC" w14:textId="77777777" w:rsidR="00AF0B9D" w:rsidRPr="00D208D0" w:rsidRDefault="00AF0B9D" w:rsidP="00AF0B9D">
      <w:pPr>
        <w:numPr>
          <w:ilvl w:val="0"/>
          <w:numId w:val="44"/>
        </w:numPr>
        <w:tabs>
          <w:tab w:val="left" w:pos="900"/>
          <w:tab w:val="left" w:pos="1260"/>
        </w:tabs>
        <w:spacing w:after="0" w:line="240" w:lineRule="auto"/>
        <w:jc w:val="center"/>
        <w:rPr>
          <w:rFonts w:ascii="Times New Roman" w:eastAsia="Times New Roman" w:hAnsi="Times New Roman" w:cs="Times New Roman"/>
          <w:b/>
          <w:color w:val="000000"/>
          <w:sz w:val="24"/>
          <w:szCs w:val="24"/>
          <w:lang w:eastAsia="lv-LV"/>
        </w:rPr>
      </w:pPr>
      <w:r w:rsidRPr="00D208D0">
        <w:rPr>
          <w:rFonts w:ascii="Times New Roman" w:eastAsia="Times New Roman" w:hAnsi="Times New Roman" w:cs="Times New Roman"/>
          <w:b/>
          <w:color w:val="000000"/>
          <w:sz w:val="24"/>
          <w:szCs w:val="24"/>
          <w:lang w:eastAsia="lv-LV"/>
        </w:rPr>
        <w:t>Pakalpojuma sniedzēja pienākumi un tiesības</w:t>
      </w:r>
    </w:p>
    <w:p w14:paraId="48A830D7" w14:textId="77777777" w:rsidR="00AF0B9D" w:rsidRPr="00D208D0" w:rsidRDefault="00AF0B9D" w:rsidP="00AF0B9D">
      <w:pPr>
        <w:numPr>
          <w:ilvl w:val="1"/>
          <w:numId w:val="44"/>
        </w:numPr>
        <w:tabs>
          <w:tab w:val="clear" w:pos="360"/>
          <w:tab w:val="left" w:pos="1276"/>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color w:val="000000"/>
          <w:sz w:val="24"/>
          <w:szCs w:val="24"/>
          <w:lang w:eastAsia="lv-LV"/>
        </w:rPr>
        <w:t>Pakalpojuma sniedzējs uzņemas veikt sekojošus pienākumus:</w:t>
      </w:r>
    </w:p>
    <w:p w14:paraId="7766755A" w14:textId="66F84E02" w:rsidR="00AF0B9D" w:rsidRPr="00D208D0" w:rsidRDefault="00AF0B9D" w:rsidP="00AF0B9D">
      <w:pPr>
        <w:numPr>
          <w:ilvl w:val="2"/>
          <w:numId w:val="44"/>
        </w:numPr>
        <w:tabs>
          <w:tab w:val="left" w:pos="993"/>
          <w:tab w:val="left" w:pos="1276"/>
        </w:tabs>
        <w:spacing w:after="0" w:line="240" w:lineRule="auto"/>
        <w:ind w:left="0" w:firstLine="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izstrādāt Darbu saskaņā ar šī līguma pielikumu Nr.</w:t>
      </w:r>
      <w:r w:rsidR="002458ED" w:rsidRPr="00D208D0">
        <w:rPr>
          <w:rFonts w:ascii="Times New Roman" w:eastAsia="Times New Roman" w:hAnsi="Times New Roman" w:cs="Times New Roman"/>
          <w:sz w:val="24"/>
          <w:szCs w:val="24"/>
        </w:rPr>
        <w:t xml:space="preserve"> </w:t>
      </w:r>
      <w:r w:rsidRPr="00D208D0">
        <w:rPr>
          <w:rFonts w:ascii="Times New Roman" w:eastAsia="Times New Roman" w:hAnsi="Times New Roman" w:cs="Times New Roman"/>
          <w:sz w:val="24"/>
          <w:szCs w:val="24"/>
        </w:rPr>
        <w:t>1 “Tehniskā specifikācija”,  ievērojot šī līguma, Latvijas Republikas būvnormatīvu un citu Latvijas Republikas normatīvo aktu prasības. Pakalpojuma sniedzējs, parakstot šo līgumu, atzīst, ka šī līguma pielikums Nr.</w:t>
      </w:r>
      <w:r w:rsidR="002458ED" w:rsidRPr="00D208D0">
        <w:rPr>
          <w:rFonts w:ascii="Times New Roman" w:eastAsia="Times New Roman" w:hAnsi="Times New Roman" w:cs="Times New Roman"/>
          <w:sz w:val="24"/>
          <w:szCs w:val="24"/>
        </w:rPr>
        <w:t xml:space="preserve"> </w:t>
      </w:r>
      <w:r w:rsidRPr="00D208D0">
        <w:rPr>
          <w:rFonts w:ascii="Times New Roman" w:eastAsia="Times New Roman" w:hAnsi="Times New Roman" w:cs="Times New Roman"/>
          <w:sz w:val="24"/>
          <w:szCs w:val="24"/>
        </w:rPr>
        <w:t>1 “Tehniskā specifikācija” ir skaidrs un ka tās prasības var īstenot atbilstoši šī līguma noteikumiem, nepārkāpjot Latvijas Republikas normatīvo aktu prasības. Pakalpojuma sniedzējs ir tiesīgs atkāpties no šī līguma pielikumā Nr.</w:t>
      </w:r>
      <w:r w:rsidR="002458ED" w:rsidRPr="00D208D0">
        <w:rPr>
          <w:rFonts w:ascii="Times New Roman" w:eastAsia="Times New Roman" w:hAnsi="Times New Roman" w:cs="Times New Roman"/>
          <w:sz w:val="24"/>
          <w:szCs w:val="24"/>
        </w:rPr>
        <w:t xml:space="preserve"> </w:t>
      </w:r>
      <w:r w:rsidRPr="00D208D0">
        <w:rPr>
          <w:rFonts w:ascii="Times New Roman" w:eastAsia="Times New Roman" w:hAnsi="Times New Roman" w:cs="Times New Roman"/>
          <w:sz w:val="24"/>
          <w:szCs w:val="24"/>
        </w:rPr>
        <w:t xml:space="preserve">1 “Tehniskā specifikācija” noteiktajām prasībām tikai ar Pasūtītāja rakstisku piekrišanu; </w:t>
      </w:r>
    </w:p>
    <w:p w14:paraId="30B10850" w14:textId="77777777" w:rsidR="00AF0B9D" w:rsidRPr="00D208D0" w:rsidRDefault="00AF0B9D" w:rsidP="00AF0B9D">
      <w:pPr>
        <w:numPr>
          <w:ilvl w:val="2"/>
          <w:numId w:val="44"/>
        </w:numPr>
        <w:tabs>
          <w:tab w:val="left" w:pos="993"/>
          <w:tab w:val="left" w:pos="1276"/>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nodrošināt, ka Darbu veikšanā tiks iesaistīti tikai Iepirkuma nolikuma dokumentācijā noteiktajām prasībām atbilstoši speciālisti, kuriem ir visas nepieciešamās atļaujas/sertifikāti/ licences, ja tādas nepieciešamas saskaņā ar normatīvajiem aktiem, un pieredze attiecīgā Darba veikšanā;</w:t>
      </w:r>
    </w:p>
    <w:p w14:paraId="1298C067" w14:textId="77777777" w:rsidR="00AF0B9D" w:rsidRPr="00D208D0" w:rsidRDefault="00AF0B9D" w:rsidP="00AF0B9D">
      <w:pPr>
        <w:numPr>
          <w:ilvl w:val="2"/>
          <w:numId w:val="44"/>
        </w:numPr>
        <w:tabs>
          <w:tab w:val="left" w:pos="993"/>
          <w:tab w:val="left" w:pos="1276"/>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nekavējoties novērst Pasūtītāja norādītās Darba nepilnības;</w:t>
      </w:r>
    </w:p>
    <w:p w14:paraId="0919F302" w14:textId="77777777" w:rsidR="00AF0B9D" w:rsidRPr="00D208D0" w:rsidRDefault="00AF0B9D" w:rsidP="00AF0B9D">
      <w:pPr>
        <w:numPr>
          <w:ilvl w:val="2"/>
          <w:numId w:val="44"/>
        </w:numPr>
        <w:tabs>
          <w:tab w:val="left" w:pos="993"/>
          <w:tab w:val="left" w:pos="1276"/>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 xml:space="preserve"> ja projekta realizācijas laikā tiek konstatēti papildu darbi, ko Pakalpojuma sniedzējs varēja konstatēt Darba sagatavošanas laikā, bet nav tos paredzējis, tas nes atbildību par Pasūtītājam nodarītajiem zaudējumiem;</w:t>
      </w:r>
    </w:p>
    <w:p w14:paraId="438C410F" w14:textId="77777777" w:rsidR="00AF0B9D" w:rsidRPr="00D208D0" w:rsidRDefault="00AF0B9D" w:rsidP="00AF0B9D">
      <w:pPr>
        <w:numPr>
          <w:ilvl w:val="2"/>
          <w:numId w:val="44"/>
        </w:numPr>
        <w:tabs>
          <w:tab w:val="left" w:pos="993"/>
          <w:tab w:val="left" w:pos="1276"/>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ievēro un pilda Pasūtītāja likumīgās prasības;</w:t>
      </w:r>
    </w:p>
    <w:p w14:paraId="76A8B22A" w14:textId="77777777" w:rsidR="00AF0B9D" w:rsidRPr="00D208D0" w:rsidRDefault="00AF0B9D" w:rsidP="00AF0B9D">
      <w:pPr>
        <w:numPr>
          <w:ilvl w:val="2"/>
          <w:numId w:val="44"/>
        </w:numPr>
        <w:tabs>
          <w:tab w:val="left" w:pos="993"/>
          <w:tab w:val="left" w:pos="1276"/>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atļauj Pasūtītājam pēc Darba nodošanas un pieņemšanas akta abpusējas parakstīšanas, nesaskaņojot ar Pakalpojuma sniedzēju, veikt jebkādus pārveidojumus, grozījumus un papildinājumus projektā;</w:t>
      </w:r>
    </w:p>
    <w:p w14:paraId="40C7EDAB" w14:textId="77777777" w:rsidR="00AF0B9D" w:rsidRPr="00D208D0" w:rsidRDefault="00AF0B9D" w:rsidP="00AF0B9D">
      <w:pPr>
        <w:numPr>
          <w:ilvl w:val="2"/>
          <w:numId w:val="44"/>
        </w:numPr>
        <w:tabs>
          <w:tab w:val="left" w:pos="993"/>
          <w:tab w:val="left" w:pos="1276"/>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pirms projekta iesniegšanas Rīgas domes Pilsētas attīstības departamentā, izstrādāto projektu saskaņo ar Pasūtītāju. Pasūtītājs 10  (desmit) darba dienu laikā no projekta saņemšanas dienas to rakstiski saskaņo vai arī nosūta Pakalpojuma sniedzējam motivētu atteikumu, saskaņot projektu. Pakalpojuma sniedzējs novērš visus atteikumā minētos projekta trūkumus Pasūtītāja norādītajā termiņā;</w:t>
      </w:r>
    </w:p>
    <w:p w14:paraId="50F58F10" w14:textId="77777777" w:rsidR="00AF0B9D" w:rsidRPr="00D208D0" w:rsidRDefault="00AF0B9D" w:rsidP="00AF0B9D">
      <w:pPr>
        <w:numPr>
          <w:ilvl w:val="2"/>
          <w:numId w:val="44"/>
        </w:numPr>
        <w:tabs>
          <w:tab w:val="left" w:pos="1418"/>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napToGrid w:val="0"/>
          <w:sz w:val="24"/>
          <w:szCs w:val="24"/>
        </w:rPr>
        <w:t>pēc visa Darba pabeigšanas, nodot veikto Darbu Pasūtītājam, sastādot par to attiecīgu Darba pieņemšanas aktu par faktiski izpildīto Darbu saskaņā ar šī līguma noteikumiem;</w:t>
      </w:r>
    </w:p>
    <w:p w14:paraId="41610BB5" w14:textId="77777777" w:rsidR="00AF0B9D" w:rsidRPr="00D208D0" w:rsidRDefault="00AF0B9D" w:rsidP="00AF0B9D">
      <w:pPr>
        <w:numPr>
          <w:ilvl w:val="2"/>
          <w:numId w:val="44"/>
        </w:numPr>
        <w:tabs>
          <w:tab w:val="left" w:pos="1134"/>
          <w:tab w:val="left" w:pos="1418"/>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napToGrid w:val="0"/>
          <w:sz w:val="24"/>
          <w:szCs w:val="24"/>
        </w:rPr>
        <w:t>izpildīt citus šajā līgumā paredzētos noteikumus un pienākumus.</w:t>
      </w:r>
    </w:p>
    <w:p w14:paraId="430AFFF0" w14:textId="77777777" w:rsidR="00AF0B9D" w:rsidRPr="00D208D0" w:rsidRDefault="00AF0B9D" w:rsidP="00AF0B9D">
      <w:pPr>
        <w:numPr>
          <w:ilvl w:val="1"/>
          <w:numId w:val="44"/>
        </w:numPr>
        <w:tabs>
          <w:tab w:val="clear" w:pos="360"/>
          <w:tab w:val="left" w:pos="851"/>
          <w:tab w:val="left" w:pos="1134"/>
        </w:tabs>
        <w:spacing w:after="0" w:line="240" w:lineRule="auto"/>
        <w:ind w:left="0" w:firstLine="567"/>
        <w:contextualSpacing/>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Pakalpojuma sniedzējam veicot autoruzraudzību ir pienākums: </w:t>
      </w:r>
    </w:p>
    <w:p w14:paraId="18096438" w14:textId="77777777" w:rsidR="00AF0B9D" w:rsidRPr="00D208D0" w:rsidRDefault="00AF0B9D" w:rsidP="00AF0B9D">
      <w:pPr>
        <w:numPr>
          <w:ilvl w:val="2"/>
          <w:numId w:val="44"/>
        </w:numPr>
        <w:tabs>
          <w:tab w:val="left" w:pos="851"/>
          <w:tab w:val="left" w:pos="1134"/>
        </w:tabs>
        <w:spacing w:after="0" w:line="240" w:lineRule="auto"/>
        <w:ind w:left="0" w:firstLine="567"/>
        <w:contextualSpacing/>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iepazīties ar Pasūtītāja iesniegtajiem, galvenā būvuzņēmēja izstrādātajiem projekta detalizācijas materiāliem, izvērtēt to atbilstību Pakalpojuma sniedzēja izstrādātā projekta risinājumiem; </w:t>
      </w:r>
    </w:p>
    <w:p w14:paraId="3B567D81" w14:textId="4CB3FF5E" w:rsidR="00AF0B9D" w:rsidRPr="00D208D0" w:rsidRDefault="00AF0B9D" w:rsidP="00AF0B9D">
      <w:pPr>
        <w:numPr>
          <w:ilvl w:val="2"/>
          <w:numId w:val="44"/>
        </w:numPr>
        <w:tabs>
          <w:tab w:val="left" w:pos="851"/>
          <w:tab w:val="left" w:pos="1134"/>
        </w:tabs>
        <w:spacing w:after="0" w:line="240" w:lineRule="auto"/>
        <w:ind w:left="0" w:firstLine="567"/>
        <w:contextualSpacing/>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ja 2.2.1. apakšpunktā minēto risinājumu dēļ, pusēm savstarpēji par to vienojoties, ir nepieciešams veikt izstrādātā projekta izmaiņas vai rasējumu detalizāciju, tad tā tiek veikta autoruzraudzības gaitā; </w:t>
      </w:r>
    </w:p>
    <w:p w14:paraId="00198A72" w14:textId="4F215EC8" w:rsidR="00AF0B9D" w:rsidRPr="00D208D0" w:rsidRDefault="00AF0B9D" w:rsidP="00AF0B9D">
      <w:pPr>
        <w:numPr>
          <w:ilvl w:val="2"/>
          <w:numId w:val="44"/>
        </w:numPr>
        <w:tabs>
          <w:tab w:val="left" w:pos="851"/>
          <w:tab w:val="left" w:pos="1134"/>
        </w:tabs>
        <w:spacing w:after="0" w:line="240" w:lineRule="auto"/>
        <w:ind w:left="0" w:firstLine="567"/>
        <w:contextualSpacing/>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ja projektā tiek veiktas izmaiņas, kuras Puses uzskata par būtiskām, tad Puses papildus rakstiski vienojas par samaksas kārtību un apmēru katram atsevišķam gadījumam, taču veicamo izmaiņu apmērs un attiecīgi samaksa par tām nedrīkst pārsniegt 10% </w:t>
      </w:r>
      <w:r w:rsidR="00CA51C7" w:rsidRPr="00D208D0">
        <w:rPr>
          <w:rFonts w:ascii="Times New Roman" w:eastAsia="Times New Roman" w:hAnsi="Times New Roman" w:cs="Times New Roman"/>
          <w:sz w:val="24"/>
          <w:szCs w:val="24"/>
          <w:lang w:eastAsia="lv-LV"/>
        </w:rPr>
        <w:t xml:space="preserve">(desmit procenti) </w:t>
      </w:r>
      <w:r w:rsidRPr="00D208D0">
        <w:rPr>
          <w:rFonts w:ascii="Times New Roman" w:eastAsia="Times New Roman" w:hAnsi="Times New Roman" w:cs="Times New Roman"/>
          <w:sz w:val="24"/>
          <w:szCs w:val="24"/>
          <w:lang w:eastAsia="lv-LV"/>
        </w:rPr>
        <w:t>no līgumcenas. Šis punkts neattiecas uz kļūdām, kas atrunātas šī līguma 2.5. apakšpunktā; </w:t>
      </w:r>
    </w:p>
    <w:p w14:paraId="6EE0DCF3" w14:textId="77777777" w:rsidR="00AF0B9D" w:rsidRPr="00D208D0" w:rsidRDefault="00AF0B9D" w:rsidP="00AF0B9D">
      <w:pPr>
        <w:numPr>
          <w:ilvl w:val="2"/>
          <w:numId w:val="44"/>
        </w:numPr>
        <w:tabs>
          <w:tab w:val="left" w:pos="851"/>
          <w:tab w:val="left" w:pos="1134"/>
        </w:tabs>
        <w:spacing w:after="0" w:line="240" w:lineRule="auto"/>
        <w:ind w:left="0" w:firstLine="567"/>
        <w:contextualSpacing/>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normatīvajos aktos noteiktajos gadījumos saskaņot ar Rīgas domes Pilsētas attīstības departamentu projekta dokumentācijā veiktās izmaiņas; </w:t>
      </w:r>
    </w:p>
    <w:p w14:paraId="4389568E" w14:textId="77777777" w:rsidR="00AF0B9D" w:rsidRPr="00D208D0" w:rsidRDefault="00AF0B9D" w:rsidP="00AF0B9D">
      <w:pPr>
        <w:numPr>
          <w:ilvl w:val="2"/>
          <w:numId w:val="44"/>
        </w:numPr>
        <w:tabs>
          <w:tab w:val="left" w:pos="851"/>
          <w:tab w:val="left" w:pos="1134"/>
        </w:tabs>
        <w:spacing w:after="0" w:line="240" w:lineRule="auto"/>
        <w:ind w:left="0" w:firstLine="567"/>
        <w:contextualSpacing/>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5 (piecu) darba dienu laikā no dokumentu saņemšanas dienas izskatīt - iesniegto dokumentāciju par izmaiņu veikšanu darbu apjomos (darbu izmaiņu akts) un materiālu apstiprināšanu un nomaiņu (materiālu apstiprināšanas forma) - un minētajā termiņā sniegt rakstisku motivētu - komentāru; </w:t>
      </w:r>
    </w:p>
    <w:p w14:paraId="06CA6C04" w14:textId="77777777" w:rsidR="00AF0B9D" w:rsidRPr="00D208D0" w:rsidRDefault="00AF0B9D" w:rsidP="00AF0B9D">
      <w:pPr>
        <w:numPr>
          <w:ilvl w:val="2"/>
          <w:numId w:val="44"/>
        </w:numPr>
        <w:tabs>
          <w:tab w:val="left" w:pos="851"/>
          <w:tab w:val="left" w:pos="1134"/>
        </w:tabs>
        <w:spacing w:after="0" w:line="240" w:lineRule="auto"/>
        <w:ind w:left="0" w:firstLine="567"/>
        <w:contextualSpacing/>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veikt autoruzraudzību objektā atbilstoši šī līguma noteikumiem. Veicot autoruzraudzību, Pakalpojumu sniedzējs ievēro Latvijas Republikas spēkā esošos normatīvos aktus un Pasūtītāja norādījumus. </w:t>
      </w:r>
    </w:p>
    <w:p w14:paraId="1E9E948C" w14:textId="77777777" w:rsidR="00AF0B9D" w:rsidRPr="00D208D0" w:rsidRDefault="00AF0B9D" w:rsidP="00AF0B9D">
      <w:pPr>
        <w:numPr>
          <w:ilvl w:val="1"/>
          <w:numId w:val="44"/>
        </w:numPr>
        <w:tabs>
          <w:tab w:val="clear" w:pos="360"/>
          <w:tab w:val="left" w:pos="1134"/>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napToGrid w:val="0"/>
          <w:sz w:val="24"/>
          <w:szCs w:val="24"/>
        </w:rPr>
        <w:t>Pakalpojuma sniedzējs apņemas:</w:t>
      </w:r>
    </w:p>
    <w:p w14:paraId="44B57016" w14:textId="77777777" w:rsidR="00AF0B9D" w:rsidRPr="00D208D0" w:rsidRDefault="00AF0B9D" w:rsidP="00AF0B9D">
      <w:pPr>
        <w:numPr>
          <w:ilvl w:val="2"/>
          <w:numId w:val="44"/>
        </w:numPr>
        <w:tabs>
          <w:tab w:val="left" w:pos="993"/>
          <w:tab w:val="left" w:pos="1134"/>
          <w:tab w:val="left" w:pos="1276"/>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napToGrid w:val="0"/>
          <w:sz w:val="24"/>
          <w:szCs w:val="24"/>
        </w:rPr>
        <w:tab/>
        <w:t xml:space="preserve">veikt Darba izpildi šajā līgumā paredzētajā termiņā, apjomā un kvalitātē. Ja Pasūtītājs konstatē Darbā  trūkumus, tad Pakalpojuma sniedzējam tie jānovērš par saviem finanšu līdzekļiem, un </w:t>
      </w:r>
      <w:r w:rsidRPr="00D208D0">
        <w:rPr>
          <w:rFonts w:ascii="Times New Roman" w:eastAsia="Times New Roman" w:hAnsi="Times New Roman" w:cs="Times New Roman"/>
          <w:sz w:val="24"/>
          <w:szCs w:val="24"/>
        </w:rPr>
        <w:t>šo līdzekļu piedziņu Pakalpojuma sniedzējs nevar vērst pret Pasūtītāju vai prasīt atlīdzināt šos izdevumus</w:t>
      </w:r>
      <w:r w:rsidRPr="00D208D0">
        <w:rPr>
          <w:rFonts w:ascii="Times New Roman" w:eastAsia="Times New Roman" w:hAnsi="Times New Roman" w:cs="Times New Roman"/>
          <w:snapToGrid w:val="0"/>
          <w:sz w:val="24"/>
          <w:szCs w:val="24"/>
        </w:rPr>
        <w:t>;</w:t>
      </w:r>
    </w:p>
    <w:p w14:paraId="7F99E2CA" w14:textId="77777777" w:rsidR="00AF0B9D" w:rsidRPr="00D208D0" w:rsidRDefault="00AF0B9D" w:rsidP="00AF0B9D">
      <w:pPr>
        <w:numPr>
          <w:ilvl w:val="2"/>
          <w:numId w:val="44"/>
        </w:numPr>
        <w:tabs>
          <w:tab w:val="left" w:pos="1134"/>
          <w:tab w:val="left" w:pos="1418"/>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napToGrid w:val="0"/>
          <w:sz w:val="24"/>
          <w:szCs w:val="24"/>
        </w:rPr>
        <w:t>uzņemties atbildību par zaudējumiem, kuri radušies Pasūtītājam un/vai trešajai personai jebkāda iemesla (izņemot nepārvaramās varas apstākļus un Pasūtītāja prettiesiski rīcību) un/vai jebkādas Pakalpojuma sniedzēja rīcības dēļ, t.sk. arī par zaudējumiem, kuri ir nodarīti sakarā ar šī līguma noteikumu pārkāpumu;</w:t>
      </w:r>
    </w:p>
    <w:p w14:paraId="4D9E67AD" w14:textId="77777777" w:rsidR="00AF0B9D" w:rsidRPr="00D208D0" w:rsidRDefault="00AF0B9D" w:rsidP="00AF0B9D">
      <w:pPr>
        <w:numPr>
          <w:ilvl w:val="2"/>
          <w:numId w:val="44"/>
        </w:numPr>
        <w:tabs>
          <w:tab w:val="left" w:pos="1134"/>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50FC4145" w14:textId="77777777" w:rsidR="00AF0B9D" w:rsidRPr="00D208D0" w:rsidRDefault="00AF0B9D" w:rsidP="00AF0B9D">
      <w:pPr>
        <w:numPr>
          <w:ilvl w:val="2"/>
          <w:numId w:val="44"/>
        </w:numPr>
        <w:tabs>
          <w:tab w:val="num" w:pos="1276"/>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color w:val="000000"/>
          <w:sz w:val="24"/>
          <w:szCs w:val="24"/>
        </w:rPr>
        <w:t xml:space="preserve">Izpildot šo līgumu, Pakalpojuma sniedzējam ir pienākums ievērot stingru konfidencialitāti saņemtajā informācijā, kas tam ir kļuvusi zināma, izpildot savas saistības šī līguma darbības laikā, un veikt visus iespējamos pasākumus šādas informācijas neizpaušanai. </w:t>
      </w:r>
    </w:p>
    <w:p w14:paraId="7860E3B5" w14:textId="77777777" w:rsidR="00AF0B9D" w:rsidRPr="00D208D0" w:rsidRDefault="00AF0B9D" w:rsidP="00AF0B9D">
      <w:pPr>
        <w:numPr>
          <w:ilvl w:val="2"/>
          <w:numId w:val="44"/>
        </w:numPr>
        <w:tabs>
          <w:tab w:val="left" w:pos="1276"/>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color w:val="000000"/>
          <w:sz w:val="24"/>
          <w:szCs w:val="24"/>
        </w:rPr>
        <w:t xml:space="preserve"> </w:t>
      </w:r>
      <w:r w:rsidRPr="00D208D0">
        <w:rPr>
          <w:rFonts w:ascii="Times New Roman" w:eastAsia="Times New Roman" w:hAnsi="Times New Roman" w:cs="Times New Roman"/>
          <w:spacing w:val="3"/>
          <w:sz w:val="24"/>
          <w:szCs w:val="24"/>
        </w:rPr>
        <w:t>pēc Pasūtītāja pieprasījuma sniegt informāciju par Darba izpildes gaitu.</w:t>
      </w:r>
    </w:p>
    <w:p w14:paraId="380C8952" w14:textId="77777777" w:rsidR="00AF0B9D" w:rsidRPr="00D208D0" w:rsidRDefault="00AF0B9D" w:rsidP="00AF0B9D">
      <w:pPr>
        <w:numPr>
          <w:ilvl w:val="1"/>
          <w:numId w:val="44"/>
        </w:numPr>
        <w:tabs>
          <w:tab w:val="clear" w:pos="360"/>
          <w:tab w:val="left" w:pos="993"/>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bCs/>
          <w:spacing w:val="3"/>
          <w:sz w:val="24"/>
          <w:szCs w:val="24"/>
        </w:rPr>
        <w:t>Pakalpojuma sniedzējam</w:t>
      </w:r>
      <w:r w:rsidRPr="00D208D0">
        <w:rPr>
          <w:rFonts w:ascii="Times New Roman" w:eastAsia="Times New Roman" w:hAnsi="Times New Roman" w:cs="Times New Roman"/>
          <w:b/>
          <w:spacing w:val="3"/>
          <w:sz w:val="24"/>
          <w:szCs w:val="24"/>
        </w:rPr>
        <w:t xml:space="preserve"> </w:t>
      </w:r>
      <w:r w:rsidRPr="00D208D0">
        <w:rPr>
          <w:rFonts w:ascii="Times New Roman" w:eastAsia="Times New Roman" w:hAnsi="Times New Roman" w:cs="Times New Roman"/>
          <w:color w:val="000000"/>
          <w:sz w:val="24"/>
          <w:szCs w:val="24"/>
          <w:lang w:eastAsia="lv-LV"/>
        </w:rPr>
        <w:t>nav tiesības prasīt papildu samaksu no Pasūtītāja, ja šī līguma izpildes laikā tiek konstatēts, ka Pakalpojuma sniedzējs nav iekļāvis visus nepieciešamos darbus un/vai materiālus un/vai izmaksas, saskaņā ar tehnisko specifikāciju kļūdījies Darbu cenās, nav piedāvājis cenu par visu Darbu apjomu, kas nepieciešams Darbu pilnīgai pabeigšanai. Šajā punktā minētās papildu izmaksas, kas nepieciešamas, lai veiktu visus nepieciešamos darbus tādā apjomā un kvalitātē, lai pilnā apmērā izpildītu Darbus, sedz Pakalpojuma sniedzējs.</w:t>
      </w:r>
    </w:p>
    <w:p w14:paraId="53FCDE49" w14:textId="77777777" w:rsidR="00AF0B9D" w:rsidRPr="00D208D0" w:rsidRDefault="00AF0B9D" w:rsidP="00AF0B9D">
      <w:pPr>
        <w:numPr>
          <w:ilvl w:val="1"/>
          <w:numId w:val="44"/>
        </w:numPr>
        <w:tabs>
          <w:tab w:val="clear" w:pos="360"/>
          <w:tab w:val="left" w:pos="993"/>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color w:val="000000"/>
          <w:sz w:val="24"/>
          <w:szCs w:val="24"/>
          <w:lang w:eastAsia="lv-LV"/>
        </w:rPr>
        <w:t>Pakalpojuma sniedzējam nav tiesības prasīt papildu samaksu no Pasūtītāja, ja šī līguma izpildes laikā  Pasūtītāja prasībās tiek konstatēta kļūda, kuru bija iespējams konstatēt pirms šī līguma noslēgšanas, pārbaudot Pasūtītāja prasības ar pienācīgu rūpību, kādu pamatoti varētu sagaidīt no Pakalpojuma sniedzēja, kā attiecīgās nozares profesionāļa.</w:t>
      </w:r>
    </w:p>
    <w:p w14:paraId="26E88C02" w14:textId="77777777" w:rsidR="00AF0B9D" w:rsidRPr="00D208D0" w:rsidRDefault="00AF0B9D" w:rsidP="00AF0B9D">
      <w:pPr>
        <w:numPr>
          <w:ilvl w:val="1"/>
          <w:numId w:val="44"/>
        </w:numPr>
        <w:tabs>
          <w:tab w:val="clear" w:pos="360"/>
          <w:tab w:val="left" w:pos="993"/>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Pakalpojuma sniedzējam ir tiesības pieprasīt no Pasūtītāja tā rīcībā esošo informāciju par Darba izvirzītajām prasībām, kā arī visu citu dokumentāciju šī līguma izpildei, kas ir Pasūtītāja rīcībā un nepieciešama šī līguma izpildes nodrošināšanai, un kuru saskaņā ar šo līgumu Pakalpojuma sniedzējam nav pienākums izstrādāt un/vai saņemt pašam.</w:t>
      </w:r>
    </w:p>
    <w:p w14:paraId="424FFB5F" w14:textId="77777777" w:rsidR="00AF0B9D" w:rsidRPr="00D208D0" w:rsidRDefault="00AF0B9D" w:rsidP="00AF0B9D">
      <w:pPr>
        <w:widowControl w:val="0"/>
        <w:tabs>
          <w:tab w:val="left" w:pos="1260"/>
        </w:tabs>
        <w:spacing w:after="0" w:line="240" w:lineRule="auto"/>
        <w:jc w:val="both"/>
        <w:rPr>
          <w:rFonts w:ascii="Times New Roman" w:eastAsia="Times New Roman" w:hAnsi="Times New Roman" w:cs="Times New Roman"/>
          <w:b/>
          <w:spacing w:val="3"/>
          <w:sz w:val="24"/>
          <w:szCs w:val="24"/>
        </w:rPr>
      </w:pPr>
    </w:p>
    <w:p w14:paraId="116B52C4" w14:textId="77777777" w:rsidR="00AF0B9D" w:rsidRPr="00D208D0" w:rsidRDefault="00AF0B9D" w:rsidP="00AF0B9D">
      <w:pPr>
        <w:numPr>
          <w:ilvl w:val="0"/>
          <w:numId w:val="45"/>
        </w:numPr>
        <w:spacing w:after="0" w:line="240" w:lineRule="auto"/>
        <w:jc w:val="center"/>
        <w:rPr>
          <w:rFonts w:ascii="Times New Roman" w:eastAsia="Times New Roman" w:hAnsi="Times New Roman" w:cs="Times New Roman"/>
          <w:b/>
          <w:color w:val="000000"/>
          <w:sz w:val="24"/>
          <w:szCs w:val="24"/>
          <w:lang w:eastAsia="lv-LV"/>
        </w:rPr>
      </w:pPr>
      <w:r w:rsidRPr="00D208D0">
        <w:rPr>
          <w:rFonts w:ascii="Times New Roman" w:eastAsia="Times New Roman" w:hAnsi="Times New Roman" w:cs="Times New Roman"/>
          <w:b/>
          <w:color w:val="000000"/>
          <w:sz w:val="24"/>
          <w:szCs w:val="24"/>
          <w:lang w:eastAsia="lv-LV"/>
        </w:rPr>
        <w:t>Pasūtītāja pienākumi un tiesības</w:t>
      </w:r>
    </w:p>
    <w:p w14:paraId="5D52E837" w14:textId="77777777" w:rsidR="00AF0B9D" w:rsidRPr="00D208D0" w:rsidRDefault="00AF0B9D" w:rsidP="00AF0B9D">
      <w:pPr>
        <w:numPr>
          <w:ilvl w:val="1"/>
          <w:numId w:val="45"/>
        </w:numPr>
        <w:tabs>
          <w:tab w:val="clear" w:pos="360"/>
          <w:tab w:val="left" w:pos="993"/>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color w:val="000000"/>
          <w:sz w:val="24"/>
          <w:szCs w:val="24"/>
          <w:lang w:eastAsia="lv-LV"/>
        </w:rPr>
        <w:t xml:space="preserve">Pasūtītājs nodrošina </w:t>
      </w:r>
      <w:r w:rsidRPr="00D208D0">
        <w:rPr>
          <w:rFonts w:ascii="Times New Roman" w:eastAsia="Times New Roman" w:hAnsi="Times New Roman" w:cs="Times New Roman"/>
          <w:sz w:val="24"/>
          <w:szCs w:val="24"/>
          <w:lang w:eastAsia="lv-LV"/>
        </w:rPr>
        <w:t>Pasūtītāja pārstāvja klātbūtni Darba procesā radušos jautājumu risināšanai.</w:t>
      </w:r>
    </w:p>
    <w:p w14:paraId="50A37CF7" w14:textId="77777777" w:rsidR="00AF0B9D" w:rsidRPr="00D208D0" w:rsidRDefault="00AF0B9D" w:rsidP="00AF0B9D">
      <w:pPr>
        <w:numPr>
          <w:ilvl w:val="1"/>
          <w:numId w:val="45"/>
        </w:numPr>
        <w:tabs>
          <w:tab w:val="clear" w:pos="360"/>
          <w:tab w:val="left" w:pos="993"/>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snapToGrid w:val="0"/>
          <w:sz w:val="24"/>
          <w:szCs w:val="24"/>
          <w:lang w:eastAsia="lv-LV"/>
        </w:rPr>
        <w:t>Pasūtītājs apņemas šī līguma darbības laikā vismaz 10 (desmit) darba dienu laikā (norādot pamatotu iemeslu Pasūtītājs var šo termiņu pagarināt) pēc Pakalpojuma sniedzēja rakstiska pieprasījuma sniegt Pakalpojuma sniedzējam Darba kvalitatīvai izpildei visu savā rīcībā esošo informāciju par Darbu un ar to saistītajiem apstākļiem.</w:t>
      </w:r>
    </w:p>
    <w:p w14:paraId="2AFDFAA8" w14:textId="77777777" w:rsidR="00AF0B9D" w:rsidRPr="00D208D0" w:rsidRDefault="00AF0B9D" w:rsidP="00AF0B9D">
      <w:pPr>
        <w:numPr>
          <w:ilvl w:val="1"/>
          <w:numId w:val="45"/>
        </w:numPr>
        <w:tabs>
          <w:tab w:val="clear" w:pos="360"/>
          <w:tab w:val="left" w:pos="993"/>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snapToGrid w:val="0"/>
          <w:sz w:val="24"/>
          <w:szCs w:val="24"/>
        </w:rPr>
        <w:t>Pasūtītājs pēc Darba pabeigšanas apņemas savlaicīgi tos pieņemt no Pakalpojuma sniedzēja šajā līgumā noteiktajā kārtībā.</w:t>
      </w:r>
    </w:p>
    <w:p w14:paraId="6C85BA39" w14:textId="77777777" w:rsidR="00AF0B9D" w:rsidRPr="00D208D0" w:rsidRDefault="00AF0B9D" w:rsidP="00AF0B9D">
      <w:pPr>
        <w:numPr>
          <w:ilvl w:val="1"/>
          <w:numId w:val="45"/>
        </w:numPr>
        <w:tabs>
          <w:tab w:val="clear" w:pos="360"/>
          <w:tab w:val="left" w:pos="993"/>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snapToGrid w:val="0"/>
          <w:sz w:val="24"/>
          <w:szCs w:val="24"/>
        </w:rPr>
        <w:t xml:space="preserve">Pasūtītājs apņemas veikt samaksu par kvalitatīvi un laikā veiktu Darbu šajā līgumā noteiktajos termiņos un kārtībā. </w:t>
      </w:r>
    </w:p>
    <w:p w14:paraId="61460993" w14:textId="77777777" w:rsidR="00AF0B9D" w:rsidRPr="00D208D0" w:rsidRDefault="00AF0B9D" w:rsidP="00AF0B9D">
      <w:pPr>
        <w:numPr>
          <w:ilvl w:val="1"/>
          <w:numId w:val="45"/>
        </w:numPr>
        <w:tabs>
          <w:tab w:val="clear" w:pos="360"/>
          <w:tab w:val="left" w:pos="993"/>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snapToGrid w:val="0"/>
          <w:sz w:val="24"/>
          <w:szCs w:val="24"/>
          <w:lang w:eastAsia="lv-LV"/>
        </w:rPr>
        <w:t>Pasūtītājs nav atbildīgs par zaudējumiem, kas var rasties (radušies) trešajai personai jebkāda iemesla un/vai jebkādas Pakalpojuma sniedzēja rīcības dēļ, t.sk. arī ja Pakalpojuma sniedzējs neievēro šī līguma noteikumus, šī līguma darbības laikā.</w:t>
      </w:r>
    </w:p>
    <w:p w14:paraId="56EA49C2" w14:textId="77777777" w:rsidR="00AF0B9D" w:rsidRPr="00D208D0" w:rsidRDefault="00AF0B9D" w:rsidP="00AF0B9D">
      <w:pPr>
        <w:numPr>
          <w:ilvl w:val="1"/>
          <w:numId w:val="45"/>
        </w:numPr>
        <w:tabs>
          <w:tab w:val="clear" w:pos="360"/>
          <w:tab w:val="left" w:pos="993"/>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snapToGrid w:val="0"/>
          <w:sz w:val="24"/>
          <w:szCs w:val="24"/>
        </w:rPr>
        <w:t>Pasūtītājam ir tiesības kontrolēt šī līguma izpildes gaitu un pieprasīt no Pakalpojuma sniedzēja kontroles veikšanai nepieciešamo informāciju.</w:t>
      </w:r>
    </w:p>
    <w:p w14:paraId="751C6CE4" w14:textId="77777777" w:rsidR="00AF0B9D" w:rsidRPr="00D208D0" w:rsidRDefault="00AF0B9D" w:rsidP="00AF0B9D">
      <w:pPr>
        <w:numPr>
          <w:ilvl w:val="1"/>
          <w:numId w:val="45"/>
        </w:numPr>
        <w:tabs>
          <w:tab w:val="clear" w:pos="360"/>
          <w:tab w:val="left" w:pos="993"/>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sz w:val="24"/>
          <w:szCs w:val="24"/>
        </w:rPr>
        <w:t>Projektēšanas darbu izpildes laikā Pasūtītājam ir tiesības sniegt precizējumus un papildinājumus būvniecības ieceres dokumentācijai noteiktajās prasībās, ja tas būtiski nemaina kopējo projektēšanas darbu gaitu. Pakalpojuma sniedzējam Pasūtītāja sniegtie precizējumi un papildinājumi ir saistoši.</w:t>
      </w:r>
    </w:p>
    <w:p w14:paraId="5E8A69BA" w14:textId="77777777" w:rsidR="00AF0B9D" w:rsidRPr="00D208D0" w:rsidRDefault="00AF0B9D" w:rsidP="00AF0B9D">
      <w:pPr>
        <w:numPr>
          <w:ilvl w:val="1"/>
          <w:numId w:val="45"/>
        </w:numPr>
        <w:tabs>
          <w:tab w:val="clear" w:pos="360"/>
          <w:tab w:val="left" w:pos="993"/>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sz w:val="24"/>
          <w:szCs w:val="24"/>
        </w:rPr>
        <w:t>Pasūtītāja tiesības:</w:t>
      </w:r>
    </w:p>
    <w:p w14:paraId="7F06EAFE" w14:textId="77777777" w:rsidR="00AF0B9D" w:rsidRPr="00D208D0" w:rsidRDefault="00AF0B9D" w:rsidP="00AF0B9D">
      <w:pPr>
        <w:numPr>
          <w:ilvl w:val="2"/>
          <w:numId w:val="45"/>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sz w:val="24"/>
          <w:szCs w:val="24"/>
        </w:rPr>
        <w:t>iesniegt Pakalpojuma sniedzējam</w:t>
      </w:r>
      <w:r w:rsidRPr="00D208D0">
        <w:rPr>
          <w:rFonts w:ascii="Times New Roman" w:eastAsia="Times New Roman" w:hAnsi="Times New Roman" w:cs="Times New Roman"/>
          <w:b/>
          <w:bCs/>
          <w:sz w:val="24"/>
          <w:szCs w:val="24"/>
        </w:rPr>
        <w:t xml:space="preserve"> </w:t>
      </w:r>
      <w:r w:rsidRPr="00D208D0">
        <w:rPr>
          <w:rFonts w:ascii="Times New Roman" w:eastAsia="Times New Roman" w:hAnsi="Times New Roman" w:cs="Times New Roman"/>
          <w:sz w:val="24"/>
          <w:szCs w:val="24"/>
        </w:rPr>
        <w:t xml:space="preserve">pretenzijas par trūkumiem projekta dokumentācijā pēc </w:t>
      </w:r>
      <w:bookmarkStart w:id="19" w:name="_Hlk58428609"/>
      <w:r w:rsidRPr="00D208D0">
        <w:rPr>
          <w:rFonts w:ascii="Times New Roman" w:eastAsia="Times New Roman" w:hAnsi="Times New Roman" w:cs="Times New Roman"/>
          <w:sz w:val="24"/>
          <w:szCs w:val="24"/>
        </w:rPr>
        <w:t xml:space="preserve">projekta dokumentācijas </w:t>
      </w:r>
      <w:bookmarkEnd w:id="19"/>
      <w:r w:rsidRPr="00D208D0">
        <w:rPr>
          <w:rFonts w:ascii="Times New Roman" w:eastAsia="Times New Roman" w:hAnsi="Times New Roman" w:cs="Times New Roman"/>
          <w:sz w:val="24"/>
          <w:szCs w:val="24"/>
        </w:rPr>
        <w:t>pieņemšanas no Pakalpojuma sniedzēja. Pasūtītāja iesniegtās pretenzijas Pakalpojuma sniedzējam ir saistošas;</w:t>
      </w:r>
    </w:p>
    <w:p w14:paraId="47721E17" w14:textId="77777777" w:rsidR="00AF0B9D" w:rsidRPr="00D208D0" w:rsidRDefault="00AF0B9D" w:rsidP="00AF0B9D">
      <w:pPr>
        <w:numPr>
          <w:ilvl w:val="2"/>
          <w:numId w:val="45"/>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sz w:val="24"/>
          <w:szCs w:val="24"/>
        </w:rPr>
        <w:t>pieprasīt sniegt detalizētu skaidrojumu par projekta dokumentācijas paredzēto risinājumu realizāciju;</w:t>
      </w:r>
    </w:p>
    <w:p w14:paraId="7FF93018" w14:textId="77777777" w:rsidR="00AF0B9D" w:rsidRPr="00D208D0" w:rsidRDefault="00AF0B9D" w:rsidP="00AF0B9D">
      <w:pPr>
        <w:numPr>
          <w:ilvl w:val="2"/>
          <w:numId w:val="45"/>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sz w:val="24"/>
          <w:szCs w:val="24"/>
        </w:rPr>
        <w:t>pieprasīt veikt izmaiņas projekta dokumentācijā;</w:t>
      </w:r>
    </w:p>
    <w:p w14:paraId="15B6FD76" w14:textId="77777777" w:rsidR="00AF0B9D" w:rsidRPr="00D208D0" w:rsidRDefault="00AF0B9D" w:rsidP="00AF0B9D">
      <w:pPr>
        <w:numPr>
          <w:ilvl w:val="2"/>
          <w:numId w:val="45"/>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v-LV"/>
        </w:rPr>
      </w:pPr>
      <w:r w:rsidRPr="00D208D0">
        <w:rPr>
          <w:rFonts w:ascii="Times New Roman" w:eastAsia="Times New Roman" w:hAnsi="Times New Roman" w:cs="Times New Roman"/>
          <w:bCs/>
          <w:sz w:val="24"/>
          <w:szCs w:val="24"/>
        </w:rPr>
        <w:t>apturēt šī līguma izpildi jebkurā brīdī, ja tam ir pamatots iemesls.</w:t>
      </w:r>
    </w:p>
    <w:p w14:paraId="28264B58" w14:textId="77777777" w:rsidR="00AF0B9D" w:rsidRPr="00D208D0" w:rsidRDefault="00AF0B9D" w:rsidP="00AF0B9D">
      <w:pPr>
        <w:numPr>
          <w:ilvl w:val="2"/>
          <w:numId w:val="45"/>
        </w:numPr>
        <w:tabs>
          <w:tab w:val="left" w:pos="993"/>
        </w:tabs>
        <w:spacing w:after="0" w:line="240" w:lineRule="auto"/>
        <w:ind w:left="0" w:firstLine="567"/>
        <w:contextualSpacing/>
        <w:jc w:val="both"/>
        <w:rPr>
          <w:rFonts w:ascii="Times New Roman" w:eastAsia="Times New Roman" w:hAnsi="Times New Roman" w:cs="Times New Roman"/>
          <w:bCs/>
          <w:sz w:val="24"/>
          <w:szCs w:val="24"/>
          <w:lang w:eastAsia="lv-LV"/>
        </w:rPr>
      </w:pPr>
      <w:r w:rsidRPr="00D208D0">
        <w:rPr>
          <w:rFonts w:ascii="Times New Roman" w:eastAsia="Times New Roman" w:hAnsi="Times New Roman" w:cs="Times New Roman"/>
          <w:sz w:val="24"/>
          <w:szCs w:val="24"/>
          <w:lang w:eastAsia="lv-LV"/>
        </w:rPr>
        <w:t>piedzīt no Pakalpojuma sniedzēja visus zaudējumus, kas radušies Pasūtītājam, ja projekta realizācijas laikā tiek konstatēti papildu darbi, ko Pakalpojuma sniedzējs varēja konstatēt Darba sagatavošanas laikā, bet nav tos paredzējis.</w:t>
      </w:r>
    </w:p>
    <w:p w14:paraId="602540A4" w14:textId="77777777" w:rsidR="00AF0B9D" w:rsidRPr="00D208D0" w:rsidRDefault="00AF0B9D" w:rsidP="00AF0B9D">
      <w:pPr>
        <w:spacing w:after="0" w:line="240" w:lineRule="auto"/>
        <w:ind w:left="567"/>
        <w:contextualSpacing/>
        <w:jc w:val="both"/>
        <w:rPr>
          <w:rFonts w:ascii="Times New Roman" w:eastAsia="Times New Roman" w:hAnsi="Times New Roman" w:cs="Times New Roman"/>
          <w:bCs/>
          <w:sz w:val="24"/>
          <w:szCs w:val="24"/>
          <w:lang w:eastAsia="lv-LV"/>
        </w:rPr>
      </w:pPr>
    </w:p>
    <w:p w14:paraId="102DACF9" w14:textId="77777777" w:rsidR="00AF0B9D" w:rsidRPr="00D208D0" w:rsidRDefault="00AF0B9D" w:rsidP="00AF0B9D">
      <w:pPr>
        <w:numPr>
          <w:ilvl w:val="0"/>
          <w:numId w:val="45"/>
        </w:numPr>
        <w:tabs>
          <w:tab w:val="left" w:pos="426"/>
        </w:tabs>
        <w:spacing w:after="0" w:line="240" w:lineRule="auto"/>
        <w:ind w:firstLine="207"/>
        <w:jc w:val="center"/>
        <w:rPr>
          <w:rFonts w:ascii="Times New Roman" w:eastAsia="Times New Roman" w:hAnsi="Times New Roman" w:cs="Times New Roman"/>
          <w:b/>
          <w:color w:val="000000"/>
          <w:sz w:val="24"/>
          <w:szCs w:val="24"/>
          <w:lang w:eastAsia="lv-LV"/>
        </w:rPr>
      </w:pPr>
      <w:r w:rsidRPr="00D208D0">
        <w:rPr>
          <w:rFonts w:ascii="Times New Roman" w:eastAsia="Times New Roman" w:hAnsi="Times New Roman" w:cs="Times New Roman"/>
          <w:b/>
          <w:color w:val="000000"/>
          <w:sz w:val="24"/>
          <w:szCs w:val="24"/>
          <w:lang w:eastAsia="lv-LV"/>
        </w:rPr>
        <w:t>Samaksa, darba pieņemšanas un norēķinu kārtība</w:t>
      </w:r>
    </w:p>
    <w:p w14:paraId="43517452" w14:textId="77777777" w:rsidR="00AF0B9D" w:rsidRPr="00D208D0" w:rsidRDefault="00AF0B9D" w:rsidP="00AF0B9D">
      <w:pPr>
        <w:numPr>
          <w:ilvl w:val="1"/>
          <w:numId w:val="45"/>
        </w:numPr>
        <w:tabs>
          <w:tab w:val="clear" w:pos="360"/>
          <w:tab w:val="left" w:pos="0"/>
          <w:tab w:val="left" w:pos="1080"/>
        </w:tabs>
        <w:spacing w:after="0" w:line="240" w:lineRule="auto"/>
        <w:ind w:left="0" w:firstLine="567"/>
        <w:contextualSpacing/>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Atlīdzības samaksu par šajā līgumā paveikto Darbu  veic dalīti: </w:t>
      </w:r>
    </w:p>
    <w:p w14:paraId="26E8398B" w14:textId="028D9374" w:rsidR="00AF0B9D" w:rsidRPr="00D208D0" w:rsidRDefault="00AF0B9D" w:rsidP="00AF0B9D">
      <w:pPr>
        <w:numPr>
          <w:ilvl w:val="2"/>
          <w:numId w:val="45"/>
        </w:numPr>
        <w:tabs>
          <w:tab w:val="left" w:pos="0"/>
          <w:tab w:val="left" w:pos="1134"/>
        </w:tabs>
        <w:spacing w:after="0" w:line="240" w:lineRule="auto"/>
        <w:ind w:left="0" w:firstLine="567"/>
        <w:contextualSpacing/>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 Atlīdzība par </w:t>
      </w:r>
      <w:r w:rsidR="00CA51C7" w:rsidRPr="00D208D0">
        <w:rPr>
          <w:rFonts w:ascii="Times New Roman" w:eastAsia="Times New Roman" w:hAnsi="Times New Roman" w:cs="Times New Roman"/>
          <w:sz w:val="24"/>
          <w:szCs w:val="24"/>
          <w:lang w:eastAsia="lv-LV"/>
        </w:rPr>
        <w:t>šī līguma pielikumā Nr. 2 tabulas Nr. 1 pozīcijā Nr. 1, Nr. 2 un Nr.</w:t>
      </w:r>
      <w:r w:rsidR="00D208D0" w:rsidRPr="00D208D0">
        <w:rPr>
          <w:rFonts w:ascii="Times New Roman" w:eastAsia="Times New Roman" w:hAnsi="Times New Roman" w:cs="Times New Roman"/>
          <w:sz w:val="24"/>
          <w:szCs w:val="24"/>
          <w:lang w:eastAsia="lv-LV"/>
        </w:rPr>
        <w:t>3</w:t>
      </w:r>
      <w:r w:rsidR="00CA51C7" w:rsidRPr="00D208D0">
        <w:rPr>
          <w:rFonts w:ascii="Times New Roman" w:eastAsia="Times New Roman" w:hAnsi="Times New Roman" w:cs="Times New Roman"/>
          <w:sz w:val="24"/>
          <w:szCs w:val="24"/>
          <w:lang w:eastAsia="lv-LV"/>
        </w:rPr>
        <w:t xml:space="preserve"> noteiktiem darbiem </w:t>
      </w:r>
      <w:r w:rsidRPr="00D208D0">
        <w:rPr>
          <w:rFonts w:ascii="Times New Roman" w:eastAsia="Times New Roman" w:hAnsi="Times New Roman" w:cs="Times New Roman"/>
          <w:sz w:val="24"/>
          <w:szCs w:val="24"/>
          <w:lang w:eastAsia="lv-LV"/>
        </w:rPr>
        <w:t xml:space="preserve">tiek noteikta kā līgumcena – </w:t>
      </w:r>
      <w:r w:rsidRPr="00D208D0">
        <w:rPr>
          <w:rFonts w:ascii="Times New Roman" w:eastAsia="Times New Roman" w:hAnsi="Times New Roman" w:cs="Times New Roman"/>
          <w:b/>
          <w:bCs/>
          <w:sz w:val="24"/>
          <w:szCs w:val="24"/>
          <w:lang w:eastAsia="lv-LV"/>
        </w:rPr>
        <w:t>___________ EUR</w:t>
      </w:r>
      <w:r w:rsidRPr="00D208D0">
        <w:rPr>
          <w:rFonts w:ascii="Times New Roman" w:eastAsia="Times New Roman" w:hAnsi="Times New Roman" w:cs="Times New Roman"/>
          <w:sz w:val="24"/>
          <w:szCs w:val="24"/>
          <w:lang w:eastAsia="lv-LV"/>
        </w:rPr>
        <w:t xml:space="preserve"> (_______ </w:t>
      </w:r>
      <w:proofErr w:type="spellStart"/>
      <w:r w:rsidRPr="00D208D0">
        <w:rPr>
          <w:rFonts w:ascii="Times New Roman" w:eastAsia="Times New Roman" w:hAnsi="Times New Roman" w:cs="Times New Roman"/>
          <w:sz w:val="24"/>
          <w:szCs w:val="24"/>
          <w:lang w:eastAsia="lv-LV"/>
        </w:rPr>
        <w:t>euro</w:t>
      </w:r>
      <w:proofErr w:type="spellEnd"/>
      <w:r w:rsidRPr="00D208D0">
        <w:rPr>
          <w:rFonts w:ascii="Times New Roman" w:eastAsia="Times New Roman" w:hAnsi="Times New Roman" w:cs="Times New Roman"/>
          <w:sz w:val="24"/>
          <w:szCs w:val="24"/>
          <w:lang w:eastAsia="lv-LV"/>
        </w:rPr>
        <w:t xml:space="preserve"> un _____centi) un pievienotās vērtības nodoklis (turpmāk – PVN) 21% - </w:t>
      </w:r>
      <w:r w:rsidRPr="00D208D0">
        <w:rPr>
          <w:rFonts w:ascii="Times New Roman" w:eastAsia="Times New Roman" w:hAnsi="Times New Roman" w:cs="Times New Roman"/>
          <w:b/>
          <w:bCs/>
          <w:sz w:val="24"/>
          <w:szCs w:val="24"/>
          <w:lang w:eastAsia="lv-LV"/>
        </w:rPr>
        <w:t>___________ EUR</w:t>
      </w:r>
      <w:r w:rsidRPr="00D208D0">
        <w:rPr>
          <w:rFonts w:ascii="Times New Roman" w:eastAsia="Times New Roman" w:hAnsi="Times New Roman" w:cs="Times New Roman"/>
          <w:sz w:val="24"/>
          <w:szCs w:val="24"/>
          <w:lang w:eastAsia="lv-LV"/>
        </w:rPr>
        <w:t xml:space="preserve"> (_______ </w:t>
      </w:r>
      <w:proofErr w:type="spellStart"/>
      <w:r w:rsidRPr="00D208D0">
        <w:rPr>
          <w:rFonts w:ascii="Times New Roman" w:eastAsia="Times New Roman" w:hAnsi="Times New Roman" w:cs="Times New Roman"/>
          <w:sz w:val="24"/>
          <w:szCs w:val="24"/>
          <w:lang w:eastAsia="lv-LV"/>
        </w:rPr>
        <w:t>euro</w:t>
      </w:r>
      <w:proofErr w:type="spellEnd"/>
      <w:r w:rsidRPr="00D208D0">
        <w:rPr>
          <w:rFonts w:ascii="Times New Roman" w:eastAsia="Times New Roman" w:hAnsi="Times New Roman" w:cs="Times New Roman"/>
          <w:sz w:val="24"/>
          <w:szCs w:val="24"/>
          <w:lang w:eastAsia="lv-LV"/>
        </w:rPr>
        <w:t xml:space="preserve"> un _____centi), kopā (t.sk. PVN 21%) – </w:t>
      </w:r>
      <w:r w:rsidRPr="00D208D0">
        <w:rPr>
          <w:rFonts w:ascii="Times New Roman" w:eastAsia="Times New Roman" w:hAnsi="Times New Roman" w:cs="Times New Roman"/>
          <w:b/>
          <w:bCs/>
          <w:sz w:val="24"/>
          <w:szCs w:val="24"/>
          <w:lang w:eastAsia="lv-LV"/>
        </w:rPr>
        <w:t>___________ EUR</w:t>
      </w:r>
      <w:r w:rsidRPr="00D208D0">
        <w:rPr>
          <w:rFonts w:ascii="Times New Roman" w:eastAsia="Times New Roman" w:hAnsi="Times New Roman" w:cs="Times New Roman"/>
          <w:sz w:val="24"/>
          <w:szCs w:val="24"/>
          <w:lang w:eastAsia="lv-LV"/>
        </w:rPr>
        <w:t xml:space="preserve"> (_______ </w:t>
      </w:r>
      <w:proofErr w:type="spellStart"/>
      <w:r w:rsidRPr="00D208D0">
        <w:rPr>
          <w:rFonts w:ascii="Times New Roman" w:eastAsia="Times New Roman" w:hAnsi="Times New Roman" w:cs="Times New Roman"/>
          <w:sz w:val="24"/>
          <w:szCs w:val="24"/>
          <w:lang w:eastAsia="lv-LV"/>
        </w:rPr>
        <w:t>euro</w:t>
      </w:r>
      <w:proofErr w:type="spellEnd"/>
      <w:r w:rsidRPr="00D208D0">
        <w:rPr>
          <w:rFonts w:ascii="Times New Roman" w:eastAsia="Times New Roman" w:hAnsi="Times New Roman" w:cs="Times New Roman"/>
          <w:sz w:val="24"/>
          <w:szCs w:val="24"/>
          <w:lang w:eastAsia="lv-LV"/>
        </w:rPr>
        <w:t xml:space="preserve"> un _____centi). Līgumcenā iekļautas visas izmaksas, kas saistītas ar šī līguma izpildi. Avanss nav paredzēts.  </w:t>
      </w:r>
    </w:p>
    <w:p w14:paraId="35F45579" w14:textId="05F2043F" w:rsidR="00AF0B9D" w:rsidRPr="00D208D0" w:rsidRDefault="00AF0B9D" w:rsidP="00AF0B9D">
      <w:pPr>
        <w:numPr>
          <w:ilvl w:val="2"/>
          <w:numId w:val="45"/>
        </w:numPr>
        <w:tabs>
          <w:tab w:val="left" w:pos="0"/>
          <w:tab w:val="left" w:pos="1080"/>
        </w:tabs>
        <w:spacing w:after="0" w:line="240" w:lineRule="auto"/>
        <w:ind w:left="0" w:firstLine="567"/>
        <w:contextualSpacing/>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Atlīdzība par autoruzraudzību tiek noteikta kā līgumcena – </w:t>
      </w:r>
      <w:r w:rsidRPr="00D208D0">
        <w:rPr>
          <w:rFonts w:ascii="Times New Roman" w:eastAsia="Times New Roman" w:hAnsi="Times New Roman" w:cs="Times New Roman"/>
          <w:b/>
          <w:bCs/>
          <w:sz w:val="24"/>
          <w:szCs w:val="24"/>
          <w:lang w:eastAsia="lv-LV"/>
        </w:rPr>
        <w:t>___________ EUR</w:t>
      </w:r>
      <w:r w:rsidRPr="00D208D0">
        <w:rPr>
          <w:rFonts w:ascii="Times New Roman" w:eastAsia="Times New Roman" w:hAnsi="Times New Roman" w:cs="Times New Roman"/>
          <w:sz w:val="24"/>
          <w:szCs w:val="24"/>
          <w:lang w:eastAsia="lv-LV"/>
        </w:rPr>
        <w:t xml:space="preserve"> (_______ </w:t>
      </w:r>
      <w:proofErr w:type="spellStart"/>
      <w:r w:rsidRPr="00D208D0">
        <w:rPr>
          <w:rFonts w:ascii="Times New Roman" w:eastAsia="Times New Roman" w:hAnsi="Times New Roman" w:cs="Times New Roman"/>
          <w:sz w:val="24"/>
          <w:szCs w:val="24"/>
          <w:lang w:eastAsia="lv-LV"/>
        </w:rPr>
        <w:t>euro</w:t>
      </w:r>
      <w:proofErr w:type="spellEnd"/>
      <w:r w:rsidRPr="00D208D0">
        <w:rPr>
          <w:rFonts w:ascii="Times New Roman" w:eastAsia="Times New Roman" w:hAnsi="Times New Roman" w:cs="Times New Roman"/>
          <w:sz w:val="24"/>
          <w:szCs w:val="24"/>
          <w:lang w:eastAsia="lv-LV"/>
        </w:rPr>
        <w:t xml:space="preserve"> un _____centi) un PVN 21% - </w:t>
      </w:r>
      <w:r w:rsidRPr="00D208D0">
        <w:rPr>
          <w:rFonts w:ascii="Times New Roman" w:eastAsia="Times New Roman" w:hAnsi="Times New Roman" w:cs="Times New Roman"/>
          <w:b/>
          <w:bCs/>
          <w:sz w:val="24"/>
          <w:szCs w:val="24"/>
          <w:lang w:eastAsia="lv-LV"/>
        </w:rPr>
        <w:t>___________ EUR</w:t>
      </w:r>
      <w:r w:rsidRPr="00D208D0">
        <w:rPr>
          <w:rFonts w:ascii="Times New Roman" w:eastAsia="Times New Roman" w:hAnsi="Times New Roman" w:cs="Times New Roman"/>
          <w:sz w:val="24"/>
          <w:szCs w:val="24"/>
          <w:lang w:eastAsia="lv-LV"/>
        </w:rPr>
        <w:t xml:space="preserve"> (_______ </w:t>
      </w:r>
      <w:proofErr w:type="spellStart"/>
      <w:r w:rsidRPr="00D208D0">
        <w:rPr>
          <w:rFonts w:ascii="Times New Roman" w:eastAsia="Times New Roman" w:hAnsi="Times New Roman" w:cs="Times New Roman"/>
          <w:sz w:val="24"/>
          <w:szCs w:val="24"/>
          <w:lang w:eastAsia="lv-LV"/>
        </w:rPr>
        <w:t>euro</w:t>
      </w:r>
      <w:proofErr w:type="spellEnd"/>
      <w:r w:rsidRPr="00D208D0">
        <w:rPr>
          <w:rFonts w:ascii="Times New Roman" w:eastAsia="Times New Roman" w:hAnsi="Times New Roman" w:cs="Times New Roman"/>
          <w:sz w:val="24"/>
          <w:szCs w:val="24"/>
          <w:lang w:eastAsia="lv-LV"/>
        </w:rPr>
        <w:t xml:space="preserve"> un _____centi), kopā (t.sk. PVN 21%) – </w:t>
      </w:r>
      <w:r w:rsidRPr="00D208D0">
        <w:rPr>
          <w:rFonts w:ascii="Times New Roman" w:eastAsia="Times New Roman" w:hAnsi="Times New Roman" w:cs="Times New Roman"/>
          <w:b/>
          <w:bCs/>
          <w:sz w:val="24"/>
          <w:szCs w:val="24"/>
          <w:lang w:eastAsia="lv-LV"/>
        </w:rPr>
        <w:t>_______ EUR</w:t>
      </w:r>
      <w:r w:rsidRPr="00D208D0">
        <w:rPr>
          <w:rFonts w:ascii="Times New Roman" w:eastAsia="Times New Roman" w:hAnsi="Times New Roman" w:cs="Times New Roman"/>
          <w:sz w:val="24"/>
          <w:szCs w:val="24"/>
          <w:lang w:eastAsia="lv-LV"/>
        </w:rPr>
        <w:t xml:space="preserve"> (__________ </w:t>
      </w:r>
      <w:proofErr w:type="spellStart"/>
      <w:r w:rsidRPr="00D208D0">
        <w:rPr>
          <w:rFonts w:ascii="Times New Roman" w:eastAsia="Times New Roman" w:hAnsi="Times New Roman" w:cs="Times New Roman"/>
          <w:sz w:val="24"/>
          <w:szCs w:val="24"/>
          <w:lang w:eastAsia="lv-LV"/>
        </w:rPr>
        <w:t>euro</w:t>
      </w:r>
      <w:proofErr w:type="spellEnd"/>
      <w:r w:rsidRPr="00D208D0">
        <w:rPr>
          <w:rFonts w:ascii="Times New Roman" w:eastAsia="Times New Roman" w:hAnsi="Times New Roman" w:cs="Times New Roman"/>
          <w:sz w:val="24"/>
          <w:szCs w:val="24"/>
          <w:lang w:eastAsia="lv-LV"/>
        </w:rPr>
        <w:t xml:space="preserve"> un _____ centi). Līgumcenā iekļautas visas izmaksas, kas saistītas ar šī līguma izpildi. Avanss nav paredzēts. </w:t>
      </w:r>
      <w:r w:rsidRPr="00D208D0">
        <w:rPr>
          <w:rFonts w:ascii="Times New Roman" w:eastAsia="Times New Roman" w:hAnsi="Times New Roman" w:cs="Times New Roman"/>
          <w:i/>
          <w:iCs/>
          <w:sz w:val="24"/>
          <w:szCs w:val="24"/>
          <w:lang w:eastAsia="lv-LV"/>
        </w:rPr>
        <w:t>Šī līguma 4.1.2. apakšpunktā norādītā līgumcena tiks izmaksāta pie nosacījuma, ja Pasūtītājs realizēs (noslēgs būvdarbu līgumu ar Pasūtītāja izraudzītu pretendentu) projekt</w:t>
      </w:r>
      <w:r w:rsidR="003D3C29" w:rsidRPr="00D208D0">
        <w:rPr>
          <w:rFonts w:ascii="Times New Roman" w:eastAsia="Times New Roman" w:hAnsi="Times New Roman" w:cs="Times New Roman"/>
          <w:i/>
          <w:iCs/>
          <w:sz w:val="24"/>
          <w:szCs w:val="24"/>
          <w:lang w:eastAsia="lv-LV"/>
        </w:rPr>
        <w:t>u</w:t>
      </w:r>
      <w:r w:rsidRPr="00D208D0">
        <w:rPr>
          <w:rFonts w:ascii="Times New Roman" w:eastAsia="Times New Roman" w:hAnsi="Times New Roman" w:cs="Times New Roman"/>
          <w:sz w:val="24"/>
          <w:szCs w:val="24"/>
          <w:lang w:eastAsia="lv-LV"/>
        </w:rPr>
        <w:t xml:space="preserve">.  </w:t>
      </w:r>
    </w:p>
    <w:p w14:paraId="797FE3D6" w14:textId="77777777" w:rsidR="00AF0B9D" w:rsidRPr="00D208D0" w:rsidRDefault="00AF0B9D" w:rsidP="00AF0B9D">
      <w:pPr>
        <w:widowControl w:val="0"/>
        <w:numPr>
          <w:ilvl w:val="1"/>
          <w:numId w:val="45"/>
        </w:numPr>
        <w:tabs>
          <w:tab w:val="clear" w:pos="360"/>
          <w:tab w:val="num" w:pos="-180"/>
          <w:tab w:val="num" w:pos="786"/>
          <w:tab w:val="left" w:pos="1080"/>
        </w:tabs>
        <w:spacing w:after="0" w:line="240" w:lineRule="auto"/>
        <w:ind w:left="0" w:firstLine="567"/>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Darba pieņemšanas un apmaksas kārtība:</w:t>
      </w:r>
    </w:p>
    <w:p w14:paraId="3A5483A0" w14:textId="77777777" w:rsidR="00AF0B9D" w:rsidRPr="00D208D0" w:rsidRDefault="00AF0B9D" w:rsidP="00AF0B9D">
      <w:pPr>
        <w:widowControl w:val="0"/>
        <w:numPr>
          <w:ilvl w:val="2"/>
          <w:numId w:val="45"/>
        </w:numPr>
        <w:tabs>
          <w:tab w:val="num" w:pos="-180"/>
          <w:tab w:val="left" w:pos="108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Pasūtītājs par izpildītā Darba pieņemšanu paraksta attiecīgus Darba nodošanas pieņemšanas aktus par katru Darbu atsevišķi, tas ir, viens Darba nodošanas un pieņemšanas akts par būvprojekta izstrādi un otrs Darba nodošanas un pieņemšanas akts par autoruzraudzību;</w:t>
      </w:r>
    </w:p>
    <w:p w14:paraId="574A66C4" w14:textId="77777777" w:rsidR="00AF0B9D" w:rsidRPr="00D208D0" w:rsidRDefault="00AF0B9D" w:rsidP="00AF0B9D">
      <w:pPr>
        <w:widowControl w:val="0"/>
        <w:numPr>
          <w:ilvl w:val="2"/>
          <w:numId w:val="45"/>
        </w:numPr>
        <w:tabs>
          <w:tab w:val="num" w:pos="-180"/>
          <w:tab w:val="left" w:pos="108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Pasūtītāja apstiprinātais Darba nodošanas un pieņemšanas akts ir pamatojums Pakalpojuma sniedzēja rēķina iesniegšanai par Darba samaksu;</w:t>
      </w:r>
    </w:p>
    <w:p w14:paraId="5C555EA5" w14:textId="77777777" w:rsidR="00AF0B9D" w:rsidRPr="00D208D0" w:rsidRDefault="00AF0B9D" w:rsidP="00AF0B9D">
      <w:pPr>
        <w:widowControl w:val="0"/>
        <w:numPr>
          <w:ilvl w:val="2"/>
          <w:numId w:val="45"/>
        </w:numPr>
        <w:tabs>
          <w:tab w:val="num" w:pos="-180"/>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Calibri" w:hAnsi="Times New Roman" w:cs="Times New Roman"/>
          <w:color w:val="000000"/>
          <w:sz w:val="24"/>
          <w:szCs w:val="24"/>
        </w:rPr>
        <w:t>Pasūtītājs ir tiesīgs atteikties parakstīt Darbu nodošanas un pieņemšanas aktu, ja Pasūtītājam radušies iebildumi par Darbu izpildi atbilstoši šim līgumam un/vai normatīvajiem aktiem, ierakstot tajā savas pretenzijas. Šādā gadījumā Puses vienojas par neatbilstību novēršanas termiņu, kurš nav ilgāks kā 30 (trīsdesmit) kalendārās dienas, un kārtību vai maksājuma samazinājumu. Ja Pakalpojuma sniedzējs nepiekrīt Pasūtītāja pretenzijā norādītajām neatbilstībām, Pasūtītājam ir tiesības neatbilstību konstatēšanai piesaistīt neatkarīgu ekspertu, kura lēmums ir saistošs Pusēm. Eksperta pakalpojumus apmaksā tā Puse, kura ir pieļāvusi maldību strīdā. Ja strīdā maldību ir pieļāvušas abas Puses, eksperta pakalpojumus Puses apmaksā vienādās daļās. Aktā norādītais neatbilstību novēršanas termiņš nav uzskatāms par šī līguma Darba izpildes termiņa pagarinājumu.</w:t>
      </w:r>
    </w:p>
    <w:p w14:paraId="521CB9EE" w14:textId="77777777" w:rsidR="00AF0B9D" w:rsidRPr="00D208D0" w:rsidRDefault="00AF0B9D" w:rsidP="00AF0B9D">
      <w:pPr>
        <w:widowControl w:val="0"/>
        <w:numPr>
          <w:ilvl w:val="2"/>
          <w:numId w:val="45"/>
        </w:numPr>
        <w:tabs>
          <w:tab w:val="num" w:pos="-180"/>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 xml:space="preserve"> Pasūtītājam ir pienākums ne vēlāk kā 5 (piecu) darba dienu laikā pēc Darbu nodošanas un pieņemšanas akta saņemšanas to parakstīt vai iesniegt Pakalpojuma sniedzējam rakstveida pretenziju. Ja Pasūtītājs nav iesniedzis pretenziju 5 (piecu) darba dienu laikā no Darbu nodošanas un pieņemšanas akta saņemšanas dienas, Darbi uzskatāmi par izpildītiem.</w:t>
      </w:r>
    </w:p>
    <w:p w14:paraId="3315BF12" w14:textId="77777777" w:rsidR="00AF0B9D" w:rsidRPr="00D208D0" w:rsidRDefault="00AF0B9D" w:rsidP="00AF0B9D">
      <w:pPr>
        <w:widowControl w:val="0"/>
        <w:numPr>
          <w:ilvl w:val="2"/>
          <w:numId w:val="45"/>
        </w:numPr>
        <w:tabs>
          <w:tab w:val="num" w:pos="-180"/>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 xml:space="preserve"> Darbi tiek uzskatīti par izpildītiem, ja tie ir veikti saskaņā ar šī līguma prasībām un Pušu pilnvarotie pārstāvji ir parakstījuši Darbu nodošanas un pieņemšanas aktu 2 (divos) eksemplāros (eksemplāru skaits attiecināms, ja minētais dokuments tiek sastādīts papīra formātā). </w:t>
      </w:r>
    </w:p>
    <w:p w14:paraId="644FE6AF" w14:textId="77777777" w:rsidR="00AF0B9D" w:rsidRPr="00D208D0" w:rsidRDefault="00AF0B9D" w:rsidP="00AF0B9D">
      <w:pPr>
        <w:widowControl w:val="0"/>
        <w:numPr>
          <w:ilvl w:val="2"/>
          <w:numId w:val="45"/>
        </w:numPr>
        <w:tabs>
          <w:tab w:val="num" w:pos="-180"/>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Gadījumā, ja pēc Darbu nodošanas un pieņemšanas akta parakstīšanas Pasūtītājs konstatē neatbilstību šim līgumam un/vai Latvijas Republikas normatīvajiem aktiem, Puses par to sastāda abpusēji parakstītu aktu, un Izpildītājs 30 (trīsdesmit) kalendāro dienu laikā par saviem līdzekļiem novērš konstatētās neatbilstības. Ja Pakalpojuma sniedzējs atsakās parakstīt neatbilstību aktu vai novērst neatbilstības, Pasūtītājs pieaicina neatbilstību konstatēšanai neatkarīgu ekspertu, kura lēmums ir saistošs Pusēm. Eksperta pakalpojumus apmaksā tā Puse, kura ir pieļāvusi maldību strīdā. Ja strīdā maldību ir pieļāvušas abas Puses, eksperta pakalpojumus Puses apmaksā vienādās daļās.</w:t>
      </w:r>
    </w:p>
    <w:p w14:paraId="6851BCE9" w14:textId="77777777" w:rsidR="00AF0B9D" w:rsidRPr="00D208D0" w:rsidRDefault="00AF0B9D" w:rsidP="00AF0B9D">
      <w:pPr>
        <w:widowControl w:val="0"/>
        <w:numPr>
          <w:ilvl w:val="2"/>
          <w:numId w:val="45"/>
        </w:numPr>
        <w:tabs>
          <w:tab w:val="num" w:pos="-180"/>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 xml:space="preserve"> Gadījumā, ja šī līguma 4.2.3. un/vai 4.2.6 apakšpunktā noteiktajā kārtībā pieaicinātais eksperts konstatē, ka Pakalpojuma sniedzējs nav izpildījis šī līguma noteikumus vai Darbs nav veikts atbilstoši normatīvajiem aktiem, Pakalpojuma sniedzējam ir pienākums 10 (desmit) dienu laikā novērst eksperta atzinumā konstatētās neatbilstības. </w:t>
      </w:r>
    </w:p>
    <w:p w14:paraId="22C921B8" w14:textId="77777777" w:rsidR="00AF0B9D" w:rsidRPr="00D208D0" w:rsidRDefault="00AF0B9D" w:rsidP="00AF0B9D">
      <w:pPr>
        <w:widowControl w:val="0"/>
        <w:numPr>
          <w:ilvl w:val="2"/>
          <w:numId w:val="45"/>
        </w:numPr>
        <w:tabs>
          <w:tab w:val="num" w:pos="-180"/>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 xml:space="preserve">Gadījumā, ja šī līguma 4.2.7. apakšpunktā noteiktajā termiņā Pakalpojuma sniedzējs nav novērsis eksperta atzinumā konstatētās nepilnības, Pasūtītājam ir tiesības vienpusēji izbeigt šo līgumu, kā arī Pakalpojuma sniedzējs atlīdzina visus zaudējumus Pasūtītājam. </w:t>
      </w:r>
    </w:p>
    <w:p w14:paraId="191F58FA" w14:textId="77777777" w:rsidR="00AF0B9D" w:rsidRPr="00D208D0" w:rsidRDefault="00AF0B9D" w:rsidP="00AF0B9D">
      <w:pPr>
        <w:widowControl w:val="0"/>
        <w:numPr>
          <w:ilvl w:val="2"/>
          <w:numId w:val="45"/>
        </w:numPr>
        <w:tabs>
          <w:tab w:val="num" w:pos="-180"/>
          <w:tab w:val="left" w:pos="108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Pasūtītājs nodrošina apmaksu Pakalpojuma sniedzējam par izpildīto Darbu pēc Pušu parakstītā Darba nodošanas un pieņemšanas akta par paveikto Darbu un uz tā pamata izrakstītā maksājuma dokumenta (rēķina) saņemšanas no Pakalpojuma sniedzēja;</w:t>
      </w:r>
    </w:p>
    <w:p w14:paraId="62A52D15" w14:textId="77777777" w:rsidR="00AF0B9D" w:rsidRPr="00D208D0" w:rsidRDefault="00AF0B9D" w:rsidP="00AF0B9D">
      <w:pPr>
        <w:widowControl w:val="0"/>
        <w:numPr>
          <w:ilvl w:val="2"/>
          <w:numId w:val="45"/>
        </w:numPr>
        <w:tabs>
          <w:tab w:val="num" w:pos="-180"/>
          <w:tab w:val="left" w:pos="108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Pakalpojuma sniedzējam samaksa par izpildīto Darbu tiek nodrošināta 21 (divdesmit vienas) kalendārās dienas laikā pēc maksājuma dokumenta (rēķina) saņemšanas Pasūtītāja grāmatvedībā.</w:t>
      </w:r>
    </w:p>
    <w:p w14:paraId="75BF7CA8" w14:textId="77777777" w:rsidR="00AF0B9D" w:rsidRPr="00D208D0" w:rsidRDefault="00AF0B9D" w:rsidP="00AF0B9D">
      <w:pPr>
        <w:widowControl w:val="0"/>
        <w:numPr>
          <w:ilvl w:val="2"/>
          <w:numId w:val="45"/>
        </w:numPr>
        <w:tabs>
          <w:tab w:val="num" w:pos="-180"/>
          <w:tab w:val="left" w:pos="108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4E1E26CD" w14:textId="77777777" w:rsidR="00AF0B9D" w:rsidRPr="00D208D0" w:rsidRDefault="00AF0B9D" w:rsidP="00AF0B9D">
      <w:pPr>
        <w:widowControl w:val="0"/>
        <w:numPr>
          <w:ilvl w:val="1"/>
          <w:numId w:val="45"/>
        </w:numPr>
        <w:tabs>
          <w:tab w:val="clear" w:pos="360"/>
          <w:tab w:val="num" w:pos="-180"/>
          <w:tab w:val="num" w:pos="786"/>
          <w:tab w:val="left" w:pos="108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Nekvalitatīvi veikts Darbs netiek apmaksāts, un trūkumi Darbā, kas var tikt atklāti arī pēc Darba izpildes visā garantijas laikā, kā arī zaudējumi, kas radušies Pasūtītājam vai trešajai personai pieļauto Darba trūkumu rezultātā, Pakalpojuma sniedzējam jānovērš ne vēlāk kā viena mēneša laikā no trūkumu konstatēšanas brīža par saviem finanšu līdzekļiem, un šo līdzekļu piedziņu Pakalpojuma sniedzējs nevar vērst pret Pasūtītāju. Trūkumu Darbā novēršanas termiņa neievērošana tiek kompensēta no Pakalpojuma sniedzēja ar līgumsodu 0,1% apmērā no Darba kopējās līgumcenas par katru nokavēto dienu, bet ne vairāk kā 10% no šī līguma 4.1. apakšpunktā noteiktās līgumcenas. Līgumsoda samaksa neatbrīvo no pienākuma pienācīgi novērst trūkumus Darbā.</w:t>
      </w:r>
    </w:p>
    <w:p w14:paraId="75C3645B" w14:textId="77777777" w:rsidR="00AF0B9D" w:rsidRPr="00D208D0" w:rsidRDefault="00AF0B9D" w:rsidP="00AF0B9D">
      <w:pPr>
        <w:widowControl w:val="0"/>
        <w:numPr>
          <w:ilvl w:val="1"/>
          <w:numId w:val="45"/>
        </w:numPr>
        <w:tabs>
          <w:tab w:val="clear" w:pos="360"/>
          <w:tab w:val="num" w:pos="-180"/>
          <w:tab w:val="num" w:pos="786"/>
          <w:tab w:val="left" w:pos="108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Jebkura šajā līgumā noteiktā līgumsoda samaksa neatbrīvo Puses no to saistību pilnīgas izpildes.</w:t>
      </w:r>
    </w:p>
    <w:p w14:paraId="63EDE7C0" w14:textId="77777777" w:rsidR="00AF0B9D" w:rsidRPr="00D208D0" w:rsidRDefault="00AF0B9D" w:rsidP="00AF0B9D">
      <w:pPr>
        <w:widowControl w:val="0"/>
        <w:numPr>
          <w:ilvl w:val="1"/>
          <w:numId w:val="45"/>
        </w:numPr>
        <w:tabs>
          <w:tab w:val="clear" w:pos="360"/>
          <w:tab w:val="num" w:pos="-180"/>
          <w:tab w:val="num" w:pos="786"/>
          <w:tab w:val="left" w:pos="108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Ja Darba izpildes laikā rodas situācijas, kad šī līguma 1.1.</w:t>
      </w:r>
      <w:r w:rsidRPr="00D208D0">
        <w:rPr>
          <w:rFonts w:ascii="Times New Roman" w:eastAsia="Times New Roman" w:hAnsi="Times New Roman" w:cs="Times New Roman"/>
          <w:b/>
          <w:spacing w:val="3"/>
          <w:sz w:val="24"/>
          <w:szCs w:val="24"/>
        </w:rPr>
        <w:t xml:space="preserve"> </w:t>
      </w:r>
      <w:r w:rsidRPr="00D208D0">
        <w:rPr>
          <w:rFonts w:ascii="Times New Roman" w:eastAsia="Times New Roman" w:hAnsi="Times New Roman" w:cs="Times New Roman"/>
          <w:bCs/>
          <w:spacing w:val="3"/>
          <w:sz w:val="24"/>
          <w:szCs w:val="24"/>
        </w:rPr>
        <w:t>apakš</w:t>
      </w:r>
      <w:r w:rsidRPr="00D208D0">
        <w:rPr>
          <w:rFonts w:ascii="Times New Roman" w:eastAsia="Times New Roman" w:hAnsi="Times New Roman" w:cs="Times New Roman"/>
          <w:sz w:val="24"/>
          <w:szCs w:val="24"/>
        </w:rPr>
        <w:t>punktā noteiktais izpildāmā Darba apjoms faktiski ir mazāks vai lielāks, Pusēm ir pienākums, savstarpēji vienojoties, veikt atbilstošu līgumcenas korekciju.</w:t>
      </w:r>
    </w:p>
    <w:p w14:paraId="38E091C8" w14:textId="77777777" w:rsidR="00AF0B9D" w:rsidRPr="00D208D0" w:rsidRDefault="00AF0B9D" w:rsidP="00AF0B9D">
      <w:pPr>
        <w:widowControl w:val="0"/>
        <w:numPr>
          <w:ilvl w:val="1"/>
          <w:numId w:val="45"/>
        </w:numPr>
        <w:tabs>
          <w:tab w:val="clear" w:pos="360"/>
          <w:tab w:val="num" w:pos="786"/>
          <w:tab w:val="left" w:pos="1080"/>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Rēķina formāts un iesniegšanas kārtība:</w:t>
      </w:r>
    </w:p>
    <w:p w14:paraId="1A45881D" w14:textId="6D6497C8" w:rsidR="00AF0B9D" w:rsidRPr="00D208D0" w:rsidRDefault="00AF0B9D" w:rsidP="00AF0B9D">
      <w:pPr>
        <w:widowControl w:val="0"/>
        <w:numPr>
          <w:ilvl w:val="2"/>
          <w:numId w:val="45"/>
        </w:numPr>
        <w:tabs>
          <w:tab w:val="left" w:pos="1080"/>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 xml:space="preserve">Pakalpojuma sniedzējs sagatavo grāmatvedības attaisnojuma dokumentus elektroniskā formātā (turpmāk - elektronisks rēķins), atbilstoši Rīgas </w:t>
      </w:r>
      <w:r w:rsidR="002458ED" w:rsidRPr="00D208D0">
        <w:rPr>
          <w:rFonts w:ascii="Times New Roman" w:eastAsia="Times New Roman" w:hAnsi="Times New Roman" w:cs="Times New Roman"/>
          <w:snapToGrid w:val="0"/>
          <w:sz w:val="24"/>
          <w:szCs w:val="24"/>
        </w:rPr>
        <w:t>valsts</w:t>
      </w:r>
      <w:r w:rsidRPr="00D208D0">
        <w:rPr>
          <w:rFonts w:ascii="Times New Roman" w:eastAsia="Times New Roman" w:hAnsi="Times New Roman" w:cs="Times New Roman"/>
          <w:snapToGrid w:val="0"/>
          <w:sz w:val="24"/>
          <w:szCs w:val="24"/>
        </w:rPr>
        <w:t xml:space="preserve">pilsētas pašvaldības portālā </w:t>
      </w:r>
      <w:hyperlink r:id="rId16" w:history="1">
        <w:r w:rsidRPr="00D208D0">
          <w:rPr>
            <w:rFonts w:ascii="Times New Roman" w:eastAsia="Times New Roman" w:hAnsi="Times New Roman" w:cs="Times New Roman"/>
            <w:snapToGrid w:val="0"/>
            <w:color w:val="0563C1"/>
            <w:sz w:val="24"/>
            <w:szCs w:val="24"/>
            <w:u w:val="single"/>
          </w:rPr>
          <w:t>www.eriga.lv</w:t>
        </w:r>
      </w:hyperlink>
      <w:r w:rsidRPr="00D208D0">
        <w:rPr>
          <w:rFonts w:ascii="Times New Roman" w:eastAsia="Times New Roman" w:hAnsi="Times New Roman" w:cs="Times New Roman"/>
          <w:snapToGrid w:val="0"/>
          <w:sz w:val="24"/>
          <w:szCs w:val="24"/>
        </w:rPr>
        <w:t>, sadaļā „Rēķinu iesniegšana” norādītajai informācijai par elektroniskā rēķina formātu;</w:t>
      </w:r>
    </w:p>
    <w:p w14:paraId="78838DEF" w14:textId="77777777" w:rsidR="00AF0B9D" w:rsidRPr="00D208D0" w:rsidRDefault="00AF0B9D" w:rsidP="00AF0B9D">
      <w:pPr>
        <w:widowControl w:val="0"/>
        <w:numPr>
          <w:ilvl w:val="2"/>
          <w:numId w:val="45"/>
        </w:numPr>
        <w:tabs>
          <w:tab w:val="left" w:pos="1080"/>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Elektroniskos rēķinus apmaksai Pakalpojuma sniedzējs iesniedz Pasūtītājam, izvēloties  vienu no sekojošiem rēķina piegādes kanāliem:</w:t>
      </w:r>
    </w:p>
    <w:p w14:paraId="69E8FC03" w14:textId="77777777" w:rsidR="00AF0B9D" w:rsidRPr="00D208D0" w:rsidRDefault="00AF0B9D" w:rsidP="00AF0B9D">
      <w:pPr>
        <w:widowControl w:val="0"/>
        <w:numPr>
          <w:ilvl w:val="3"/>
          <w:numId w:val="45"/>
        </w:numPr>
        <w:tabs>
          <w:tab w:val="left" w:pos="1080"/>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izveido programmatūru datu apmaiņai starp Pakalpojuma sniedzēja norēķinu sistēmu un pašvaldības vienoto informācijas sistēmu;</w:t>
      </w:r>
    </w:p>
    <w:p w14:paraId="2A18F867" w14:textId="77777777" w:rsidR="00AF0B9D" w:rsidRPr="00D208D0" w:rsidRDefault="00AF0B9D" w:rsidP="00AF0B9D">
      <w:pPr>
        <w:widowControl w:val="0"/>
        <w:numPr>
          <w:ilvl w:val="3"/>
          <w:numId w:val="45"/>
        </w:numPr>
        <w:tabs>
          <w:tab w:val="left" w:pos="1080"/>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 xml:space="preserve">augšupielādē rēķinu failus portālā </w:t>
      </w:r>
      <w:hyperlink r:id="rId17" w:history="1">
        <w:r w:rsidRPr="00D208D0">
          <w:rPr>
            <w:rFonts w:ascii="Times New Roman" w:eastAsia="Times New Roman" w:hAnsi="Times New Roman" w:cs="Times New Roman"/>
            <w:snapToGrid w:val="0"/>
            <w:color w:val="0563C1"/>
            <w:sz w:val="24"/>
            <w:szCs w:val="24"/>
            <w:u w:val="single"/>
          </w:rPr>
          <w:t>www.eriga.lv</w:t>
        </w:r>
      </w:hyperlink>
      <w:r w:rsidRPr="00D208D0">
        <w:rPr>
          <w:rFonts w:ascii="Times New Roman" w:eastAsia="Times New Roman" w:hAnsi="Times New Roman" w:cs="Times New Roman"/>
          <w:snapToGrid w:val="0"/>
          <w:sz w:val="24"/>
          <w:szCs w:val="24"/>
        </w:rPr>
        <w:t xml:space="preserve">, atbilstoši portālā </w:t>
      </w:r>
      <w:hyperlink r:id="rId18" w:history="1">
        <w:r w:rsidRPr="00D208D0">
          <w:rPr>
            <w:rFonts w:ascii="Times New Roman" w:eastAsia="Times New Roman" w:hAnsi="Times New Roman" w:cs="Times New Roman"/>
            <w:snapToGrid w:val="0"/>
            <w:color w:val="0563C1"/>
            <w:sz w:val="24"/>
            <w:szCs w:val="24"/>
            <w:u w:val="single"/>
          </w:rPr>
          <w:t>www.eriga.lv</w:t>
        </w:r>
      </w:hyperlink>
      <w:r w:rsidRPr="00D208D0">
        <w:rPr>
          <w:rFonts w:ascii="Times New Roman" w:eastAsia="Times New Roman" w:hAnsi="Times New Roman" w:cs="Times New Roman"/>
          <w:snapToGrid w:val="0"/>
          <w:sz w:val="24"/>
          <w:szCs w:val="24"/>
        </w:rPr>
        <w:t>, sadaļā „Rēķinu iesniegšana” norādītajai informācijai par elektroniskā rēķina formātu;</w:t>
      </w:r>
    </w:p>
    <w:p w14:paraId="1AFE3DD2" w14:textId="77777777" w:rsidR="00AF0B9D" w:rsidRPr="00D208D0" w:rsidRDefault="00AF0B9D" w:rsidP="00AF0B9D">
      <w:pPr>
        <w:widowControl w:val="0"/>
        <w:numPr>
          <w:ilvl w:val="3"/>
          <w:numId w:val="45"/>
        </w:numPr>
        <w:tabs>
          <w:tab w:val="left" w:pos="1080"/>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 xml:space="preserve">izmanto </w:t>
      </w:r>
      <w:proofErr w:type="spellStart"/>
      <w:r w:rsidRPr="00D208D0">
        <w:rPr>
          <w:rFonts w:ascii="Times New Roman" w:eastAsia="Times New Roman" w:hAnsi="Times New Roman" w:cs="Times New Roman"/>
          <w:snapToGrid w:val="0"/>
          <w:sz w:val="24"/>
          <w:szCs w:val="24"/>
        </w:rPr>
        <w:t>Web</w:t>
      </w:r>
      <w:proofErr w:type="spellEnd"/>
      <w:r w:rsidRPr="00D208D0">
        <w:rPr>
          <w:rFonts w:ascii="Times New Roman" w:eastAsia="Times New Roman" w:hAnsi="Times New Roman" w:cs="Times New Roman"/>
          <w:snapToGrid w:val="0"/>
          <w:sz w:val="24"/>
          <w:szCs w:val="24"/>
        </w:rPr>
        <w:t xml:space="preserve"> formas portālā www.eriga.lv, sadaļā „Rēķinu iesniegšana” manuālai rēķinu ievadei.</w:t>
      </w:r>
    </w:p>
    <w:p w14:paraId="26964FD2" w14:textId="77777777" w:rsidR="00AF0B9D" w:rsidRPr="00D208D0" w:rsidRDefault="00AF0B9D" w:rsidP="00AF0B9D">
      <w:pPr>
        <w:widowControl w:val="0"/>
        <w:numPr>
          <w:ilvl w:val="2"/>
          <w:numId w:val="45"/>
        </w:numPr>
        <w:tabs>
          <w:tab w:val="left" w:pos="1080"/>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Šajā līgumā noteiktā kārtībā iesniegts elektronisks rēķins nodrošina Pusēm elektroniskā rēķina izcelsmes autentiskumu un satura integritāti.</w:t>
      </w:r>
    </w:p>
    <w:p w14:paraId="6F80FD68" w14:textId="77777777" w:rsidR="00AF0B9D" w:rsidRPr="00D208D0" w:rsidRDefault="00AF0B9D" w:rsidP="00AF0B9D">
      <w:pPr>
        <w:widowControl w:val="0"/>
        <w:numPr>
          <w:ilvl w:val="2"/>
          <w:numId w:val="45"/>
        </w:numPr>
        <w:tabs>
          <w:tab w:val="left" w:pos="1080"/>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 xml:space="preserve">Elektroniskā rēķina apmaksas termiņš ir 21 (divdesmit vienas) kalendārās dienas laikā no dienas, kad Pakalpojuma sniedzējs iesniedzis Pasūtītājam elektronisku rēķinu, atbilstoši portālā </w:t>
      </w:r>
      <w:hyperlink r:id="rId19" w:history="1">
        <w:r w:rsidRPr="00D208D0">
          <w:rPr>
            <w:rFonts w:ascii="Times New Roman" w:eastAsia="Times New Roman" w:hAnsi="Times New Roman" w:cs="Times New Roman"/>
            <w:snapToGrid w:val="0"/>
            <w:color w:val="0563C1"/>
            <w:sz w:val="24"/>
            <w:szCs w:val="24"/>
            <w:u w:val="single"/>
          </w:rPr>
          <w:t>www.eriga.lv</w:t>
        </w:r>
      </w:hyperlink>
      <w:r w:rsidRPr="00D208D0">
        <w:rPr>
          <w:rFonts w:ascii="Times New Roman" w:eastAsia="Times New Roman" w:hAnsi="Times New Roman" w:cs="Times New Roman"/>
          <w:snapToGrid w:val="0"/>
          <w:sz w:val="24"/>
          <w:szCs w:val="24"/>
        </w:rPr>
        <w:t>, sadaļā „Rēķinu iesniegšana” norādītajai informācijai par elektroniskā rēķina formātu;</w:t>
      </w:r>
    </w:p>
    <w:p w14:paraId="428681FB" w14:textId="77777777" w:rsidR="00AF0B9D" w:rsidRPr="00D208D0" w:rsidRDefault="00AF0B9D" w:rsidP="00AF0B9D">
      <w:pPr>
        <w:widowControl w:val="0"/>
        <w:numPr>
          <w:ilvl w:val="2"/>
          <w:numId w:val="45"/>
        </w:numPr>
        <w:tabs>
          <w:tab w:val="left" w:pos="1080"/>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 xml:space="preserve">Elektroniskā rēķina apmaksas termiņu skaita no dienas, kad Pakalpojuma sniedzējs, atbilstoši pašvaldības portālā </w:t>
      </w:r>
      <w:hyperlink r:id="rId20" w:history="1">
        <w:r w:rsidRPr="00D208D0">
          <w:rPr>
            <w:rFonts w:ascii="Times New Roman" w:eastAsia="Times New Roman" w:hAnsi="Times New Roman" w:cs="Times New Roman"/>
            <w:snapToGrid w:val="0"/>
            <w:color w:val="0563C1"/>
            <w:sz w:val="24"/>
            <w:szCs w:val="24"/>
            <w:u w:val="single"/>
          </w:rPr>
          <w:t>www.eriga.lv</w:t>
        </w:r>
      </w:hyperlink>
      <w:r w:rsidRPr="00D208D0">
        <w:rPr>
          <w:rFonts w:ascii="Times New Roman" w:eastAsia="Times New Roman" w:hAnsi="Times New Roman" w:cs="Times New Roman"/>
          <w:snapToGrid w:val="0"/>
          <w:sz w:val="24"/>
          <w:szCs w:val="24"/>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3D35561F" w14:textId="77777777" w:rsidR="00AF0B9D" w:rsidRPr="00D208D0" w:rsidRDefault="00AF0B9D" w:rsidP="00AF0B9D">
      <w:pPr>
        <w:widowControl w:val="0"/>
        <w:numPr>
          <w:ilvl w:val="2"/>
          <w:numId w:val="45"/>
        </w:numPr>
        <w:tabs>
          <w:tab w:val="left" w:pos="1080"/>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 xml:space="preserve">Pakalpojuma sniedzējam ir pienākums pašvaldības portālā </w:t>
      </w:r>
      <w:hyperlink r:id="rId21" w:history="1">
        <w:r w:rsidRPr="00D208D0">
          <w:rPr>
            <w:rFonts w:ascii="Times New Roman" w:eastAsia="Times New Roman" w:hAnsi="Times New Roman" w:cs="Times New Roman"/>
            <w:snapToGrid w:val="0"/>
            <w:color w:val="0563C1"/>
            <w:sz w:val="24"/>
            <w:szCs w:val="24"/>
            <w:u w:val="single"/>
          </w:rPr>
          <w:t>www.eriga.lv</w:t>
        </w:r>
      </w:hyperlink>
      <w:r w:rsidRPr="00D208D0">
        <w:rPr>
          <w:rFonts w:ascii="Times New Roman" w:eastAsia="Times New Roman" w:hAnsi="Times New Roman" w:cs="Times New Roman"/>
          <w:snapToGrid w:val="0"/>
          <w:sz w:val="24"/>
          <w:szCs w:val="24"/>
        </w:rPr>
        <w:t xml:space="preserve"> sekot līdzi iesniegtā elektroniskā rēķina apstrādes statusam;</w:t>
      </w:r>
    </w:p>
    <w:p w14:paraId="4235B83B" w14:textId="77777777" w:rsidR="00AF0B9D" w:rsidRPr="00D208D0" w:rsidRDefault="00AF0B9D" w:rsidP="00AF0B9D">
      <w:pPr>
        <w:widowControl w:val="0"/>
        <w:numPr>
          <w:ilvl w:val="2"/>
          <w:numId w:val="45"/>
        </w:numPr>
        <w:tabs>
          <w:tab w:val="left" w:pos="1080"/>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21E98887" w14:textId="77777777" w:rsidR="00AF0B9D" w:rsidRPr="00D208D0" w:rsidRDefault="00AF0B9D" w:rsidP="00AF0B9D">
      <w:pPr>
        <w:numPr>
          <w:ilvl w:val="1"/>
          <w:numId w:val="45"/>
        </w:numPr>
        <w:tabs>
          <w:tab w:val="clear" w:pos="360"/>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sidRPr="00D208D0">
        <w:rPr>
          <w:rFonts w:ascii="Times New Roman" w:eastAsia="Times New Roman" w:hAnsi="Times New Roman" w:cs="Times New Roman"/>
          <w:sz w:val="24"/>
          <w:szCs w:val="24"/>
        </w:rPr>
        <w:t>PVN tiek piemērots atbilstoši Latvijas Republikas normatīvajos aktos noteiktai kārtībai. Ja šī līguma darbības laikā, atbilstoši Latvijas Republikas normatīvajiem aktiem, mainās PVN likme, Pasūtītājs piemēros spēkā esošo PVN likmi, tādējādi mainot šī līguma kopējo summu ar PVN.</w:t>
      </w:r>
    </w:p>
    <w:p w14:paraId="17275566" w14:textId="77777777" w:rsidR="00AF0B9D" w:rsidRPr="00D208D0" w:rsidRDefault="00AF0B9D" w:rsidP="00AF0B9D">
      <w:pPr>
        <w:numPr>
          <w:ilvl w:val="1"/>
          <w:numId w:val="45"/>
        </w:numPr>
        <w:tabs>
          <w:tab w:val="clear" w:pos="360"/>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sidRPr="00D208D0">
        <w:rPr>
          <w:rFonts w:ascii="Times New Roman" w:eastAsia="Times New Roman" w:hAnsi="Times New Roman" w:cs="Times New Roman"/>
          <w:color w:val="000000"/>
          <w:sz w:val="24"/>
          <w:szCs w:val="24"/>
        </w:rPr>
        <w:t>Šī līguma 4.1.2. apakšpunktā noteiktajā summā iekļauto neparedzēto Darbu izmaksas Pasūtītājs sedz saskaņā ar Pušu noslēgtu vienošanos. Neparedzēto Darbu izmaksas tiek noteiktas Pusēm savstarpēji vienojoties.</w:t>
      </w:r>
    </w:p>
    <w:p w14:paraId="5B03DFED" w14:textId="6B3ADAD7" w:rsidR="00AF0B9D" w:rsidRPr="00D208D0" w:rsidRDefault="00AF0B9D" w:rsidP="00AF0B9D">
      <w:pPr>
        <w:numPr>
          <w:ilvl w:val="1"/>
          <w:numId w:val="45"/>
        </w:numPr>
        <w:tabs>
          <w:tab w:val="clear" w:pos="360"/>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sidRPr="00D208D0">
        <w:rPr>
          <w:rFonts w:ascii="Times New Roman" w:eastAsia="Times New Roman" w:hAnsi="Times New Roman" w:cs="Times New Roman"/>
          <w:color w:val="000000"/>
          <w:sz w:val="24"/>
          <w:szCs w:val="24"/>
        </w:rPr>
        <w:t>Pasūtītājs ir tiesīgs samazināt šī līguma 4.1.1. un 4.1.2. apakšpunktā noteikto maksājumu, ja saskaņā ar šī līguma 4.2.3. apakšpunktā noteikto Puses ir vienojušās par maksājuma apjoma samazinājumu.</w:t>
      </w:r>
    </w:p>
    <w:p w14:paraId="3EB277F1" w14:textId="77777777" w:rsidR="00AF0B9D" w:rsidRPr="00D208D0" w:rsidRDefault="00AF0B9D" w:rsidP="00AF0B9D">
      <w:pPr>
        <w:widowControl w:val="0"/>
        <w:spacing w:after="0" w:line="240" w:lineRule="auto"/>
        <w:rPr>
          <w:rFonts w:ascii="Times New Roman" w:eastAsia="Times New Roman" w:hAnsi="Times New Roman" w:cs="Times New Roman"/>
          <w:snapToGrid w:val="0"/>
          <w:sz w:val="24"/>
          <w:szCs w:val="24"/>
        </w:rPr>
      </w:pPr>
    </w:p>
    <w:p w14:paraId="5FB02128" w14:textId="53C87551" w:rsidR="00AF0B9D" w:rsidRPr="00D208D0" w:rsidRDefault="00AF0B9D" w:rsidP="00AF0B9D">
      <w:pPr>
        <w:numPr>
          <w:ilvl w:val="0"/>
          <w:numId w:val="46"/>
        </w:numPr>
        <w:tabs>
          <w:tab w:val="clear" w:pos="4898"/>
          <w:tab w:val="left" w:pos="426"/>
        </w:tabs>
        <w:spacing w:after="0" w:line="240" w:lineRule="auto"/>
        <w:ind w:left="0" w:firstLine="0"/>
        <w:jc w:val="center"/>
        <w:rPr>
          <w:rFonts w:ascii="Times New Roman" w:eastAsia="Times New Roman" w:hAnsi="Times New Roman" w:cs="Times New Roman"/>
          <w:b/>
          <w:color w:val="000000"/>
          <w:sz w:val="24"/>
          <w:szCs w:val="24"/>
        </w:rPr>
      </w:pPr>
      <w:r w:rsidRPr="00D208D0">
        <w:rPr>
          <w:rFonts w:ascii="Times New Roman" w:eastAsia="Times New Roman" w:hAnsi="Times New Roman" w:cs="Times New Roman"/>
          <w:b/>
          <w:color w:val="000000"/>
          <w:sz w:val="24"/>
          <w:szCs w:val="24"/>
        </w:rPr>
        <w:t>Līguma izpildes termiņš, līgumsods un līguma pārtraukšanas kārtība</w:t>
      </w:r>
    </w:p>
    <w:p w14:paraId="4C497BCB" w14:textId="77777777" w:rsidR="00AF0B9D" w:rsidRPr="00D208D0" w:rsidRDefault="00AF0B9D" w:rsidP="00AF0B9D">
      <w:pPr>
        <w:tabs>
          <w:tab w:val="left" w:pos="426"/>
        </w:tabs>
        <w:spacing w:after="0" w:line="240" w:lineRule="auto"/>
        <w:rPr>
          <w:rFonts w:ascii="Times New Roman" w:eastAsia="Times New Roman" w:hAnsi="Times New Roman" w:cs="Times New Roman"/>
          <w:b/>
          <w:color w:val="000000"/>
          <w:sz w:val="24"/>
          <w:szCs w:val="24"/>
        </w:rPr>
      </w:pPr>
    </w:p>
    <w:p w14:paraId="02F4D5C0" w14:textId="77777777" w:rsidR="00AF0B9D" w:rsidRPr="00D208D0" w:rsidRDefault="00AF0B9D" w:rsidP="00AF0B9D">
      <w:pPr>
        <w:numPr>
          <w:ilvl w:val="1"/>
          <w:numId w:val="46"/>
        </w:numPr>
        <w:tabs>
          <w:tab w:val="clear" w:pos="5749"/>
          <w:tab w:val="num" w:pos="1140"/>
        </w:tabs>
        <w:spacing w:after="0" w:line="240" w:lineRule="auto"/>
        <w:ind w:left="0" w:firstLine="567"/>
        <w:jc w:val="both"/>
        <w:rPr>
          <w:rFonts w:ascii="Times New Roman" w:eastAsia="Times New Roman" w:hAnsi="Times New Roman" w:cs="Times New Roman"/>
          <w:b/>
          <w:bCs/>
          <w:snapToGrid w:val="0"/>
          <w:sz w:val="24"/>
          <w:szCs w:val="24"/>
        </w:rPr>
      </w:pPr>
      <w:r w:rsidRPr="00D208D0">
        <w:rPr>
          <w:rFonts w:ascii="Times New Roman" w:eastAsia="Times New Roman" w:hAnsi="Times New Roman" w:cs="Times New Roman"/>
          <w:b/>
          <w:bCs/>
          <w:snapToGrid w:val="0"/>
          <w:sz w:val="24"/>
          <w:szCs w:val="24"/>
        </w:rPr>
        <w:t>Šajā līgumā Pakalpojuma sniedzējam paredzētā:</w:t>
      </w:r>
    </w:p>
    <w:p w14:paraId="05B8CE8A" w14:textId="28D70B09" w:rsidR="00AF0B9D" w:rsidRPr="00D208D0" w:rsidRDefault="00AF0B9D" w:rsidP="00AF0B9D">
      <w:pPr>
        <w:numPr>
          <w:ilvl w:val="2"/>
          <w:numId w:val="46"/>
        </w:numPr>
        <w:tabs>
          <w:tab w:val="clear" w:pos="2423"/>
        </w:tabs>
        <w:spacing w:after="0" w:line="240" w:lineRule="auto"/>
        <w:ind w:left="0" w:firstLine="567"/>
        <w:jc w:val="both"/>
        <w:rPr>
          <w:rFonts w:ascii="Times New Roman" w:eastAsia="Times New Roman" w:hAnsi="Times New Roman" w:cs="Times New Roman"/>
          <w:b/>
          <w:bCs/>
          <w:snapToGrid w:val="0"/>
          <w:sz w:val="24"/>
          <w:szCs w:val="24"/>
        </w:rPr>
      </w:pPr>
      <w:r w:rsidRPr="00D208D0">
        <w:rPr>
          <w:rFonts w:ascii="Times New Roman" w:eastAsia="Calibri" w:hAnsi="Times New Roman" w:cs="Times New Roman"/>
          <w:b/>
          <w:bCs/>
          <w:sz w:val="24"/>
          <w:szCs w:val="24"/>
          <w:lang w:eastAsia="lv-LV"/>
        </w:rPr>
        <w:t xml:space="preserve">Darba </w:t>
      </w:r>
      <w:r w:rsidR="002458ED" w:rsidRPr="00D208D0">
        <w:rPr>
          <w:rFonts w:ascii="Times New Roman" w:eastAsia="Calibri" w:hAnsi="Times New Roman" w:cs="Times New Roman"/>
          <w:b/>
          <w:bCs/>
          <w:sz w:val="24"/>
          <w:szCs w:val="24"/>
          <w:lang w:eastAsia="lv-LV"/>
        </w:rPr>
        <w:t>izpildei</w:t>
      </w:r>
      <w:r w:rsidRPr="00D208D0">
        <w:rPr>
          <w:rFonts w:ascii="Times New Roman" w:eastAsia="Calibri" w:hAnsi="Times New Roman" w:cs="Times New Roman"/>
          <w:b/>
          <w:bCs/>
          <w:sz w:val="24"/>
          <w:szCs w:val="24"/>
          <w:lang w:eastAsia="lv-LV"/>
        </w:rPr>
        <w:t xml:space="preserve"> ir </w:t>
      </w:r>
      <w:r w:rsidR="002458ED" w:rsidRPr="00D208D0">
        <w:rPr>
          <w:rFonts w:ascii="Times New Roman" w:eastAsia="Calibri" w:hAnsi="Times New Roman" w:cs="Times New Roman"/>
          <w:b/>
          <w:bCs/>
          <w:sz w:val="24"/>
          <w:szCs w:val="24"/>
        </w:rPr>
        <w:t>220</w:t>
      </w:r>
      <w:r w:rsidRPr="00D208D0">
        <w:rPr>
          <w:rFonts w:ascii="Times New Roman" w:eastAsia="Calibri" w:hAnsi="Times New Roman" w:cs="Times New Roman"/>
          <w:b/>
          <w:bCs/>
          <w:sz w:val="24"/>
          <w:szCs w:val="24"/>
        </w:rPr>
        <w:t xml:space="preserve"> (</w:t>
      </w:r>
      <w:r w:rsidR="002458ED" w:rsidRPr="00D208D0">
        <w:rPr>
          <w:rFonts w:ascii="Times New Roman" w:eastAsia="Calibri" w:hAnsi="Times New Roman" w:cs="Times New Roman"/>
          <w:b/>
          <w:bCs/>
          <w:sz w:val="24"/>
          <w:szCs w:val="24"/>
        </w:rPr>
        <w:t>divi simti divdesmit</w:t>
      </w:r>
      <w:r w:rsidRPr="00D208D0">
        <w:rPr>
          <w:rFonts w:ascii="Times New Roman" w:eastAsia="Calibri" w:hAnsi="Times New Roman" w:cs="Times New Roman"/>
          <w:b/>
          <w:bCs/>
          <w:sz w:val="24"/>
          <w:szCs w:val="24"/>
        </w:rPr>
        <w:t>) kalendārās dienas no līguma spēkā stāšanās brīža</w:t>
      </w:r>
      <w:r w:rsidRPr="00D208D0">
        <w:rPr>
          <w:rFonts w:ascii="Times New Roman" w:eastAsia="Calibri" w:hAnsi="Times New Roman" w:cs="Times New Roman"/>
          <w:b/>
          <w:bCs/>
          <w:sz w:val="24"/>
          <w:szCs w:val="24"/>
          <w:lang w:eastAsia="lv-LV"/>
        </w:rPr>
        <w:t>;</w:t>
      </w:r>
    </w:p>
    <w:p w14:paraId="1DD848EC" w14:textId="77777777" w:rsidR="00AF0B9D" w:rsidRPr="00D208D0" w:rsidRDefault="00AF0B9D" w:rsidP="00AF0B9D">
      <w:pPr>
        <w:numPr>
          <w:ilvl w:val="2"/>
          <w:numId w:val="46"/>
        </w:numPr>
        <w:tabs>
          <w:tab w:val="clear" w:pos="2423"/>
        </w:tabs>
        <w:spacing w:after="0" w:line="240" w:lineRule="auto"/>
        <w:ind w:left="0" w:firstLine="567"/>
        <w:jc w:val="both"/>
        <w:rPr>
          <w:rFonts w:ascii="Times New Roman" w:eastAsia="Times New Roman" w:hAnsi="Times New Roman" w:cs="Times New Roman"/>
          <w:b/>
          <w:bCs/>
          <w:snapToGrid w:val="0"/>
          <w:sz w:val="24"/>
          <w:szCs w:val="24"/>
        </w:rPr>
      </w:pPr>
      <w:r w:rsidRPr="00D208D0">
        <w:rPr>
          <w:rFonts w:ascii="Times New Roman" w:eastAsia="Calibri" w:hAnsi="Times New Roman" w:cs="Times New Roman"/>
          <w:b/>
          <w:bCs/>
          <w:sz w:val="24"/>
          <w:szCs w:val="24"/>
          <w:lang w:eastAsia="lv-LV"/>
        </w:rPr>
        <w:t xml:space="preserve">Darba – autoruzraudzībai ir </w:t>
      </w:r>
      <w:r w:rsidRPr="00D208D0">
        <w:rPr>
          <w:rFonts w:ascii="Times New Roman" w:eastAsia="Calibri" w:hAnsi="Times New Roman" w:cs="Times New Roman"/>
          <w:b/>
          <w:sz w:val="24"/>
          <w:szCs w:val="24"/>
        </w:rPr>
        <w:t xml:space="preserve">no būvdarbu uzsākšanas brīža līdz būvdarbu pabeigšanai un nodošanai ekspluatācijā </w:t>
      </w:r>
      <w:r w:rsidRPr="00D208D0">
        <w:rPr>
          <w:rFonts w:ascii="Times New Roman" w:eastAsia="Calibri" w:hAnsi="Times New Roman" w:cs="Times New Roman"/>
          <w:bCs/>
          <w:sz w:val="24"/>
          <w:szCs w:val="24"/>
        </w:rPr>
        <w:t>(šis nosacījums attiecināms, ja Pasūtītājs noslēgs būvdarbu līgumu)</w:t>
      </w:r>
      <w:r w:rsidRPr="00D208D0">
        <w:rPr>
          <w:rFonts w:ascii="Times New Roman" w:eastAsia="Calibri" w:hAnsi="Times New Roman" w:cs="Times New Roman"/>
          <w:b/>
          <w:bCs/>
          <w:sz w:val="24"/>
          <w:szCs w:val="24"/>
          <w:lang w:eastAsia="lv-LV"/>
        </w:rPr>
        <w:t>.</w:t>
      </w:r>
    </w:p>
    <w:p w14:paraId="0D724677" w14:textId="77777777" w:rsidR="00AF0B9D" w:rsidRPr="00D208D0" w:rsidRDefault="00AF0B9D" w:rsidP="00AF0B9D">
      <w:pPr>
        <w:numPr>
          <w:ilvl w:val="1"/>
          <w:numId w:val="46"/>
        </w:numPr>
        <w:tabs>
          <w:tab w:val="clear" w:pos="5749"/>
          <w:tab w:val="num" w:pos="567"/>
          <w:tab w:val="left" w:pos="1134"/>
        </w:tabs>
        <w:spacing w:after="0" w:line="240" w:lineRule="auto"/>
        <w:ind w:left="0" w:firstLine="567"/>
        <w:jc w:val="both"/>
        <w:rPr>
          <w:rFonts w:ascii="Times New Roman" w:eastAsia="Times New Roman" w:hAnsi="Times New Roman" w:cs="Times New Roman"/>
          <w:sz w:val="24"/>
          <w:szCs w:val="24"/>
        </w:rPr>
      </w:pPr>
      <w:r w:rsidRPr="00D208D0">
        <w:rPr>
          <w:rFonts w:ascii="Times New Roman" w:eastAsia="Times New Roman" w:hAnsi="Times New Roman" w:cs="Times New Roman"/>
          <w:bCs/>
          <w:color w:val="000000"/>
          <w:spacing w:val="-2"/>
          <w:sz w:val="24"/>
          <w:szCs w:val="24"/>
        </w:rPr>
        <w:t>Šis līgums stājas spēkā pēc tā abpusējas parakstīšanas un reģistrēšanas Rīgas domes Vienotās informācijas sistēmas lietojumprogrammā “Līgumi”. Pasūtītājs informē Pakalpojuma sniedzēju par šī līguma reģistrēšanas dienu un reģistrēšanas numuru, nosūtot e-pastu uz šī līguma 11. punktā norādīto Pakalpojuma sniedzēja e-pastu.</w:t>
      </w:r>
    </w:p>
    <w:p w14:paraId="74060B6C" w14:textId="77777777" w:rsidR="00AF0B9D" w:rsidRPr="00D208D0" w:rsidRDefault="00AF0B9D" w:rsidP="00AF0B9D">
      <w:pPr>
        <w:numPr>
          <w:ilvl w:val="1"/>
          <w:numId w:val="46"/>
        </w:numPr>
        <w:tabs>
          <w:tab w:val="clear" w:pos="5749"/>
          <w:tab w:val="num" w:pos="567"/>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Darba izpildes termiņš uzskatāms par ievērotu, ja Pasūtītājs ar Darba nodošanas un pieņemšanas aktu pieņēmis paveikto Darbu līdz šī līguma 5.1.1 un 5.1.2. apakšpunktā noteiktajam termiņam.</w:t>
      </w:r>
    </w:p>
    <w:p w14:paraId="26F11BAB" w14:textId="70D034AC" w:rsidR="00AF0B9D" w:rsidRPr="00D208D0" w:rsidRDefault="00AF0B9D" w:rsidP="00AF0B9D">
      <w:pPr>
        <w:numPr>
          <w:ilvl w:val="1"/>
          <w:numId w:val="46"/>
        </w:numPr>
        <w:tabs>
          <w:tab w:val="clear" w:pos="5749"/>
          <w:tab w:val="num" w:pos="567"/>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 xml:space="preserve">Šajā līgumā noteikto </w:t>
      </w:r>
      <w:r w:rsidRPr="00D208D0">
        <w:rPr>
          <w:rFonts w:ascii="Times New Roman" w:eastAsia="Times New Roman" w:hAnsi="Times New Roman" w:cs="Times New Roman"/>
          <w:sz w:val="24"/>
          <w:szCs w:val="24"/>
        </w:rPr>
        <w:t xml:space="preserve">termiņu neievērošana tiek kompensēta ar līgumsodu no vainīgās Puses 0,1 % apmērā no kopējās līgumcenas par katru nokavēto dienu, bet ne vairāk kā 10 % no šī līguma 4.1.1. apakšpunktā (ja šajā līgumā noteiktais termiņš iestājas </w:t>
      </w:r>
      <w:r w:rsidRPr="00D208D0">
        <w:rPr>
          <w:rFonts w:ascii="Times New Roman" w:eastAsia="Calibri" w:hAnsi="Times New Roman" w:cs="Times New Roman"/>
          <w:sz w:val="24"/>
          <w:szCs w:val="24"/>
          <w:lang w:eastAsia="lv-LV"/>
        </w:rPr>
        <w:t xml:space="preserve">Darba </w:t>
      </w:r>
      <w:r w:rsidR="002458ED" w:rsidRPr="00D208D0">
        <w:rPr>
          <w:rFonts w:ascii="Times New Roman" w:eastAsia="Calibri" w:hAnsi="Times New Roman" w:cs="Times New Roman"/>
          <w:sz w:val="24"/>
          <w:szCs w:val="24"/>
          <w:lang w:eastAsia="lv-LV"/>
        </w:rPr>
        <w:t xml:space="preserve">izpildes </w:t>
      </w:r>
      <w:r w:rsidRPr="00D208D0">
        <w:rPr>
          <w:rFonts w:ascii="Times New Roman" w:eastAsia="Calibri" w:hAnsi="Times New Roman" w:cs="Times New Roman"/>
          <w:sz w:val="24"/>
          <w:szCs w:val="24"/>
          <w:lang w:eastAsia="lv-LV"/>
        </w:rPr>
        <w:t xml:space="preserve">posmā) </w:t>
      </w:r>
      <w:r w:rsidRPr="00D208D0">
        <w:rPr>
          <w:rFonts w:ascii="Times New Roman" w:eastAsia="Times New Roman" w:hAnsi="Times New Roman" w:cs="Times New Roman"/>
          <w:sz w:val="24"/>
          <w:szCs w:val="24"/>
        </w:rPr>
        <w:t xml:space="preserve"> vai  4.1.2. apakšpunktā (ja šajā līgumā noteiktais termiņš iestājas </w:t>
      </w:r>
      <w:r w:rsidRPr="00D208D0">
        <w:rPr>
          <w:rFonts w:ascii="Times New Roman" w:eastAsia="Calibri" w:hAnsi="Times New Roman" w:cs="Times New Roman"/>
          <w:sz w:val="24"/>
          <w:szCs w:val="24"/>
          <w:lang w:eastAsia="lv-LV"/>
        </w:rPr>
        <w:t xml:space="preserve">Darba – autoruzraudzībai ir </w:t>
      </w:r>
      <w:r w:rsidRPr="00D208D0">
        <w:rPr>
          <w:rFonts w:ascii="Times New Roman" w:eastAsia="Calibri" w:hAnsi="Times New Roman" w:cs="Times New Roman"/>
          <w:sz w:val="24"/>
          <w:szCs w:val="24"/>
        </w:rPr>
        <w:t>no būvdarbu uzsākšanas brīža līdz būvdarbu pabeigšanai un nodošanai ekspluatācijā</w:t>
      </w:r>
      <w:r w:rsidRPr="00D208D0">
        <w:rPr>
          <w:rFonts w:ascii="Times New Roman" w:eastAsia="Calibri" w:hAnsi="Times New Roman" w:cs="Times New Roman"/>
          <w:sz w:val="24"/>
          <w:szCs w:val="24"/>
          <w:lang w:eastAsia="lv-LV"/>
        </w:rPr>
        <w:t xml:space="preserve"> posmā) </w:t>
      </w:r>
      <w:r w:rsidRPr="00D208D0">
        <w:rPr>
          <w:rFonts w:ascii="Times New Roman" w:eastAsia="Times New Roman" w:hAnsi="Times New Roman" w:cs="Times New Roman"/>
          <w:sz w:val="24"/>
          <w:szCs w:val="24"/>
        </w:rPr>
        <w:t>noteiktās līgumcenas. Līgumsoda apmērs tiek piemērots atkarībā no tā, kurā stadijā ir līguma izpilde. Pasūtītājam ir tiesības līgumsoda piemērošanas gadījumā bezstrīdus kārtībā ieturēt līgumsoda summu no Pakalpojuma sniedzējam izmaksājamās atlīdzības. Līgumsoda samaksa neatbrīvo Puses no pienākuma pienācīgi izpildīt saistību.</w:t>
      </w:r>
    </w:p>
    <w:p w14:paraId="0ABF40DF" w14:textId="77777777" w:rsidR="00AF0B9D" w:rsidRPr="00D208D0" w:rsidRDefault="00AF0B9D" w:rsidP="00AF0B9D">
      <w:pPr>
        <w:numPr>
          <w:ilvl w:val="1"/>
          <w:numId w:val="46"/>
        </w:numPr>
        <w:tabs>
          <w:tab w:val="clear" w:pos="5749"/>
          <w:tab w:val="num" w:pos="567"/>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Ja nokavēts kāds no šī līgumā noteiktajiem termiņiem, līgumsods tiek aprēķināts par periodu, kas sākas nākamajā dienā pēc šajā līgumā noteiktā saistību izpildes termiņa un ietver dienu, kurā saistības izpildītas.</w:t>
      </w:r>
    </w:p>
    <w:p w14:paraId="66286501" w14:textId="77777777" w:rsidR="00AF0B9D" w:rsidRPr="00D208D0" w:rsidRDefault="00AF0B9D" w:rsidP="00AF0B9D">
      <w:pPr>
        <w:numPr>
          <w:ilvl w:val="1"/>
          <w:numId w:val="46"/>
        </w:numPr>
        <w:tabs>
          <w:tab w:val="clear" w:pos="5749"/>
          <w:tab w:val="num" w:pos="567"/>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Darba izpildes termiņš neparedzēto apstākļu iestāšanās gadījumā, ja tie Pakalpojumu sniedzējam pamatoti traucē šajā līgumā paredzētā Darba izpildes termiņa ievērošanu, pagarināms Pusēm par to savstarpēji vienojoties.</w:t>
      </w:r>
    </w:p>
    <w:p w14:paraId="36B7C7D5" w14:textId="77777777" w:rsidR="00AF0B9D" w:rsidRPr="00D208D0" w:rsidRDefault="00AF0B9D" w:rsidP="00AF0B9D">
      <w:pPr>
        <w:numPr>
          <w:ilvl w:val="1"/>
          <w:numId w:val="46"/>
        </w:numPr>
        <w:tabs>
          <w:tab w:val="clear" w:pos="5749"/>
          <w:tab w:val="num" w:pos="567"/>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Šī līguma termiņa beigas neietekmē Pušu atbildības pienākumu, proti, atbildība par šī līguma pārkāpumiem var iestāties arī pēc šī līguma darbības (izpildes termiņa) beigām.</w:t>
      </w:r>
    </w:p>
    <w:p w14:paraId="437A0282" w14:textId="77777777" w:rsidR="00AF0B9D" w:rsidRPr="00D208D0" w:rsidRDefault="00AF0B9D" w:rsidP="00AF0B9D">
      <w:pPr>
        <w:numPr>
          <w:ilvl w:val="1"/>
          <w:numId w:val="46"/>
        </w:numPr>
        <w:tabs>
          <w:tab w:val="clear" w:pos="5749"/>
          <w:tab w:val="num" w:pos="567"/>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bCs/>
          <w:sz w:val="24"/>
          <w:szCs w:val="24"/>
        </w:rPr>
        <w:t>Puses nekavējoties, bet ne vēlāk kā trīs darba dienu laikā no šādu apstākļu konstatēšanas dienas, informē viens otru, ja:</w:t>
      </w:r>
    </w:p>
    <w:p w14:paraId="3ABEFDAF" w14:textId="77777777" w:rsidR="00AF0B9D" w:rsidRPr="00D208D0" w:rsidRDefault="00AF0B9D" w:rsidP="00AF0B9D">
      <w:pPr>
        <w:numPr>
          <w:ilvl w:val="2"/>
          <w:numId w:val="46"/>
        </w:numPr>
        <w:tabs>
          <w:tab w:val="clear" w:pos="2423"/>
          <w:tab w:val="left" w:pos="993"/>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bCs/>
          <w:sz w:val="24"/>
          <w:szCs w:val="24"/>
        </w:rPr>
        <w:t>starp šī līguma dokumentiem ir pretrunas;</w:t>
      </w:r>
    </w:p>
    <w:p w14:paraId="4C16EEDA" w14:textId="77777777" w:rsidR="00AF0B9D" w:rsidRPr="00D208D0" w:rsidRDefault="00AF0B9D" w:rsidP="00AF0B9D">
      <w:pPr>
        <w:numPr>
          <w:ilvl w:val="2"/>
          <w:numId w:val="46"/>
        </w:numPr>
        <w:tabs>
          <w:tab w:val="clear" w:pos="2423"/>
          <w:tab w:val="left" w:pos="993"/>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bCs/>
          <w:sz w:val="24"/>
          <w:szCs w:val="24"/>
        </w:rPr>
        <w:t>šī līguma dokumentos sniegtie dati atšķiras no reālajiem apstākļiem;</w:t>
      </w:r>
    </w:p>
    <w:p w14:paraId="26D5F797" w14:textId="77777777" w:rsidR="00AF0B9D" w:rsidRPr="00D208D0" w:rsidRDefault="00AF0B9D" w:rsidP="00AF0B9D">
      <w:pPr>
        <w:numPr>
          <w:ilvl w:val="2"/>
          <w:numId w:val="46"/>
        </w:numPr>
        <w:tabs>
          <w:tab w:val="clear" w:pos="2423"/>
          <w:tab w:val="left" w:pos="993"/>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bCs/>
          <w:sz w:val="24"/>
          <w:szCs w:val="24"/>
        </w:rPr>
        <w:t xml:space="preserve"> šī līguma dokumenti ir nepilnīgi vai kļūdaini;</w:t>
      </w:r>
    </w:p>
    <w:p w14:paraId="79881FE3" w14:textId="77777777" w:rsidR="00AF0B9D" w:rsidRPr="00D208D0" w:rsidRDefault="00AF0B9D" w:rsidP="00AF0B9D">
      <w:pPr>
        <w:numPr>
          <w:ilvl w:val="2"/>
          <w:numId w:val="46"/>
        </w:numPr>
        <w:tabs>
          <w:tab w:val="clear" w:pos="2423"/>
          <w:tab w:val="left" w:pos="993"/>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bCs/>
          <w:sz w:val="24"/>
          <w:szCs w:val="24"/>
        </w:rPr>
        <w:t xml:space="preserve">ir mainījušies šī līguma izpildei nozīmīgi apstākļi vai radušies jauni. </w:t>
      </w:r>
    </w:p>
    <w:p w14:paraId="763C44F7" w14:textId="77777777" w:rsidR="00AF0B9D" w:rsidRPr="00D208D0" w:rsidRDefault="00AF0B9D" w:rsidP="00AF0B9D">
      <w:pPr>
        <w:numPr>
          <w:ilvl w:val="1"/>
          <w:numId w:val="46"/>
        </w:numPr>
        <w:tabs>
          <w:tab w:val="clear" w:pos="5749"/>
          <w:tab w:val="left" w:pos="993"/>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bCs/>
          <w:sz w:val="24"/>
          <w:szCs w:val="24"/>
        </w:rPr>
        <w:t xml:space="preserve">Puses piecu darba dienu laikā </w:t>
      </w:r>
      <w:proofErr w:type="spellStart"/>
      <w:r w:rsidRPr="00D208D0">
        <w:rPr>
          <w:rFonts w:ascii="Times New Roman" w:eastAsia="Times New Roman" w:hAnsi="Times New Roman" w:cs="Times New Roman"/>
          <w:bCs/>
          <w:sz w:val="24"/>
          <w:szCs w:val="24"/>
        </w:rPr>
        <w:t>rakstveidā</w:t>
      </w:r>
      <w:proofErr w:type="spellEnd"/>
      <w:r w:rsidRPr="00D208D0">
        <w:rPr>
          <w:rFonts w:ascii="Times New Roman" w:eastAsia="Times New Roman" w:hAnsi="Times New Roman" w:cs="Times New Roman"/>
          <w:bCs/>
          <w:sz w:val="24"/>
          <w:szCs w:val="24"/>
        </w:rPr>
        <w:t xml:space="preserve"> informē viena otru par apstākļiem (izmaiņām), kuri var ietekmēt šī līguma būtiskos noteikumus. Ja Pakalpojuma sniedzējs 14 (četrpadsmit) kalendāra dienu laikā no dienas, kad viņam ir kļuvuši zināmi apstākļi, kas ļauj prasīt šī līguma izpildes pagarinājumu, nav iesniedzis Pasūtītājam motivētu pamatojumu, Pakalpojuma sniedzējs zaudē tiesības uz termiņa pagarinājumu.</w:t>
      </w:r>
    </w:p>
    <w:p w14:paraId="012EC187" w14:textId="77777777" w:rsidR="00AF0B9D" w:rsidRPr="00D208D0" w:rsidRDefault="00AF0B9D" w:rsidP="00AF0B9D">
      <w:pPr>
        <w:numPr>
          <w:ilvl w:val="1"/>
          <w:numId w:val="46"/>
        </w:numPr>
        <w:tabs>
          <w:tab w:val="clear" w:pos="5749"/>
          <w:tab w:val="left" w:pos="993"/>
          <w:tab w:val="left" w:pos="1418"/>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Šī līguma līgumcenas grozījumi ir pieļaujami, ja šī līguma grozījumu vērtība, ko noteic kā visu secīgi veikto grozījumu naudas vērtību summu, vienlaikus nepārsniedz saskaņā ar Publisko iepirkumu likuma 9. panta noteiktās līgumcenu robežas;</w:t>
      </w:r>
    </w:p>
    <w:p w14:paraId="79C30D04" w14:textId="77777777" w:rsidR="00AF0B9D" w:rsidRPr="00D208D0" w:rsidRDefault="00AF0B9D" w:rsidP="00AF0B9D">
      <w:pPr>
        <w:numPr>
          <w:ilvl w:val="1"/>
          <w:numId w:val="46"/>
        </w:numPr>
        <w:tabs>
          <w:tab w:val="clear" w:pos="5749"/>
          <w:tab w:val="left" w:pos="1134"/>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Pasūtītājs ir tiesīgs vienpusīgi lauzt šo līgumu pirms termiņa, rakstiski brīdinot otro Pusi vismaz 14 (četrpadsmit) kalendārās dienas iepriekš, ja Pakalpojuma sniedzējs:</w:t>
      </w:r>
    </w:p>
    <w:p w14:paraId="4AD73C67" w14:textId="77777777" w:rsidR="00AF0B9D" w:rsidRPr="00D208D0" w:rsidRDefault="00AF0B9D" w:rsidP="00AF0B9D">
      <w:pPr>
        <w:numPr>
          <w:ilvl w:val="2"/>
          <w:numId w:val="46"/>
        </w:numPr>
        <w:tabs>
          <w:tab w:val="clear" w:pos="2423"/>
          <w:tab w:val="left" w:pos="1418"/>
          <w:tab w:val="left" w:pos="156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atkārtoti un/vai nepamatoti nepilda savus šajā līgumā noteiktos pienākumus;</w:t>
      </w:r>
    </w:p>
    <w:p w14:paraId="3E351AA7" w14:textId="77777777" w:rsidR="00AF0B9D" w:rsidRPr="00D208D0" w:rsidRDefault="00AF0B9D" w:rsidP="00AF0B9D">
      <w:pPr>
        <w:numPr>
          <w:ilvl w:val="2"/>
          <w:numId w:val="46"/>
        </w:numPr>
        <w:tabs>
          <w:tab w:val="clear" w:pos="2423"/>
          <w:tab w:val="left" w:pos="1418"/>
          <w:tab w:val="left" w:pos="156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veic darbu neatbilstoši norādītajam Darba uzdevumam, piedāvājumam vai šī līguma noteikumiem;</w:t>
      </w:r>
    </w:p>
    <w:p w14:paraId="164C4D57" w14:textId="77777777" w:rsidR="00AF0B9D" w:rsidRPr="00D208D0" w:rsidRDefault="00AF0B9D" w:rsidP="00AF0B9D">
      <w:pPr>
        <w:numPr>
          <w:ilvl w:val="2"/>
          <w:numId w:val="46"/>
        </w:numPr>
        <w:tabs>
          <w:tab w:val="clear" w:pos="2423"/>
          <w:tab w:val="left" w:pos="1418"/>
          <w:tab w:val="left" w:pos="156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savus tiešos pienākumus nodevis ar Pasūtītāju rakstiski nesaskaņotam apakšuzņēmējam;</w:t>
      </w:r>
    </w:p>
    <w:p w14:paraId="083FBFD3" w14:textId="77777777" w:rsidR="00AF0B9D" w:rsidRPr="00D208D0" w:rsidRDefault="00AF0B9D" w:rsidP="00AF0B9D">
      <w:pPr>
        <w:numPr>
          <w:ilvl w:val="2"/>
          <w:numId w:val="46"/>
        </w:numPr>
        <w:tabs>
          <w:tab w:val="clear" w:pos="2423"/>
          <w:tab w:val="left" w:pos="1418"/>
          <w:tab w:val="left" w:pos="156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bez Pasūtītāja rakstiskas piekrišanas veicis piesaistītā personāla nomaiņu;</w:t>
      </w:r>
    </w:p>
    <w:p w14:paraId="10AEC47E" w14:textId="77777777" w:rsidR="00AF0B9D" w:rsidRPr="00D208D0" w:rsidRDefault="00AF0B9D" w:rsidP="00AF0B9D">
      <w:pPr>
        <w:numPr>
          <w:ilvl w:val="2"/>
          <w:numId w:val="46"/>
        </w:numPr>
        <w:tabs>
          <w:tab w:val="clear" w:pos="2423"/>
          <w:tab w:val="left" w:pos="1418"/>
          <w:tab w:val="left" w:pos="156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ir atzīts par maksātnespējīgu vai ierosināts Pakalpojuma sniedzēja tiesiskās aizsardzības process, vai apturēta saimnieciskā darbība</w:t>
      </w:r>
      <w:r w:rsidRPr="00D208D0">
        <w:rPr>
          <w:rFonts w:ascii="Times New Roman" w:eastAsia="Times New Roman" w:hAnsi="Times New Roman" w:cs="Times New Roman"/>
          <w:snapToGrid w:val="0"/>
          <w:sz w:val="24"/>
          <w:szCs w:val="24"/>
        </w:rPr>
        <w:t>;</w:t>
      </w:r>
    </w:p>
    <w:p w14:paraId="1BB4CA27" w14:textId="77777777" w:rsidR="00AF0B9D" w:rsidRPr="00D208D0" w:rsidRDefault="00AF0B9D" w:rsidP="00AF0B9D">
      <w:pPr>
        <w:numPr>
          <w:ilvl w:val="2"/>
          <w:numId w:val="46"/>
        </w:numPr>
        <w:tabs>
          <w:tab w:val="clear" w:pos="2423"/>
          <w:tab w:val="left" w:pos="1418"/>
          <w:tab w:val="left" w:pos="156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Darba izpildes termiņa kavējums pārsniedz 10 (desmit) darba dienas;</w:t>
      </w:r>
    </w:p>
    <w:p w14:paraId="01BBEC60" w14:textId="77777777" w:rsidR="00AF0B9D" w:rsidRPr="00D208D0" w:rsidRDefault="00AF0B9D" w:rsidP="00AF0B9D">
      <w:pPr>
        <w:numPr>
          <w:ilvl w:val="2"/>
          <w:numId w:val="46"/>
        </w:numPr>
        <w:tabs>
          <w:tab w:val="clear" w:pos="2423"/>
          <w:tab w:val="left" w:pos="1418"/>
          <w:tab w:val="left" w:pos="156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neievēro Latvijas Republikas būvnormatīvu vai normatīvo aktu prasības;</w:t>
      </w:r>
    </w:p>
    <w:p w14:paraId="2167C6D0" w14:textId="77777777" w:rsidR="00AF0B9D" w:rsidRPr="00D208D0" w:rsidRDefault="00AF0B9D" w:rsidP="00AF0B9D">
      <w:pPr>
        <w:numPr>
          <w:ilvl w:val="2"/>
          <w:numId w:val="46"/>
        </w:numPr>
        <w:tabs>
          <w:tab w:val="clear" w:pos="2423"/>
          <w:tab w:val="left" w:pos="1418"/>
          <w:tab w:val="left" w:pos="156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color w:val="000000"/>
          <w:sz w:val="24"/>
          <w:szCs w:val="24"/>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D208D0">
        <w:rPr>
          <w:rFonts w:ascii="Times New Roman" w:eastAsia="Times New Roman" w:hAnsi="Times New Roman" w:cs="Times New Roman"/>
          <w:color w:val="000000"/>
          <w:sz w:val="24"/>
          <w:szCs w:val="24"/>
          <w:vertAlign w:val="superscript"/>
        </w:rPr>
        <w:t xml:space="preserve">1 </w:t>
      </w:r>
      <w:r w:rsidRPr="00D208D0">
        <w:rPr>
          <w:rFonts w:ascii="Times New Roman" w:eastAsia="Times New Roman" w:hAnsi="Times New Roman" w:cs="Times New Roman"/>
          <w:color w:val="000000"/>
          <w:sz w:val="24"/>
          <w:szCs w:val="24"/>
        </w:rPr>
        <w:t>panta trešā daļa);</w:t>
      </w:r>
    </w:p>
    <w:p w14:paraId="2542EC4A" w14:textId="77777777" w:rsidR="00AF0B9D" w:rsidRPr="00D208D0" w:rsidRDefault="00AF0B9D" w:rsidP="00AF0B9D">
      <w:pPr>
        <w:numPr>
          <w:ilvl w:val="2"/>
          <w:numId w:val="46"/>
        </w:numPr>
        <w:tabs>
          <w:tab w:val="clear" w:pos="2423"/>
          <w:tab w:val="left" w:pos="1418"/>
          <w:tab w:val="left" w:pos="156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color w:val="000000"/>
          <w:sz w:val="24"/>
          <w:szCs w:val="24"/>
        </w:rPr>
        <w:t>ir vairākkārtīgi piemērots šajā līgumā noteiktais līgumsods;</w:t>
      </w:r>
    </w:p>
    <w:p w14:paraId="3942E06E" w14:textId="77777777" w:rsidR="00AF0B9D" w:rsidRPr="00D208D0" w:rsidRDefault="00AF0B9D" w:rsidP="00AF0B9D">
      <w:pPr>
        <w:numPr>
          <w:ilvl w:val="1"/>
          <w:numId w:val="46"/>
        </w:numPr>
        <w:tabs>
          <w:tab w:val="clear" w:pos="5749"/>
          <w:tab w:val="left" w:pos="1276"/>
          <w:tab w:val="left" w:pos="1418"/>
          <w:tab w:val="left" w:pos="1560"/>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napToGrid w:val="0"/>
          <w:sz w:val="24"/>
          <w:szCs w:val="24"/>
        </w:rPr>
        <w:tab/>
        <w:t>Pasūtītājs neatlīdzina Pakalpojuma sniedzējam zaudējumus, kas radušies, Pasūtītājam izmantojot savas šī līguma 5.11.</w:t>
      </w:r>
      <w:r w:rsidRPr="00D208D0">
        <w:rPr>
          <w:rFonts w:ascii="Times New Roman" w:eastAsia="Times New Roman" w:hAnsi="Times New Roman" w:cs="Times New Roman"/>
          <w:bCs/>
          <w:spacing w:val="3"/>
          <w:sz w:val="24"/>
          <w:szCs w:val="24"/>
        </w:rPr>
        <w:t xml:space="preserve"> apakš</w:t>
      </w:r>
      <w:r w:rsidRPr="00D208D0">
        <w:rPr>
          <w:rFonts w:ascii="Times New Roman" w:eastAsia="Times New Roman" w:hAnsi="Times New Roman" w:cs="Times New Roman"/>
          <w:snapToGrid w:val="0"/>
          <w:sz w:val="24"/>
          <w:szCs w:val="24"/>
        </w:rPr>
        <w:t>punktā noteiktās tiesības, kā arī Pasūtītājs ir tiesīgs neapmaksāt jau paveikto Darbu, ja šis līgums ir lauzts, pamatojoties uz šī līguma 5.11.</w:t>
      </w:r>
      <w:r w:rsidRPr="00D208D0">
        <w:rPr>
          <w:rFonts w:ascii="Times New Roman" w:eastAsia="Times New Roman" w:hAnsi="Times New Roman" w:cs="Times New Roman"/>
          <w:bCs/>
          <w:spacing w:val="3"/>
          <w:sz w:val="24"/>
          <w:szCs w:val="24"/>
        </w:rPr>
        <w:t xml:space="preserve"> apakš</w:t>
      </w:r>
      <w:r w:rsidRPr="00D208D0">
        <w:rPr>
          <w:rFonts w:ascii="Times New Roman" w:eastAsia="Times New Roman" w:hAnsi="Times New Roman" w:cs="Times New Roman"/>
          <w:snapToGrid w:val="0"/>
          <w:sz w:val="24"/>
          <w:szCs w:val="24"/>
        </w:rPr>
        <w:t>punktu.</w:t>
      </w:r>
    </w:p>
    <w:p w14:paraId="55A8ADC8" w14:textId="77777777" w:rsidR="00AF0B9D" w:rsidRPr="00D208D0" w:rsidRDefault="00AF0B9D" w:rsidP="00AF0B9D">
      <w:pPr>
        <w:numPr>
          <w:ilvl w:val="1"/>
          <w:numId w:val="46"/>
        </w:numPr>
        <w:tabs>
          <w:tab w:val="clear" w:pos="5749"/>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 xml:space="preserve">Ja Pasūtītājs nokavē maksājumu par vairāk nekā 10 (desmit) dienām, Pakalpojuma sniedzējs var vienpusēji atkāpties no šī līguma – ar nosacījumu, ka Pasūtītājs 10 (desmit) dienu laikā no attiecīga Pakalpojuma sniedzēja paziņojuma saņemšanas dienas nav veicis maksājumu Pakalpojuma sniedzējam. </w:t>
      </w:r>
    </w:p>
    <w:p w14:paraId="431FB8FC" w14:textId="77777777" w:rsidR="00AF0B9D" w:rsidRPr="00D208D0" w:rsidRDefault="00AF0B9D" w:rsidP="00AF0B9D">
      <w:pPr>
        <w:numPr>
          <w:ilvl w:val="1"/>
          <w:numId w:val="46"/>
        </w:numPr>
        <w:tabs>
          <w:tab w:val="clear" w:pos="5749"/>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sz w:val="24"/>
          <w:szCs w:val="24"/>
        </w:rPr>
        <w:t xml:space="preserve">Šis līgums var tikt izbeigts tikai šajā līgumā noteiktajā kārtībā, vai Pusēm  savstarpēji </w:t>
      </w:r>
      <w:proofErr w:type="spellStart"/>
      <w:r w:rsidRPr="00D208D0">
        <w:rPr>
          <w:rFonts w:ascii="Times New Roman" w:eastAsia="Times New Roman" w:hAnsi="Times New Roman" w:cs="Times New Roman"/>
          <w:sz w:val="24"/>
          <w:szCs w:val="24"/>
        </w:rPr>
        <w:t>rakstveidā</w:t>
      </w:r>
      <w:proofErr w:type="spellEnd"/>
      <w:r w:rsidRPr="00D208D0">
        <w:rPr>
          <w:rFonts w:ascii="Times New Roman" w:eastAsia="Times New Roman" w:hAnsi="Times New Roman" w:cs="Times New Roman"/>
          <w:sz w:val="24"/>
          <w:szCs w:val="24"/>
        </w:rPr>
        <w:t xml:space="preserve"> vienojoties.</w:t>
      </w:r>
    </w:p>
    <w:p w14:paraId="33086188" w14:textId="77777777" w:rsidR="00AF0B9D" w:rsidRPr="00D208D0" w:rsidRDefault="00AF0B9D" w:rsidP="00AF0B9D">
      <w:pPr>
        <w:numPr>
          <w:ilvl w:val="1"/>
          <w:numId w:val="46"/>
        </w:numPr>
        <w:tabs>
          <w:tab w:val="clear" w:pos="5749"/>
          <w:tab w:val="left" w:pos="1276"/>
        </w:tabs>
        <w:spacing w:after="0" w:line="240" w:lineRule="auto"/>
        <w:ind w:left="0" w:firstLine="567"/>
        <w:jc w:val="both"/>
        <w:rPr>
          <w:rFonts w:ascii="Times New Roman" w:eastAsia="Times New Roman" w:hAnsi="Times New Roman" w:cs="Times New Roman"/>
          <w:snapToGrid w:val="0"/>
          <w:sz w:val="24"/>
          <w:szCs w:val="24"/>
        </w:rPr>
      </w:pPr>
      <w:r w:rsidRPr="00D208D0">
        <w:rPr>
          <w:rFonts w:ascii="Times New Roman" w:eastAsia="Times New Roman" w:hAnsi="Times New Roman" w:cs="Times New Roman"/>
          <w:bCs/>
          <w:sz w:val="24"/>
          <w:szCs w:val="24"/>
          <w:lang w:eastAsia="lv-LV"/>
        </w:rPr>
        <w:t xml:space="preserve">Pakalpojuma sniedzējs ir tiesīgs vienpusīgi lauzt šo līgumu pirms termiņa, rakstiski brīdinot otro Pusi vismaz 20 (divdesmit) kalendārās dienas iepriekš, ja </w:t>
      </w:r>
      <w:r w:rsidRPr="00D208D0">
        <w:rPr>
          <w:rFonts w:ascii="Times New Roman" w:eastAsia="Times New Roman" w:hAnsi="Times New Roman" w:cs="Times New Roman"/>
          <w:sz w:val="24"/>
          <w:szCs w:val="24"/>
          <w:lang w:eastAsia="lv-LV"/>
        </w:rPr>
        <w:t>Pasūtītājs</w:t>
      </w:r>
      <w:r w:rsidRPr="00D208D0">
        <w:rPr>
          <w:rFonts w:ascii="Times New Roman" w:eastAsia="Times New Roman" w:hAnsi="Times New Roman" w:cs="Times New Roman"/>
          <w:bCs/>
          <w:sz w:val="24"/>
          <w:szCs w:val="24"/>
          <w:lang w:eastAsia="lv-LV"/>
        </w:rPr>
        <w:t xml:space="preserve"> </w:t>
      </w:r>
      <w:r w:rsidRPr="00D208D0">
        <w:rPr>
          <w:rFonts w:ascii="Times New Roman" w:eastAsia="Times New Roman" w:hAnsi="Times New Roman" w:cs="Times New Roman"/>
          <w:sz w:val="24"/>
          <w:szCs w:val="24"/>
          <w:lang w:eastAsia="lv-LV"/>
        </w:rPr>
        <w:t>atkārtoti un/vai nepamatoti nepilda savus šajā līgumā noteiktos pienākumus.</w:t>
      </w:r>
    </w:p>
    <w:p w14:paraId="63926AE8" w14:textId="77777777" w:rsidR="00AF0B9D" w:rsidRPr="00D208D0" w:rsidRDefault="00AF0B9D" w:rsidP="00AF0B9D">
      <w:pPr>
        <w:numPr>
          <w:ilvl w:val="1"/>
          <w:numId w:val="46"/>
        </w:numPr>
        <w:tabs>
          <w:tab w:val="clear" w:pos="5749"/>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Šo līgumu var papildināt, grozīt vai pārtraukt, Pasūtītājam un Pakalpojuma sniedzējam savstarpēji vienojoties, ievērojot Publisko iepirkumu likuma 61. panta noteikumus. </w:t>
      </w:r>
    </w:p>
    <w:p w14:paraId="031C3195" w14:textId="77777777" w:rsidR="00AF0B9D" w:rsidRPr="00D208D0" w:rsidRDefault="00AF0B9D" w:rsidP="00AF0B9D">
      <w:pPr>
        <w:numPr>
          <w:ilvl w:val="1"/>
          <w:numId w:val="46"/>
        </w:numPr>
        <w:tabs>
          <w:tab w:val="clear" w:pos="5749"/>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 Jebkurus šī līguma grozījumus vai papildinājumus Puses noformē </w:t>
      </w:r>
      <w:proofErr w:type="spellStart"/>
      <w:r w:rsidRPr="00D208D0">
        <w:rPr>
          <w:rFonts w:ascii="Times New Roman" w:eastAsia="Times New Roman" w:hAnsi="Times New Roman" w:cs="Times New Roman"/>
          <w:sz w:val="24"/>
          <w:szCs w:val="24"/>
          <w:lang w:eastAsia="lv-LV"/>
        </w:rPr>
        <w:t>rakstveidā</w:t>
      </w:r>
      <w:proofErr w:type="spellEnd"/>
      <w:r w:rsidRPr="00D208D0">
        <w:rPr>
          <w:rFonts w:ascii="Times New Roman" w:eastAsia="Times New Roman" w:hAnsi="Times New Roman" w:cs="Times New Roman"/>
          <w:sz w:val="24"/>
          <w:szCs w:val="24"/>
          <w:lang w:eastAsia="lv-LV"/>
        </w:rPr>
        <w:t xml:space="preserve">, un tie kļūst par šī līguma neatņemamām sastāvdaļām. </w:t>
      </w:r>
    </w:p>
    <w:p w14:paraId="6BA6D8CC" w14:textId="77777777" w:rsidR="00AF0B9D" w:rsidRPr="00D208D0" w:rsidRDefault="00AF0B9D" w:rsidP="00AF0B9D">
      <w:pPr>
        <w:numPr>
          <w:ilvl w:val="1"/>
          <w:numId w:val="46"/>
        </w:numPr>
        <w:tabs>
          <w:tab w:val="clear" w:pos="5749"/>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Šī līguma grozījumi ir pieļaujami, ja tie nemaina šī līguma vispārējo raksturu (veidu un iepirkuma procedūras dokumentos noteikto mērķi) un atbilst vienam no šādiem gadījumiem:</w:t>
      </w:r>
    </w:p>
    <w:p w14:paraId="7AD808BD" w14:textId="77777777" w:rsidR="00AF0B9D" w:rsidRPr="00D208D0" w:rsidRDefault="00AF0B9D" w:rsidP="00AF0B9D">
      <w:pPr>
        <w:numPr>
          <w:ilvl w:val="2"/>
          <w:numId w:val="46"/>
        </w:numPr>
        <w:tabs>
          <w:tab w:val="clear" w:pos="2423"/>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grozījumi ir nebūtiski;</w:t>
      </w:r>
    </w:p>
    <w:p w14:paraId="4CD42A87" w14:textId="77777777" w:rsidR="00AF0B9D" w:rsidRPr="00D208D0" w:rsidRDefault="00AF0B9D" w:rsidP="00AF0B9D">
      <w:pPr>
        <w:numPr>
          <w:ilvl w:val="2"/>
          <w:numId w:val="46"/>
        </w:numPr>
        <w:tabs>
          <w:tab w:val="clear" w:pos="2423"/>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grozījumi ir būtiski un tiek izdarīti tikai šī līguma 5.19. </w:t>
      </w:r>
      <w:r w:rsidRPr="00D208D0">
        <w:rPr>
          <w:rFonts w:ascii="Times New Roman" w:eastAsia="Times New Roman" w:hAnsi="Times New Roman" w:cs="Times New Roman"/>
          <w:bCs/>
          <w:spacing w:val="3"/>
          <w:sz w:val="24"/>
          <w:szCs w:val="24"/>
        </w:rPr>
        <w:t>apakš</w:t>
      </w:r>
      <w:r w:rsidRPr="00D208D0">
        <w:rPr>
          <w:rFonts w:ascii="Times New Roman" w:eastAsia="Times New Roman" w:hAnsi="Times New Roman" w:cs="Times New Roman"/>
          <w:sz w:val="24"/>
          <w:szCs w:val="24"/>
          <w:lang w:eastAsia="lv-LV"/>
        </w:rPr>
        <w:t>punktā minētajos gadījumos;</w:t>
      </w:r>
    </w:p>
    <w:p w14:paraId="02705E3B" w14:textId="77777777" w:rsidR="00AF0B9D" w:rsidRPr="00D208D0" w:rsidRDefault="00AF0B9D" w:rsidP="00AF0B9D">
      <w:pPr>
        <w:numPr>
          <w:ilvl w:val="2"/>
          <w:numId w:val="46"/>
        </w:numPr>
        <w:tabs>
          <w:tab w:val="clear" w:pos="2423"/>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grozījumi tiek izdarīti šī līguma 5.20. </w:t>
      </w:r>
      <w:r w:rsidRPr="00D208D0">
        <w:rPr>
          <w:rFonts w:ascii="Times New Roman" w:eastAsia="Times New Roman" w:hAnsi="Times New Roman" w:cs="Times New Roman"/>
          <w:bCs/>
          <w:spacing w:val="3"/>
          <w:sz w:val="24"/>
          <w:szCs w:val="24"/>
        </w:rPr>
        <w:t>apakš</w:t>
      </w:r>
      <w:r w:rsidRPr="00D208D0">
        <w:rPr>
          <w:rFonts w:ascii="Times New Roman" w:eastAsia="Times New Roman" w:hAnsi="Times New Roman" w:cs="Times New Roman"/>
          <w:sz w:val="24"/>
          <w:szCs w:val="24"/>
          <w:lang w:eastAsia="lv-LV"/>
        </w:rPr>
        <w:t>punktā minētajā gadījumā neatkarīgi no tā, vai tie ir būtiski vai nebūtiski.</w:t>
      </w:r>
    </w:p>
    <w:p w14:paraId="2BDBA11A" w14:textId="77777777" w:rsidR="00AF0B9D" w:rsidRPr="00D208D0" w:rsidRDefault="00AF0B9D" w:rsidP="00AF0B9D">
      <w:pPr>
        <w:numPr>
          <w:ilvl w:val="1"/>
          <w:numId w:val="46"/>
        </w:numPr>
        <w:tabs>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Šī līguma grozījumi ir būtiski jebkurā no šādiem gadījumiem:</w:t>
      </w:r>
    </w:p>
    <w:p w14:paraId="23C0279C" w14:textId="77777777" w:rsidR="00AF0B9D" w:rsidRPr="00D208D0" w:rsidRDefault="00AF0B9D" w:rsidP="00AF0B9D">
      <w:pPr>
        <w:numPr>
          <w:ilvl w:val="2"/>
          <w:numId w:val="46"/>
        </w:numPr>
        <w:tabs>
          <w:tab w:val="clear" w:pos="2423"/>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grozītie šī līguma noteikumi, ja tie būtu bijuši paredzēti </w:t>
      </w:r>
      <w:r w:rsidRPr="00D208D0">
        <w:rPr>
          <w:rFonts w:ascii="Times New Roman" w:eastAsia="Times New Roman" w:hAnsi="Times New Roman" w:cs="Times New Roman"/>
          <w:sz w:val="24"/>
          <w:szCs w:val="24"/>
        </w:rPr>
        <w:t>sarunu procedūras</w:t>
      </w:r>
      <w:r w:rsidRPr="00D208D0">
        <w:rPr>
          <w:rFonts w:ascii="Times New Roman" w:eastAsia="Times New Roman" w:hAnsi="Times New Roman" w:cs="Times New Roman"/>
          <w:b/>
          <w:sz w:val="24"/>
          <w:szCs w:val="24"/>
        </w:rPr>
        <w:t xml:space="preserve"> </w:t>
      </w:r>
      <w:r w:rsidRPr="00D208D0">
        <w:rPr>
          <w:rFonts w:ascii="Times New Roman" w:eastAsia="Times New Roman" w:hAnsi="Times New Roman" w:cs="Times New Roman"/>
          <w:sz w:val="24"/>
          <w:szCs w:val="24"/>
          <w:lang w:eastAsia="lv-LV"/>
        </w:rPr>
        <w:t>dokumentos, pieļautu atšķirīgu piedāvājumu iesniegšanu vai citu kandidātu un pretendentu dalību vai izvēli iepirkuma procedūrā;</w:t>
      </w:r>
    </w:p>
    <w:p w14:paraId="1DBC48E4" w14:textId="77777777" w:rsidR="00AF0B9D" w:rsidRPr="00D208D0" w:rsidRDefault="00AF0B9D" w:rsidP="00AF0B9D">
      <w:pPr>
        <w:numPr>
          <w:ilvl w:val="2"/>
          <w:numId w:val="46"/>
        </w:numPr>
        <w:tabs>
          <w:tab w:val="clear" w:pos="2423"/>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ekonomiskais līdzsvars (piemēram, risku sadalījums un tos kompensējošie līdzekļi), ko paredz šis līgums, tiek mainīts </w:t>
      </w:r>
      <w:r w:rsidRPr="00D208D0">
        <w:rPr>
          <w:rFonts w:ascii="Times New Roman" w:eastAsia="Times New Roman" w:hAnsi="Times New Roman" w:cs="Times New Roman"/>
          <w:sz w:val="24"/>
          <w:szCs w:val="24"/>
        </w:rPr>
        <w:t>sarunu procedūras</w:t>
      </w:r>
      <w:r w:rsidRPr="00D208D0">
        <w:rPr>
          <w:rFonts w:ascii="Times New Roman" w:eastAsia="Times New Roman" w:hAnsi="Times New Roman" w:cs="Times New Roman"/>
          <w:b/>
          <w:sz w:val="24"/>
          <w:szCs w:val="24"/>
        </w:rPr>
        <w:t xml:space="preserve"> </w:t>
      </w:r>
      <w:r w:rsidRPr="00D208D0">
        <w:rPr>
          <w:rFonts w:ascii="Times New Roman" w:eastAsia="Times New Roman" w:hAnsi="Times New Roman" w:cs="Times New Roman"/>
          <w:sz w:val="24"/>
          <w:szCs w:val="24"/>
          <w:lang w:eastAsia="lv-LV"/>
        </w:rPr>
        <w:t>uzvarētāja – Pakalpojuma sniedzēja interesēs;</w:t>
      </w:r>
    </w:p>
    <w:p w14:paraId="5B4515AA" w14:textId="77777777" w:rsidR="00AF0B9D" w:rsidRPr="00D208D0" w:rsidRDefault="00AF0B9D" w:rsidP="00AF0B9D">
      <w:pPr>
        <w:numPr>
          <w:ilvl w:val="2"/>
          <w:numId w:val="46"/>
        </w:numPr>
        <w:tabs>
          <w:tab w:val="clear" w:pos="2423"/>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Šī līguma priekšmetā ietver pakalpojumus, ko neparedz sākotnēji noslēgtais pakalpojuma līgums (šis līgums);</w:t>
      </w:r>
    </w:p>
    <w:p w14:paraId="045CF580" w14:textId="77777777" w:rsidR="00AF0B9D" w:rsidRPr="00D208D0" w:rsidRDefault="00AF0B9D" w:rsidP="00AF0B9D">
      <w:pPr>
        <w:numPr>
          <w:ilvl w:val="2"/>
          <w:numId w:val="46"/>
        </w:numPr>
        <w:tabs>
          <w:tab w:val="clear" w:pos="2423"/>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 Pakalpojuma sniedzēju  aizstāj ar citu Pakalpojuma sniedzēju.</w:t>
      </w:r>
    </w:p>
    <w:p w14:paraId="7D42E1B3" w14:textId="77777777" w:rsidR="00AF0B9D" w:rsidRPr="00D208D0" w:rsidRDefault="00AF0B9D" w:rsidP="00AF0B9D">
      <w:pPr>
        <w:numPr>
          <w:ilvl w:val="1"/>
          <w:numId w:val="46"/>
        </w:numPr>
        <w:tabs>
          <w:tab w:val="left" w:pos="993"/>
          <w:tab w:val="left" w:pos="1276"/>
          <w:tab w:val="left" w:pos="1418"/>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 Būtiski šī līguma  grozījumi ir pieļaujami šādos gadījumos:</w:t>
      </w:r>
    </w:p>
    <w:p w14:paraId="09D984B2" w14:textId="77777777" w:rsidR="00AF0B9D" w:rsidRPr="00D208D0" w:rsidRDefault="00AF0B9D" w:rsidP="00AF0B9D">
      <w:pPr>
        <w:numPr>
          <w:ilvl w:val="2"/>
          <w:numId w:val="46"/>
        </w:numPr>
        <w:tabs>
          <w:tab w:val="clear" w:pos="2423"/>
          <w:tab w:val="left" w:pos="993"/>
          <w:tab w:val="left" w:pos="1418"/>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Iepirkuma</w:t>
      </w:r>
      <w:r w:rsidRPr="00D208D0">
        <w:rPr>
          <w:rFonts w:ascii="Times New Roman" w:eastAsia="Times New Roman" w:hAnsi="Times New Roman" w:cs="Times New Roman"/>
          <w:b/>
          <w:sz w:val="24"/>
          <w:szCs w:val="24"/>
        </w:rPr>
        <w:t xml:space="preserve"> </w:t>
      </w:r>
      <w:r w:rsidRPr="00D208D0">
        <w:rPr>
          <w:rFonts w:ascii="Times New Roman" w:eastAsia="Times New Roman" w:hAnsi="Times New Roman" w:cs="Times New Roman"/>
          <w:sz w:val="24"/>
          <w:szCs w:val="24"/>
          <w:lang w:eastAsia="lv-LV"/>
        </w:rPr>
        <w:t>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78C44D18" w14:textId="77777777" w:rsidR="00AF0B9D" w:rsidRPr="00D208D0" w:rsidRDefault="00AF0B9D" w:rsidP="00AF0B9D">
      <w:pPr>
        <w:numPr>
          <w:ilvl w:val="2"/>
          <w:numId w:val="46"/>
        </w:numPr>
        <w:tabs>
          <w:tab w:val="clear" w:pos="2423"/>
          <w:tab w:val="left" w:pos="993"/>
          <w:tab w:val="left" w:pos="1418"/>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1DCE86E9" w14:textId="27762371" w:rsidR="00AF0B9D" w:rsidRPr="00D208D0" w:rsidRDefault="00C8294A" w:rsidP="00AF0B9D">
      <w:pPr>
        <w:numPr>
          <w:ilvl w:val="2"/>
          <w:numId w:val="46"/>
        </w:numPr>
        <w:tabs>
          <w:tab w:val="clear" w:pos="2423"/>
          <w:tab w:val="left" w:pos="993"/>
          <w:tab w:val="left" w:pos="1418"/>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š</w:t>
      </w:r>
      <w:r w:rsidR="00AF0B9D" w:rsidRPr="00D208D0">
        <w:rPr>
          <w:rFonts w:ascii="Times New Roman" w:eastAsia="Times New Roman" w:hAnsi="Times New Roman" w:cs="Times New Roman"/>
          <w:sz w:val="24"/>
          <w:szCs w:val="24"/>
          <w:lang w:eastAsia="lv-LV"/>
        </w:rPr>
        <w:t>ī līguma grozījumi ir nepieciešami tādu iemeslu dēļ, kurus Pasūtītājs iepriekš nevarēja paredzēt</w:t>
      </w:r>
      <w:r w:rsidRPr="00D208D0">
        <w:rPr>
          <w:rFonts w:ascii="Times New Roman" w:eastAsia="Times New Roman" w:hAnsi="Times New Roman" w:cs="Times New Roman"/>
          <w:sz w:val="24"/>
          <w:szCs w:val="24"/>
          <w:lang w:eastAsia="lv-LV"/>
        </w:rPr>
        <w:t>.</w:t>
      </w:r>
    </w:p>
    <w:p w14:paraId="7A3A6643" w14:textId="4D6EA9DA" w:rsidR="00C8294A" w:rsidRPr="00D208D0" w:rsidRDefault="00C8294A" w:rsidP="00C8294A">
      <w:pPr>
        <w:numPr>
          <w:ilvl w:val="1"/>
          <w:numId w:val="46"/>
        </w:numPr>
        <w:tabs>
          <w:tab w:val="clear" w:pos="5749"/>
          <w:tab w:val="left" w:pos="993"/>
          <w:tab w:val="left" w:pos="1418"/>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Šī līguma 5.20.1. un 5.20.2. apakšpunktā noteikto grozījumu l</w:t>
      </w:r>
      <w:r w:rsidRPr="00D208D0">
        <w:rPr>
          <w:rFonts w:ascii="Times New Roman" w:hAnsi="Times New Roman" w:cs="Times New Roman"/>
          <w:sz w:val="24"/>
          <w:szCs w:val="24"/>
          <w:shd w:val="clear" w:color="auto" w:fill="FFFFFF"/>
        </w:rPr>
        <w:t xml:space="preserve">īgumcenas pieaugums, ko noteic kā visu secīgi veikto grozījumu naudas vērtības summu, nevar pārsniegt 50 % (piecdesmit) procentus no sākotnējās iepirkuma līguma līgumcenas. Pakalpojuma sniedzējam šajā līgumā noteiktā līgumcenas palielinājuma gadījumā Pasūtītājam </w:t>
      </w:r>
      <w:r w:rsidR="00C20435" w:rsidRPr="00D208D0">
        <w:rPr>
          <w:rFonts w:ascii="Times New Roman" w:hAnsi="Times New Roman" w:cs="Times New Roman"/>
          <w:sz w:val="24"/>
          <w:szCs w:val="24"/>
          <w:shd w:val="clear" w:color="auto" w:fill="FFFFFF"/>
        </w:rPr>
        <w:t>jāiesniedz</w:t>
      </w:r>
      <w:r w:rsidRPr="00D208D0">
        <w:rPr>
          <w:rFonts w:ascii="Times New Roman" w:hAnsi="Times New Roman" w:cs="Times New Roman"/>
          <w:sz w:val="24"/>
          <w:szCs w:val="24"/>
          <w:shd w:val="clear" w:color="auto" w:fill="FFFFFF"/>
        </w:rPr>
        <w:t xml:space="preserve"> </w:t>
      </w:r>
      <w:r w:rsidR="00C20435" w:rsidRPr="00D208D0">
        <w:rPr>
          <w:rFonts w:ascii="Times New Roman" w:hAnsi="Times New Roman" w:cs="Times New Roman"/>
          <w:sz w:val="24"/>
          <w:szCs w:val="24"/>
          <w:shd w:val="clear" w:color="auto" w:fill="FFFFFF"/>
        </w:rPr>
        <w:t xml:space="preserve">detalizēts izmaksu pieauguma aprēķins un pamatojums. </w:t>
      </w:r>
      <w:r w:rsidRPr="00D208D0">
        <w:rPr>
          <w:rFonts w:ascii="Times New Roman" w:hAnsi="Times New Roman" w:cs="Times New Roman"/>
          <w:sz w:val="24"/>
          <w:szCs w:val="24"/>
          <w:shd w:val="clear" w:color="auto" w:fill="FFFFFF"/>
        </w:rPr>
        <w:t xml:space="preserve"> </w:t>
      </w:r>
    </w:p>
    <w:p w14:paraId="171A4F6C" w14:textId="77777777" w:rsidR="00AF0B9D" w:rsidRPr="00D208D0" w:rsidRDefault="00AF0B9D" w:rsidP="00AF0B9D">
      <w:pPr>
        <w:numPr>
          <w:ilvl w:val="1"/>
          <w:numId w:val="46"/>
        </w:numPr>
        <w:tabs>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Puses var veikt būtiskus šī līguma grozījumus, kuru veikšana ir pieļaujama saskaņā ar Publisko iepirkumu likuma 61. pantu, ja šī līguma izpildes gaitā radusies un iepriekš objektīvi neparedzama nepieciešamība:</w:t>
      </w:r>
    </w:p>
    <w:p w14:paraId="67658D3E" w14:textId="77777777" w:rsidR="00AF0B9D" w:rsidRPr="00D208D0" w:rsidRDefault="00AF0B9D" w:rsidP="00AF0B9D">
      <w:pPr>
        <w:numPr>
          <w:ilvl w:val="2"/>
          <w:numId w:val="46"/>
        </w:numPr>
        <w:tabs>
          <w:tab w:val="clear" w:pos="2423"/>
          <w:tab w:val="left" w:pos="851"/>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izslēgt Darbus, kas sākotnēji tika iekļauti tehniskajā specifikācijā, bet kuru apjoms ir samazinājies, piemēram, nepilnību dēļ tehniskajā specifikācijā;</w:t>
      </w:r>
    </w:p>
    <w:p w14:paraId="3DE86767" w14:textId="77777777" w:rsidR="00AF0B9D" w:rsidRPr="00D208D0" w:rsidRDefault="00AF0B9D" w:rsidP="00AF0B9D">
      <w:pPr>
        <w:numPr>
          <w:ilvl w:val="2"/>
          <w:numId w:val="46"/>
        </w:numPr>
        <w:tabs>
          <w:tab w:val="clear" w:pos="2423"/>
          <w:tab w:val="left" w:pos="851"/>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17D3B921" w14:textId="77777777" w:rsidR="00AF0B9D" w:rsidRPr="00D208D0" w:rsidRDefault="00AF0B9D" w:rsidP="00AF0B9D">
      <w:pPr>
        <w:numPr>
          <w:ilvl w:val="1"/>
          <w:numId w:val="46"/>
        </w:numPr>
        <w:tabs>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Šī līguma līgumcenas grozījumi ir pieļaujami, ja šī līguma grozījumu vērtība, ko noteic kā visu secīgi veikto grozījumu naudas vērtību summu, vienlaikus nepārsniedz:</w:t>
      </w:r>
    </w:p>
    <w:p w14:paraId="3071F13E" w14:textId="77777777" w:rsidR="00AF0B9D" w:rsidRPr="00D208D0" w:rsidRDefault="00AF0B9D" w:rsidP="00AF0B9D">
      <w:pPr>
        <w:numPr>
          <w:ilvl w:val="2"/>
          <w:numId w:val="46"/>
        </w:numPr>
        <w:tabs>
          <w:tab w:val="clear" w:pos="2423"/>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 saskaņā ar Publisko iepirkumu likuma 8. panta noteiktās līgumcenu robežas;</w:t>
      </w:r>
    </w:p>
    <w:p w14:paraId="1E40B197" w14:textId="77777777" w:rsidR="00AF0B9D" w:rsidRPr="00D208D0" w:rsidRDefault="00AF0B9D" w:rsidP="00AF0B9D">
      <w:pPr>
        <w:numPr>
          <w:ilvl w:val="2"/>
          <w:numId w:val="46"/>
        </w:numPr>
        <w:tabs>
          <w:tab w:val="clear" w:pos="2423"/>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 10 %  (desmit procentus) no sākotnējās šī līguma līgumcenas.</w:t>
      </w:r>
    </w:p>
    <w:p w14:paraId="32E9AE12" w14:textId="77777777" w:rsidR="00AF0B9D" w:rsidRPr="00D208D0" w:rsidRDefault="00AF0B9D" w:rsidP="00AF0B9D">
      <w:pPr>
        <w:numPr>
          <w:ilvl w:val="1"/>
          <w:numId w:val="46"/>
        </w:numPr>
        <w:tabs>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Ja Pakalpojuma sniedzējs atsakās no šī līguma izpildes, tad tas maksā Pasūtītājam līgumsodu 10% (desmit procenti) apmērā no kopējās šī līguma 4.1.1 un 4.1.2. apakšpunktā noteiktās summas. Par atteikšanos no šī līguma izpildes šī punkta izpratnē tiek uzskatīts, ka Izpildītājs neveic Darbus 20 (divdesmit) kalendāro dienu laikā no šī līgumā noteiktā Darbu veikšanas termiņa. </w:t>
      </w:r>
    </w:p>
    <w:p w14:paraId="49C7B591" w14:textId="77777777" w:rsidR="00AF0B9D" w:rsidRPr="00D208D0" w:rsidRDefault="00AF0B9D" w:rsidP="00AF0B9D">
      <w:pPr>
        <w:numPr>
          <w:ilvl w:val="1"/>
          <w:numId w:val="46"/>
        </w:numPr>
        <w:tabs>
          <w:tab w:val="clear" w:pos="5749"/>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Pasūtītājam ir tiesības ieskaita kārtībā samazināt samaksājamo naudas summu par Darbu veikšanu tādā apmērā, kāda ir šajā līgumā noteiktajā kārtībā aprēķinātā līgumsoda summa un šī līguma, izpildes gaitā Pasūtītājam radīto zaudējumu summa.</w:t>
      </w:r>
    </w:p>
    <w:p w14:paraId="0D8D4B07" w14:textId="77777777" w:rsidR="00AF0B9D" w:rsidRPr="00D208D0" w:rsidRDefault="00AF0B9D" w:rsidP="00AF0B9D">
      <w:pPr>
        <w:numPr>
          <w:ilvl w:val="1"/>
          <w:numId w:val="46"/>
        </w:numPr>
        <w:tabs>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Ja šajā līgumā noteiktajā kārtībā aprēķināto līgumsodu nav iespējams ieturēt ieskaita kārtībā, vai tas netiek ieturēts ieskaita kārtībā, tad Pakalpojuma sniedzējam, tas jāsamaksā 15 (piecpadsmit) kalendāro dienu laikā no Pasūtītāja rakstveida pieprasījuma un rēķina saņemšanas dienas. </w:t>
      </w:r>
    </w:p>
    <w:p w14:paraId="00840CBC" w14:textId="77777777" w:rsidR="00AF0B9D" w:rsidRPr="00D208D0" w:rsidRDefault="00AF0B9D" w:rsidP="00AF0B9D">
      <w:pPr>
        <w:spacing w:after="0" w:line="240" w:lineRule="auto"/>
        <w:rPr>
          <w:rFonts w:ascii="Times New Roman" w:eastAsia="Times New Roman" w:hAnsi="Times New Roman" w:cs="Times New Roman"/>
          <w:b/>
          <w:snapToGrid w:val="0"/>
          <w:sz w:val="24"/>
          <w:szCs w:val="24"/>
        </w:rPr>
      </w:pPr>
    </w:p>
    <w:p w14:paraId="64E93CD2" w14:textId="77777777" w:rsidR="00AF0B9D" w:rsidRPr="00D208D0" w:rsidRDefault="00AF0B9D" w:rsidP="00AF0B9D">
      <w:pPr>
        <w:numPr>
          <w:ilvl w:val="0"/>
          <w:numId w:val="46"/>
        </w:numPr>
        <w:tabs>
          <w:tab w:val="clear" w:pos="4898"/>
          <w:tab w:val="left" w:pos="851"/>
          <w:tab w:val="left" w:pos="1134"/>
          <w:tab w:val="left" w:pos="1985"/>
          <w:tab w:val="left" w:pos="3261"/>
        </w:tabs>
        <w:spacing w:after="0" w:line="240" w:lineRule="auto"/>
        <w:ind w:left="0" w:firstLine="0"/>
        <w:jc w:val="center"/>
        <w:rPr>
          <w:rFonts w:ascii="Times New Roman" w:eastAsia="Times New Roman" w:hAnsi="Times New Roman" w:cs="Times New Roman"/>
          <w:b/>
          <w:snapToGrid w:val="0"/>
          <w:sz w:val="24"/>
          <w:szCs w:val="24"/>
        </w:rPr>
      </w:pPr>
      <w:r w:rsidRPr="00D208D0">
        <w:rPr>
          <w:rFonts w:ascii="Times New Roman" w:eastAsia="Times New Roman" w:hAnsi="Times New Roman" w:cs="Times New Roman"/>
          <w:b/>
          <w:snapToGrid w:val="0"/>
          <w:sz w:val="24"/>
          <w:szCs w:val="24"/>
        </w:rPr>
        <w:t>Personāls un apakšlīgumi</w:t>
      </w:r>
    </w:p>
    <w:p w14:paraId="62CF2ACA" w14:textId="77777777" w:rsidR="00AF0B9D" w:rsidRPr="00D208D0" w:rsidRDefault="00AF0B9D" w:rsidP="00AF0B9D">
      <w:pPr>
        <w:numPr>
          <w:ilvl w:val="1"/>
          <w:numId w:val="46"/>
        </w:numPr>
        <w:tabs>
          <w:tab w:val="left" w:pos="1080"/>
        </w:tabs>
        <w:spacing w:after="0" w:line="276" w:lineRule="auto"/>
        <w:ind w:left="0" w:firstLine="0"/>
        <w:contextualSpacing/>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Pakalpojuma sniedzējs nav tiesīgs bez saskaņošanas ar Pasūtītāju veikt Iepirkuma piedāvājumā norādītā personāla un iesaistīt papildu apakšuzņēmējus šī līguma izpildē. Pasūtītājs var prasīt personāla viedokli par nomaiņas iemesliem. Pakalpojuma sniedzējam  ir pienākums rakstiski saskaņot ar Pasūtītāju papildu personāla iesaistīšanu šī līguma izpildē.</w:t>
      </w:r>
    </w:p>
    <w:p w14:paraId="40A97F45" w14:textId="77777777" w:rsidR="00AF0B9D" w:rsidRPr="00D208D0" w:rsidRDefault="00AF0B9D" w:rsidP="00AF0B9D">
      <w:pPr>
        <w:numPr>
          <w:ilvl w:val="1"/>
          <w:numId w:val="46"/>
        </w:numPr>
        <w:tabs>
          <w:tab w:val="left" w:pos="1080"/>
        </w:tabs>
        <w:spacing w:after="0" w:line="276" w:lineRule="auto"/>
        <w:ind w:left="0" w:firstLine="0"/>
        <w:contextualSpacing/>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 Pakalpojuma sniedzēja Iepirkuma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Iepirkuma dokumentos personālam izvirzītajām prasībām vai tam nav vismaz tādas pašas kvalifikācijas un pieredzes kā personālam, kas tika vērtēts, nosakot zemākās cenas piedāvājumu.</w:t>
      </w:r>
    </w:p>
    <w:p w14:paraId="41844585" w14:textId="77777777" w:rsidR="00AF0B9D" w:rsidRPr="00D208D0" w:rsidRDefault="00AF0B9D" w:rsidP="00AF0B9D">
      <w:pPr>
        <w:numPr>
          <w:ilvl w:val="1"/>
          <w:numId w:val="46"/>
        </w:numPr>
        <w:tabs>
          <w:tab w:val="left" w:pos="1080"/>
        </w:tabs>
        <w:spacing w:after="0" w:line="276" w:lineRule="auto"/>
        <w:ind w:left="0" w:firstLine="0"/>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Pasūtītājs pieņem lēmumu atļaut vai atteikt Iepirkuma izraudzītā Pakalpojuma sniedzēja personāla vai jaunu apakšuzņēmēju iesaistīšanu šīs līguma izpildē iespējami īsā laikā, bet ne vēlāk kā 5 (piecu) darba dienu laikā (norādot svarīgu iemelsu Pasūtītājs šo līguma termiņu var pagarināt līdz 10 (desmit) darba dienām) pēc tam, kad saņēmis visu informāciju un dokumentus, kas nepieciešami lēmuma pieņemšanai saistībā ar Pakalpojuma sniedzēja personāla un/vai apakšuzņēmēju nomaiņu.</w:t>
      </w:r>
    </w:p>
    <w:p w14:paraId="0A6BD5CA" w14:textId="77777777" w:rsidR="00AF0B9D" w:rsidRPr="00D208D0" w:rsidRDefault="00AF0B9D" w:rsidP="00AF0B9D">
      <w:pPr>
        <w:numPr>
          <w:ilvl w:val="1"/>
          <w:numId w:val="46"/>
        </w:numPr>
        <w:tabs>
          <w:tab w:val="left" w:pos="1080"/>
        </w:tabs>
        <w:spacing w:after="0" w:line="276" w:lineRule="auto"/>
        <w:ind w:left="0" w:firstLine="0"/>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 Puses veicot personāla un apakšuzņēmēja nomaiņu, ievēro Publisko iepirkumu likumā noteiktos nosacījumus. </w:t>
      </w:r>
    </w:p>
    <w:p w14:paraId="65F54B05" w14:textId="77777777" w:rsidR="00AF0B9D" w:rsidRPr="00D208D0" w:rsidRDefault="00AF0B9D" w:rsidP="00AF0B9D">
      <w:pPr>
        <w:numPr>
          <w:ilvl w:val="0"/>
          <w:numId w:val="46"/>
        </w:numPr>
        <w:tabs>
          <w:tab w:val="clear" w:pos="4898"/>
          <w:tab w:val="left" w:pos="851"/>
          <w:tab w:val="left" w:pos="1134"/>
          <w:tab w:val="left" w:pos="1985"/>
          <w:tab w:val="left" w:pos="3261"/>
        </w:tabs>
        <w:spacing w:after="0" w:line="240" w:lineRule="auto"/>
        <w:ind w:left="0" w:firstLine="0"/>
        <w:jc w:val="center"/>
        <w:rPr>
          <w:rFonts w:ascii="Times New Roman" w:eastAsia="Times New Roman" w:hAnsi="Times New Roman" w:cs="Times New Roman"/>
          <w:b/>
          <w:snapToGrid w:val="0"/>
          <w:sz w:val="24"/>
          <w:szCs w:val="24"/>
        </w:rPr>
      </w:pPr>
      <w:r w:rsidRPr="00D208D0">
        <w:rPr>
          <w:rFonts w:ascii="Times New Roman" w:eastAsia="Calibri" w:hAnsi="Times New Roman" w:cs="Times New Roman"/>
          <w:b/>
          <w:bCs/>
          <w:sz w:val="24"/>
          <w:szCs w:val="24"/>
          <w:lang w:eastAsia="lv-LV"/>
        </w:rPr>
        <w:t>Autortiesības </w:t>
      </w:r>
      <w:r w:rsidRPr="00D208D0">
        <w:rPr>
          <w:rFonts w:ascii="Times New Roman" w:eastAsia="Calibri" w:hAnsi="Times New Roman" w:cs="Times New Roman"/>
          <w:sz w:val="24"/>
          <w:szCs w:val="24"/>
          <w:lang w:eastAsia="lv-LV"/>
        </w:rPr>
        <w:t> </w:t>
      </w:r>
    </w:p>
    <w:p w14:paraId="0E4BF834" w14:textId="77777777" w:rsidR="00AF0B9D" w:rsidRPr="00D208D0" w:rsidRDefault="00AF0B9D" w:rsidP="00AF0B9D">
      <w:pPr>
        <w:spacing w:after="0"/>
        <w:ind w:firstLine="567"/>
        <w:jc w:val="both"/>
        <w:textAlignment w:val="baseline"/>
        <w:rPr>
          <w:rFonts w:ascii="Times New Roman" w:eastAsia="Calibri" w:hAnsi="Times New Roman" w:cs="Times New Roman"/>
          <w:sz w:val="24"/>
          <w:szCs w:val="24"/>
          <w:lang w:eastAsia="lv-LV"/>
        </w:rPr>
      </w:pPr>
      <w:r w:rsidRPr="00D208D0">
        <w:rPr>
          <w:rFonts w:ascii="Times New Roman" w:eastAsia="Calibri" w:hAnsi="Times New Roman" w:cs="Times New Roman"/>
          <w:sz w:val="24"/>
          <w:szCs w:val="24"/>
          <w:lang w:eastAsia="lv-LV"/>
        </w:rPr>
        <w:t xml:space="preserve">7.1. Pasūtītājam ar šo līgumu un bez papildus atlīdzības tiek nodotas Pakalpojuma sniedzēja kā autora Autortiesību likuma 15. pantā norādītās esošās un nākamās mantiskās tiesības brīvas no trešo personu prasījumiem (t.sk., Pakalpojuma sniedzējs apliecina, ka Pakalpojuma sniedzējs un tā </w:t>
      </w:r>
      <w:r w:rsidRPr="00D208D0">
        <w:rPr>
          <w:rFonts w:ascii="Times New Roman" w:eastAsia="Calibri" w:hAnsi="Times New Roman" w:cs="Times New Roman"/>
          <w:i/>
          <w:iCs/>
          <w:sz w:val="24"/>
          <w:szCs w:val="24"/>
          <w:lang w:eastAsia="lv-LV"/>
        </w:rPr>
        <w:t>apakšuzņēmēji</w:t>
      </w:r>
      <w:r w:rsidRPr="00D208D0">
        <w:rPr>
          <w:rFonts w:ascii="Times New Roman" w:eastAsia="Calibri" w:hAnsi="Times New Roman" w:cs="Times New Roman"/>
          <w:sz w:val="24"/>
          <w:szCs w:val="24"/>
          <w:lang w:eastAsia="lv-LV"/>
        </w:rPr>
        <w:t xml:space="preserve"> </w:t>
      </w:r>
      <w:r w:rsidRPr="00D208D0">
        <w:rPr>
          <w:rFonts w:ascii="Times New Roman" w:eastAsia="Calibri" w:hAnsi="Times New Roman" w:cs="Times New Roman"/>
          <w:i/>
          <w:iCs/>
          <w:sz w:val="24"/>
          <w:szCs w:val="24"/>
          <w:lang w:eastAsia="lv-LV"/>
        </w:rPr>
        <w:t>(ja tādi ir piesaistīti šī līguma izpildē)</w:t>
      </w:r>
      <w:r w:rsidRPr="00D208D0">
        <w:rPr>
          <w:rFonts w:ascii="Times New Roman" w:eastAsia="Calibri" w:hAnsi="Times New Roman" w:cs="Times New Roman"/>
          <w:sz w:val="24"/>
          <w:szCs w:val="24"/>
          <w:lang w:eastAsia="lv-LV"/>
        </w:rPr>
        <w:t xml:space="preserve">  šī līguma izpildē nav pārkāpuši autortiesības un intelektuālā īpašuma tiesības reglamentējošo normatīvo aktu prasības) attiecībā uz saskaņā ar šī līguma radīto dokumentāciju, Darbu ietvaros sagatavoto dokumentāciju vai citiem materiālajiem objektiem un no tiem izrietošajiem </w:t>
      </w:r>
      <w:proofErr w:type="spellStart"/>
      <w:r w:rsidRPr="00D208D0">
        <w:rPr>
          <w:rFonts w:ascii="Times New Roman" w:eastAsia="Calibri" w:hAnsi="Times New Roman" w:cs="Times New Roman"/>
          <w:sz w:val="24"/>
          <w:szCs w:val="24"/>
          <w:lang w:eastAsia="lv-LV"/>
        </w:rPr>
        <w:t>autordarbiem</w:t>
      </w:r>
      <w:proofErr w:type="spellEnd"/>
      <w:r w:rsidRPr="00D208D0">
        <w:rPr>
          <w:rFonts w:ascii="Times New Roman" w:eastAsia="Calibri" w:hAnsi="Times New Roman" w:cs="Times New Roman"/>
          <w:sz w:val="24"/>
          <w:szCs w:val="24"/>
          <w:lang w:eastAsia="lv-LV"/>
        </w:rPr>
        <w:t xml:space="preserve"> (turpmāk - Autortiesību objekti), ja saskaņā ar Autortiesību likumu tie ir aizsargājamie darbi. Minētās tiesības Pasūtītājs ir tiesīgs atsavināt citām personām. Visu autora mantisko tiesību kopums un īpašuma tiesības pilnībā uz Autortiesību objektiem (jebkuru to daļu) pāriet Pasūtītājam brīdī, kad Pasūtītājs ir veicis apmaksu par projekta izstrādi (jebkuru to daļu) izpildi vai daļēju atlīdzības izmaksu, ja no Pakalpojuma sniedzējam izmaksājamās atlīdzības saskaņā ar šī līguma noteikumiem ir ieturēts līgumsods, izmaksas un zaudējumi (ja Pasūtītājs ir veicis līgumsoda, izmaksu un zaudējumu ieturējumu no Pakalpojuma sniedzējam  izmaksājamās atlīdzības, autora mantisko tiesību kopums un īpašuma tiesības pilnībā saskaņā ar šo līgumu uz radīto autortiesību objektiem (jebkuru tā daļu) pāriet Pasūtītājam brīdī, kad Pasūtītājs ir veicis Pakalpojuma sniedzējam izmaksājamās atlīdzības apmaksu tādā apmērā, kas atbilst atlīdzībai, no kuras ieturēts aprēķinātais līgumsods, izmaksas un zaudējumi). Pirms visu autora mantisko tiesību kopuma un īpašuma tiesību uz Autortiesību objektiem (jebkuru to daļu) pilnīgas pārejas Pasūtītājam ir tiesības Autortiesību objektus izmantot publisko iepirkumu procedūru ietvaros un tehniskajā specifikācijā norādītajos gadījumos. </w:t>
      </w:r>
    </w:p>
    <w:p w14:paraId="137DA043" w14:textId="77777777" w:rsidR="00AF0B9D" w:rsidRPr="00D208D0" w:rsidRDefault="00AF0B9D" w:rsidP="00AF0B9D">
      <w:pPr>
        <w:spacing w:after="0"/>
        <w:ind w:firstLine="567"/>
        <w:jc w:val="both"/>
        <w:textAlignment w:val="baseline"/>
        <w:rPr>
          <w:rFonts w:ascii="Times New Roman" w:eastAsia="Calibri" w:hAnsi="Times New Roman" w:cs="Times New Roman"/>
          <w:sz w:val="24"/>
          <w:szCs w:val="24"/>
          <w:lang w:eastAsia="lv-LV"/>
        </w:rPr>
      </w:pPr>
      <w:r w:rsidRPr="00D208D0">
        <w:rPr>
          <w:rFonts w:ascii="Times New Roman" w:eastAsia="Calibri" w:hAnsi="Times New Roman" w:cs="Times New Roman"/>
          <w:sz w:val="24"/>
          <w:szCs w:val="24"/>
          <w:lang w:eastAsia="lv-LV"/>
        </w:rPr>
        <w:t>7.2. Pakalpojuma sniedzējs garantē, ka netiks izmantotas Autortiesību likuma 14. panta pirmajā daļā noteiktās autora personiskās tiesības uz izlemšanu, vai darbs tiks izziņots un kad tas tiks izziņots (14. panta pirmās daļas 2. punkts), darba atsaukšanu (14. panta pirmās daļas 3. punkts), uz darba neaizskaramību (14. panta pirmās daļas 5. punkts) un pretdarbību (14. panta pirmās daļas 6. punkts).  </w:t>
      </w:r>
    </w:p>
    <w:p w14:paraId="5579D4C0" w14:textId="77777777" w:rsidR="00AF0B9D" w:rsidRPr="00D208D0" w:rsidRDefault="00AF0B9D" w:rsidP="00AF0B9D">
      <w:pPr>
        <w:spacing w:after="0"/>
        <w:ind w:firstLine="567"/>
        <w:jc w:val="both"/>
        <w:textAlignment w:val="baseline"/>
        <w:rPr>
          <w:rFonts w:ascii="Times New Roman" w:eastAsia="Calibri" w:hAnsi="Times New Roman" w:cs="Times New Roman"/>
          <w:sz w:val="24"/>
          <w:szCs w:val="24"/>
          <w:lang w:eastAsia="lv-LV"/>
        </w:rPr>
      </w:pPr>
      <w:r w:rsidRPr="00D208D0">
        <w:rPr>
          <w:rFonts w:ascii="Times New Roman" w:eastAsia="Calibri" w:hAnsi="Times New Roman" w:cs="Times New Roman"/>
          <w:sz w:val="24"/>
          <w:szCs w:val="24"/>
          <w:lang w:eastAsia="lv-LV"/>
        </w:rPr>
        <w:t>7.3. Pakalpojuma sniedzējs piekrīt, ka Pasūtītājs ir tiesīgs veikt vai uzdot trešajām personām veikt jebkādas izmaiņas, grozījumus, papildinājumus, uzlabojumus Darbu dokumentācijā un/vai Projektā, un/vai Objektā, atsevišķi tās saskaņojot ar Pakalpojuma sniedzēju (t.sk. bez jebkādu maksājumu veikšanas Pakalpojuma sniedzējam; skaidrības labad Puses vienojas, ka Pakalpojuma sniedzēja šajā punktā minētā saskaņojuma saņemšana nav obligāts priekšnoteikums jebkādu izmaiņu, grozījumu, papildinājumu, uzlabojumu Darbu dokumentācijā un/vai Projektā, un/vai Objektā veikšanai), un Pakalpojuma sniedzējs šajā sakarā neizmantos tiesības uz autortiesību objekta neaizskaramību. Ja šādu saskaņošanu/piekrišanu pieprasa trešā persona un ja Pakalpojuma sniedzējs nav atteicies no personiskās autorības uz Darbu dokumentāciju atbilstoši šī līguma 7.4. apakšpunkta noteikumiem, tad Pakalpojuma sniedzējs apņemas 10 (desmit) darba dienu laikā šādu saskaņošanu/piekrišanu sniegt. Pakalpojuma sniedzēja saskaņojums neatbrīvo un nevar atbrīvot izmaiņu, grozījumu, papildinājumu vai uzlabojumu veicējus no atbildības par izmainīto risinājumu pareizību, drošību un atbilstību likumiem, normām vai noteikumiem. Ja Pasūtītājs bez Pakalpojuma sniedzēja līdzdalības ir veicis  Darbu dokumentācijas pārveidošanu (grozīšanu,  papildināšanu, utt.), tad Pasūtītājs par to rakstiski informē Pakalpojuma sniedzēju (autoru). Izvērtējot pārveidoto Darbu dokumentāciju Pakalpojuma sniedzējam (autoram) ir tiesības atteikties no personiskās autorības, paziņojot par savu atteikšanos 15  (piecpadsmit)  dienu laikā no pārveidotās Darbu dokumentācijas saņemšanas. Pasūtītājam, izmantojot pārveidoto Darbu dokumentāciju, no kuras autorības Pakalpojuma sniedzējs (autors) ir rakstiski atteicies, turpmāk nav tiesības atsaukties uz Pakalpojuma sniedzēja autorību. </w:t>
      </w:r>
    </w:p>
    <w:p w14:paraId="3DE39C3F" w14:textId="77777777" w:rsidR="00AF0B9D" w:rsidRPr="00D208D0" w:rsidRDefault="00AF0B9D" w:rsidP="00AF0B9D">
      <w:pPr>
        <w:spacing w:after="0"/>
        <w:ind w:firstLine="567"/>
        <w:jc w:val="both"/>
        <w:textAlignment w:val="baseline"/>
        <w:rPr>
          <w:rFonts w:ascii="Times New Roman" w:eastAsia="Calibri" w:hAnsi="Times New Roman" w:cs="Times New Roman"/>
          <w:sz w:val="24"/>
          <w:szCs w:val="24"/>
          <w:lang w:eastAsia="lv-LV"/>
        </w:rPr>
      </w:pPr>
      <w:r w:rsidRPr="00D208D0">
        <w:rPr>
          <w:rFonts w:ascii="Times New Roman" w:eastAsia="Calibri" w:hAnsi="Times New Roman" w:cs="Times New Roman"/>
          <w:sz w:val="24"/>
          <w:szCs w:val="24"/>
          <w:lang w:eastAsia="lv-LV"/>
        </w:rPr>
        <w:t>7.4. Pakalpojuma sniedzējs tiek atzīts kā Darbu dokumentācijas autors tādā mērā, cik Pakalpojuma sniedzējs to ir veicis. Pakalpojuma sniedzējam ir tiesības jebkurā brīdī atteikties/atsaukt savu autorību, ja Pasūtītājs ir izmantojis savas 7.3. apakšpunktā noteiktās tiesības, 15 (piecpadsmit) dienas iepriekš par savu atteikumu rakstiski paziņojot Pasūtītājam. </w:t>
      </w:r>
    </w:p>
    <w:p w14:paraId="5FEDF633" w14:textId="77777777" w:rsidR="00AF0B9D" w:rsidRPr="00D208D0" w:rsidRDefault="00AF0B9D" w:rsidP="00AF0B9D">
      <w:pPr>
        <w:spacing w:after="0"/>
        <w:ind w:firstLine="567"/>
        <w:jc w:val="both"/>
        <w:textAlignment w:val="baseline"/>
        <w:rPr>
          <w:rFonts w:ascii="Times New Roman" w:eastAsia="Calibri" w:hAnsi="Times New Roman" w:cs="Times New Roman"/>
          <w:sz w:val="24"/>
          <w:szCs w:val="24"/>
          <w:lang w:eastAsia="lv-LV"/>
        </w:rPr>
      </w:pPr>
      <w:r w:rsidRPr="00D208D0">
        <w:rPr>
          <w:rFonts w:ascii="Times New Roman" w:eastAsia="Calibri" w:hAnsi="Times New Roman" w:cs="Times New Roman"/>
          <w:sz w:val="24"/>
          <w:szCs w:val="24"/>
          <w:lang w:eastAsia="lv-LV"/>
        </w:rPr>
        <w:t>7.5. Izstrādājot projekta dokumentāciju, Pakalpojuma sniedzējam ir pienākums nepieļaut citu autortiesību subjektu personisko vai mantisko tiesību aizskaršanu, kā arī prettiesiski iegūtu autortiesību objektu izmantošanu. Pakalpojuma sniedzējs ir pilnībā atbildīgs par trešo personu autortiesību pārkāpumiem. Pakalpojuma sniedzējs nodrošina, ka tas no projekta dokumentācijas autoriem un jebkurām citām dokumentācijas izstrādē iesaistītām personām saņem visas atļaujas un tiesības, kas nepieciešamas, lai nodotu Pasūtītājam šī līgumā noteiktās tiesības un uzturētu tās spēkā. Pasūtītājs ir tiesīgs pieprasīt Pakalpojuma sniedzējam uzrādīt dokumentus, kas apliecina projekta autoru un jebkuru citu dokumentācijas izstrādē iesaistīto personu atļauju un tiesību saņemšanu, un Pakalpojuma sniedzējam ir pienākums pēc Pasūtītāja pieprasījuma tos iesniegt. </w:t>
      </w:r>
    </w:p>
    <w:p w14:paraId="470AF026" w14:textId="77777777" w:rsidR="00AF0B9D" w:rsidRPr="00D208D0" w:rsidRDefault="00AF0B9D" w:rsidP="00AF0B9D">
      <w:pPr>
        <w:spacing w:after="0"/>
        <w:ind w:firstLine="567"/>
        <w:jc w:val="both"/>
        <w:textAlignment w:val="baseline"/>
        <w:rPr>
          <w:rFonts w:ascii="Times New Roman" w:eastAsia="Calibri" w:hAnsi="Times New Roman" w:cs="Times New Roman"/>
          <w:sz w:val="24"/>
          <w:szCs w:val="24"/>
          <w:lang w:eastAsia="lv-LV"/>
        </w:rPr>
      </w:pPr>
      <w:r w:rsidRPr="00D208D0">
        <w:rPr>
          <w:rFonts w:ascii="Times New Roman" w:eastAsia="Calibri" w:hAnsi="Times New Roman" w:cs="Times New Roman"/>
          <w:sz w:val="24"/>
          <w:szCs w:val="24"/>
          <w:lang w:eastAsia="lv-LV"/>
        </w:rPr>
        <w:t>7.6. Pakalpojuma sniedzējs apņemas bez Pasūtītāja rakstiskas atļaujas nenodot trešajām personām, kā arī neizmantot trešo personu labā Autortiesību objektus. </w:t>
      </w:r>
    </w:p>
    <w:p w14:paraId="09ABB1AF" w14:textId="77777777" w:rsidR="00AF0B9D" w:rsidRPr="00D208D0" w:rsidRDefault="00AF0B9D" w:rsidP="00AF0B9D">
      <w:pPr>
        <w:spacing w:after="0"/>
        <w:ind w:firstLine="567"/>
        <w:jc w:val="both"/>
        <w:textAlignment w:val="baseline"/>
        <w:rPr>
          <w:rFonts w:ascii="Times New Roman" w:eastAsia="Calibri" w:hAnsi="Times New Roman" w:cs="Times New Roman"/>
          <w:sz w:val="24"/>
          <w:szCs w:val="24"/>
          <w:lang w:eastAsia="lv-LV"/>
        </w:rPr>
      </w:pPr>
      <w:r w:rsidRPr="00D208D0">
        <w:rPr>
          <w:rFonts w:ascii="Times New Roman" w:eastAsia="Calibri" w:hAnsi="Times New Roman" w:cs="Times New Roman"/>
          <w:sz w:val="24"/>
          <w:szCs w:val="24"/>
          <w:lang w:eastAsia="lv-LV"/>
        </w:rPr>
        <w:t>7.7. Ievērojot iepriekšminēto, jebkuri turpmākie projekta labojumi, pārveides vai jebkuras citas izmaiņas, ko projektā veiks Pasūtītājs vai trešā persona, neveidos Pakalpojuma sniedzēja un tā piesaistīto autoru intelektuālā īpašuma tiesību pārkāpumu. Bet kā minēts šī līguma 7.3. un 7.4. apakšpunktā, šajos gadījumos Pakalpojuma sniedzējs var atteikties no savām autora tiesībām un no iespējas uz viņu atsaukties kā uz darba autoru.  </w:t>
      </w:r>
    </w:p>
    <w:p w14:paraId="1ACC2BD1" w14:textId="77777777" w:rsidR="00AF0B9D" w:rsidRPr="00D208D0" w:rsidRDefault="00AF0B9D" w:rsidP="00AF0B9D">
      <w:pPr>
        <w:spacing w:after="0"/>
        <w:ind w:firstLine="567"/>
        <w:jc w:val="both"/>
        <w:textAlignment w:val="baseline"/>
        <w:rPr>
          <w:rFonts w:ascii="Times New Roman" w:eastAsia="Calibri" w:hAnsi="Times New Roman" w:cs="Times New Roman"/>
          <w:sz w:val="24"/>
          <w:szCs w:val="24"/>
          <w:lang w:eastAsia="lv-LV"/>
        </w:rPr>
      </w:pPr>
      <w:r w:rsidRPr="00D208D0">
        <w:rPr>
          <w:rFonts w:ascii="Times New Roman" w:eastAsia="Calibri" w:hAnsi="Times New Roman" w:cs="Times New Roman"/>
          <w:sz w:val="24"/>
          <w:szCs w:val="24"/>
          <w:lang w:eastAsia="lv-LV"/>
        </w:rPr>
        <w:t>7.8. Puses vienojas, ka Pakalpojuma sniedzēja rīcība, kas atbilst kādam no šī līguma 7.5. apakšpunktā noteiktajiem gadījumiem, ir atzīstama par atteikšanos no autoruzraudzības veikšanas, un tādejādi Pasūtītājam ir tiesības nodot autoruzraudzības veikšanu citam atbilstošās jomas speciālistam vai komersantam, kas nodarbina atbilstošas jomas speciālistu. </w:t>
      </w:r>
    </w:p>
    <w:p w14:paraId="25B9AEF8" w14:textId="77777777" w:rsidR="00AF0B9D" w:rsidRPr="00D208D0" w:rsidRDefault="00AF0B9D" w:rsidP="00AF0B9D">
      <w:pPr>
        <w:spacing w:after="0"/>
        <w:ind w:firstLine="567"/>
        <w:jc w:val="both"/>
        <w:textAlignment w:val="baseline"/>
        <w:rPr>
          <w:rFonts w:ascii="Times New Roman" w:eastAsia="Calibri" w:hAnsi="Times New Roman" w:cs="Times New Roman"/>
          <w:sz w:val="24"/>
          <w:szCs w:val="24"/>
          <w:lang w:eastAsia="lv-LV"/>
        </w:rPr>
      </w:pPr>
      <w:r w:rsidRPr="00D208D0">
        <w:rPr>
          <w:rFonts w:ascii="Times New Roman" w:eastAsia="Calibri" w:hAnsi="Times New Roman" w:cs="Times New Roman"/>
          <w:sz w:val="24"/>
          <w:szCs w:val="24"/>
          <w:lang w:eastAsia="lv-LV"/>
        </w:rPr>
        <w:t>7.9. Šī līguma 7. nodaļas noteikumiem nav laika ierobežojuma un uz to neattiecas šī līguma darbības termiņš. </w:t>
      </w:r>
    </w:p>
    <w:p w14:paraId="5F7A22DA" w14:textId="77777777" w:rsidR="00AF0B9D" w:rsidRPr="00D208D0" w:rsidRDefault="00AF0B9D" w:rsidP="00AF0B9D">
      <w:pPr>
        <w:tabs>
          <w:tab w:val="left" w:pos="851"/>
          <w:tab w:val="left" w:pos="1134"/>
          <w:tab w:val="left" w:pos="1985"/>
          <w:tab w:val="left" w:pos="3261"/>
        </w:tabs>
        <w:spacing w:after="0" w:line="240" w:lineRule="auto"/>
        <w:ind w:left="709"/>
        <w:rPr>
          <w:rFonts w:ascii="Times New Roman" w:eastAsia="Times New Roman" w:hAnsi="Times New Roman" w:cs="Times New Roman"/>
          <w:b/>
          <w:snapToGrid w:val="0"/>
          <w:sz w:val="24"/>
          <w:szCs w:val="24"/>
        </w:rPr>
      </w:pPr>
    </w:p>
    <w:p w14:paraId="6B97FF53" w14:textId="77777777" w:rsidR="00AF0B9D" w:rsidRPr="00D208D0" w:rsidRDefault="00AF0B9D" w:rsidP="00AF0B9D">
      <w:pPr>
        <w:numPr>
          <w:ilvl w:val="0"/>
          <w:numId w:val="46"/>
        </w:numPr>
        <w:tabs>
          <w:tab w:val="clear" w:pos="4898"/>
          <w:tab w:val="left" w:pos="851"/>
          <w:tab w:val="left" w:pos="1134"/>
          <w:tab w:val="left" w:pos="1985"/>
          <w:tab w:val="left" w:pos="3261"/>
        </w:tabs>
        <w:spacing w:after="0" w:line="240" w:lineRule="auto"/>
        <w:ind w:left="0" w:firstLine="567"/>
        <w:jc w:val="center"/>
        <w:rPr>
          <w:rFonts w:ascii="Times New Roman" w:eastAsia="Times New Roman" w:hAnsi="Times New Roman" w:cs="Times New Roman"/>
          <w:b/>
          <w:snapToGrid w:val="0"/>
          <w:sz w:val="24"/>
          <w:szCs w:val="24"/>
        </w:rPr>
      </w:pPr>
      <w:r w:rsidRPr="00D208D0">
        <w:rPr>
          <w:rFonts w:ascii="Times New Roman" w:eastAsia="Times New Roman" w:hAnsi="Times New Roman" w:cs="Times New Roman"/>
          <w:b/>
          <w:snapToGrid w:val="0"/>
          <w:sz w:val="24"/>
          <w:szCs w:val="24"/>
        </w:rPr>
        <w:t>Nepārvarama vara</w:t>
      </w:r>
    </w:p>
    <w:p w14:paraId="412B1634" w14:textId="77777777" w:rsidR="00AF0B9D" w:rsidRPr="00D208D0" w:rsidRDefault="00AF0B9D" w:rsidP="00AF0B9D">
      <w:pPr>
        <w:numPr>
          <w:ilvl w:val="1"/>
          <w:numId w:val="46"/>
        </w:numPr>
        <w:tabs>
          <w:tab w:val="left" w:pos="108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 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2CFF96E4" w14:textId="77777777" w:rsidR="00AF0B9D" w:rsidRPr="00D208D0" w:rsidRDefault="00AF0B9D" w:rsidP="00AF0B9D">
      <w:pPr>
        <w:numPr>
          <w:ilvl w:val="1"/>
          <w:numId w:val="46"/>
        </w:numPr>
        <w:tabs>
          <w:tab w:val="left" w:pos="108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 Pusei, kas atsaucas uz nepārvaramas varas vai ārkārtēja rakstura apstākļu darbību, nekavējoties par šādiem apstākļiem </w:t>
      </w:r>
      <w:proofErr w:type="spellStart"/>
      <w:r w:rsidRPr="00D208D0">
        <w:rPr>
          <w:rFonts w:ascii="Times New Roman" w:eastAsia="Times New Roman" w:hAnsi="Times New Roman" w:cs="Times New Roman"/>
          <w:sz w:val="24"/>
          <w:szCs w:val="24"/>
          <w:lang w:eastAsia="lv-LV"/>
        </w:rPr>
        <w:t>rakstveidā</w:t>
      </w:r>
      <w:proofErr w:type="spellEnd"/>
      <w:r w:rsidRPr="00D208D0">
        <w:rPr>
          <w:rFonts w:ascii="Times New Roman" w:eastAsia="Times New Roman" w:hAnsi="Times New Roman" w:cs="Times New Roman"/>
          <w:sz w:val="24"/>
          <w:szCs w:val="24"/>
          <w:lang w:eastAsia="lv-LV"/>
        </w:rPr>
        <w:t xml:space="preserve"> jāziņo otrai Pusei. Ziņojumā jānorāda, kādā termiņā pēc viņa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644C8609" w14:textId="77777777" w:rsidR="00AF0B9D" w:rsidRPr="00D208D0" w:rsidRDefault="00AF0B9D" w:rsidP="00AF0B9D">
      <w:pPr>
        <w:numPr>
          <w:ilvl w:val="1"/>
          <w:numId w:val="46"/>
        </w:numPr>
        <w:tabs>
          <w:tab w:val="left" w:pos="108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 Ja šī līguma 8.1. apakšpunktā minētie apstākļi turpinās ilgāk kā 2 (divus) mēnešus, jebkura Puse ir tiesīga atteikties no šajā līgumā noteiktām saistībām, un neviena no Pusēm nav tiesīga prasīt zaudējuma atlīdzināšanu. </w:t>
      </w:r>
    </w:p>
    <w:p w14:paraId="66BF05F9" w14:textId="77777777" w:rsidR="00AF0B9D" w:rsidRPr="00D208D0" w:rsidRDefault="00AF0B9D" w:rsidP="00AF0B9D">
      <w:pPr>
        <w:numPr>
          <w:ilvl w:val="1"/>
          <w:numId w:val="46"/>
        </w:numPr>
        <w:tabs>
          <w:tab w:val="left" w:pos="108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Pusēm ir pienākums vienoties par rīcību, lai mazināta šī līguma 8.1. apakšpunktā minēto apstākļu rezultātā radītās nelabvēlīgās sekas katrai Pusei. </w:t>
      </w:r>
    </w:p>
    <w:p w14:paraId="49550137" w14:textId="77777777" w:rsidR="00AF0B9D" w:rsidRPr="00D208D0" w:rsidRDefault="00AF0B9D" w:rsidP="00AF0B9D">
      <w:pPr>
        <w:tabs>
          <w:tab w:val="left" w:pos="1080"/>
        </w:tabs>
        <w:spacing w:after="0" w:line="240" w:lineRule="auto"/>
        <w:ind w:right="-6"/>
        <w:rPr>
          <w:rFonts w:ascii="Times New Roman" w:eastAsia="Times New Roman" w:hAnsi="Times New Roman" w:cs="Times New Roman"/>
          <w:sz w:val="24"/>
          <w:szCs w:val="24"/>
          <w:lang w:eastAsia="lv-LV"/>
        </w:rPr>
      </w:pPr>
    </w:p>
    <w:p w14:paraId="5D1C7A10" w14:textId="77777777" w:rsidR="00AF0B9D" w:rsidRPr="00D208D0" w:rsidRDefault="00AF0B9D" w:rsidP="00AF0B9D">
      <w:pPr>
        <w:numPr>
          <w:ilvl w:val="0"/>
          <w:numId w:val="46"/>
        </w:numPr>
        <w:tabs>
          <w:tab w:val="clear" w:pos="4898"/>
          <w:tab w:val="left" w:pos="1080"/>
        </w:tabs>
        <w:spacing w:after="0" w:line="240" w:lineRule="auto"/>
        <w:ind w:left="0" w:firstLine="567"/>
        <w:jc w:val="center"/>
        <w:rPr>
          <w:rFonts w:ascii="Times New Roman" w:eastAsia="Times New Roman" w:hAnsi="Times New Roman" w:cs="Times New Roman"/>
          <w:sz w:val="24"/>
          <w:szCs w:val="24"/>
          <w:lang w:eastAsia="lv-LV"/>
        </w:rPr>
      </w:pPr>
      <w:r w:rsidRPr="00D208D0">
        <w:rPr>
          <w:rFonts w:ascii="Times New Roman" w:eastAsia="Times New Roman" w:hAnsi="Times New Roman" w:cs="Times New Roman"/>
          <w:b/>
          <w:snapToGrid w:val="0"/>
          <w:sz w:val="24"/>
          <w:szCs w:val="24"/>
          <w:lang w:eastAsia="lv-LV"/>
        </w:rPr>
        <w:t>Vispārīgie noteikumi</w:t>
      </w:r>
    </w:p>
    <w:p w14:paraId="2883A4E9" w14:textId="77777777" w:rsidR="00AF0B9D" w:rsidRPr="00D208D0" w:rsidRDefault="00AF0B9D" w:rsidP="00AF0B9D">
      <w:pPr>
        <w:numPr>
          <w:ilvl w:val="1"/>
          <w:numId w:val="46"/>
        </w:numPr>
        <w:tabs>
          <w:tab w:val="left" w:pos="108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Šis līgums ir spēkā līdz Pušu pilnīgai saistību izpildei. </w:t>
      </w:r>
    </w:p>
    <w:p w14:paraId="5D5A441A" w14:textId="77777777" w:rsidR="00AF0B9D" w:rsidRPr="00D208D0" w:rsidRDefault="00AF0B9D" w:rsidP="00AF0B9D">
      <w:pPr>
        <w:numPr>
          <w:ilvl w:val="1"/>
          <w:numId w:val="46"/>
        </w:numPr>
        <w:tabs>
          <w:tab w:val="left" w:pos="108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napToGrid w:val="0"/>
          <w:sz w:val="24"/>
          <w:szCs w:val="24"/>
          <w:lang w:eastAsia="lv-LV"/>
        </w:rPr>
        <w:t>Puses savstarpēji ir atbildīgas par otrai Pusei nodarītajiem zaudējumiem, ja tie radušies vienas Puses vai tā darbinieku, kā arī šīs Puses šī līguma izpildē iesaistīto trešo personu darbības vai bezdarbības, tajā skaitā rupjas neuzmanības, ļaunā nolūkā izdarīto darbību vai nolaidības rezultātā.</w:t>
      </w:r>
    </w:p>
    <w:p w14:paraId="6AF381E5"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Šis līgums stājas spēkā ar parakstīšanas brīdi un, saskaņā ar šī līguma 9.1.</w:t>
      </w:r>
      <w:r w:rsidRPr="00D208D0">
        <w:rPr>
          <w:rFonts w:ascii="Times New Roman" w:eastAsia="Times New Roman" w:hAnsi="Times New Roman" w:cs="Times New Roman"/>
          <w:bCs/>
          <w:spacing w:val="3"/>
          <w:sz w:val="24"/>
          <w:szCs w:val="24"/>
        </w:rPr>
        <w:t xml:space="preserve"> apakš</w:t>
      </w:r>
      <w:r w:rsidRPr="00D208D0">
        <w:rPr>
          <w:rFonts w:ascii="Times New Roman" w:eastAsia="Times New Roman" w:hAnsi="Times New Roman" w:cs="Times New Roman"/>
          <w:sz w:val="24"/>
          <w:szCs w:val="24"/>
          <w:lang w:eastAsia="lv-LV"/>
        </w:rPr>
        <w:t>punktā noteikto, darbojas līdz Pusēm noteikto saistību pilnīgai izpildei.</w:t>
      </w:r>
    </w:p>
    <w:p w14:paraId="1ACB0FFA" w14:textId="77777777" w:rsidR="00AF0B9D" w:rsidRPr="00D208D0" w:rsidRDefault="00AF0B9D" w:rsidP="00AF0B9D">
      <w:pPr>
        <w:numPr>
          <w:ilvl w:val="1"/>
          <w:numId w:val="46"/>
        </w:numPr>
        <w:tabs>
          <w:tab w:val="left" w:pos="108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Šis līgums ir saistošs Pušu administratoriem, darbiniekiem un juridiskajiem tiesību pārņēmējiem.</w:t>
      </w:r>
    </w:p>
    <w:p w14:paraId="7B309EF1"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Šo līgumu var grozīt, apturēt uz noteiktu laiku vai pārtraukt tā darbību pēc Pušu savstarpējās vienošanās.</w:t>
      </w:r>
    </w:p>
    <w:p w14:paraId="134E7B70"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Visi pielikumi, papildinājumi un grozījumi šim līgumam stājas spēkā tikai tad, ja tie noformēti rakstiski un tos parakstījušas abas šī līguma Puses vai to pilnvarotās personas.</w:t>
      </w:r>
    </w:p>
    <w:p w14:paraId="44E24324"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Šī līguma grozījumi (papildinājumi, izpildes termiņu izmaiņas u.c.) noformējami abām Pusēm rakstiski vienojoties, šim līgumam pievienojot </w:t>
      </w:r>
      <w:proofErr w:type="spellStart"/>
      <w:r w:rsidRPr="00D208D0">
        <w:rPr>
          <w:rFonts w:ascii="Times New Roman" w:eastAsia="Times New Roman" w:hAnsi="Times New Roman" w:cs="Times New Roman"/>
          <w:sz w:val="24"/>
          <w:szCs w:val="24"/>
          <w:lang w:eastAsia="lv-LV"/>
        </w:rPr>
        <w:t>papildvienošanos</w:t>
      </w:r>
      <w:proofErr w:type="spellEnd"/>
      <w:r w:rsidRPr="00D208D0">
        <w:rPr>
          <w:rFonts w:ascii="Times New Roman" w:eastAsia="Times New Roman" w:hAnsi="Times New Roman" w:cs="Times New Roman"/>
          <w:sz w:val="24"/>
          <w:szCs w:val="24"/>
          <w:lang w:eastAsia="lv-LV"/>
        </w:rPr>
        <w:t>, kura ir neatņemama šī līguma sastāvdaļa.</w:t>
      </w:r>
    </w:p>
    <w:p w14:paraId="3736928C"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Visus jautājumus, kas nav atrunāti šajā līgumā, Puses risina, savstarpēji vienojoties, ievērojot spēkā esošo Latvijas Republikas normatīvu aktu prasības.</w:t>
      </w:r>
    </w:p>
    <w:p w14:paraId="43A0CFDD"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Pušu strīdi tiek izskatīti savstarpēji vienojoties, bet, ja vienošanās netiek panākta – tiesā Latvijas Republikas spēkā esošajos normatīvajos aktos noteiktajā kārtībā.</w:t>
      </w:r>
    </w:p>
    <w:p w14:paraId="0B53244F"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Pušu rekvizītu, juridiskās adreses vai kādas citas informācijas, kas var ietekmēt šajā līgumā paredzēto saistību izpildi, izmaiņu gadījumā attiecīgai Pusei 3 (trīs) darba dienu laikā </w:t>
      </w:r>
      <w:proofErr w:type="spellStart"/>
      <w:r w:rsidRPr="00D208D0">
        <w:rPr>
          <w:rFonts w:ascii="Times New Roman" w:eastAsia="Times New Roman" w:hAnsi="Times New Roman" w:cs="Times New Roman"/>
          <w:sz w:val="24"/>
          <w:szCs w:val="24"/>
          <w:lang w:eastAsia="lv-LV"/>
        </w:rPr>
        <w:t>rakstveidā</w:t>
      </w:r>
      <w:proofErr w:type="spellEnd"/>
      <w:r w:rsidRPr="00D208D0">
        <w:rPr>
          <w:rFonts w:ascii="Times New Roman" w:eastAsia="Times New Roman" w:hAnsi="Times New Roman" w:cs="Times New Roman"/>
          <w:sz w:val="24"/>
          <w:szCs w:val="24"/>
          <w:lang w:eastAsia="lv-LV"/>
        </w:rPr>
        <w:t xml:space="preserve"> jāpaziņo otrai Pusei par notikušām izmaiņām.</w:t>
      </w:r>
    </w:p>
    <w:p w14:paraId="0FA4A812"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Informācijas apmaiņa starp Pusēm notiek </w:t>
      </w:r>
      <w:proofErr w:type="spellStart"/>
      <w:r w:rsidRPr="00D208D0">
        <w:rPr>
          <w:rFonts w:ascii="Times New Roman" w:eastAsia="Times New Roman" w:hAnsi="Times New Roman" w:cs="Times New Roman"/>
          <w:sz w:val="24"/>
          <w:szCs w:val="24"/>
          <w:lang w:eastAsia="lv-LV"/>
        </w:rPr>
        <w:t>rakstveidā</w:t>
      </w:r>
      <w:proofErr w:type="spellEnd"/>
      <w:r w:rsidRPr="00D208D0">
        <w:rPr>
          <w:rFonts w:ascii="Times New Roman" w:eastAsia="Times New Roman" w:hAnsi="Times New Roman" w:cs="Times New Roman"/>
          <w:sz w:val="24"/>
          <w:szCs w:val="24"/>
          <w:lang w:eastAsia="lv-LV"/>
        </w:rPr>
        <w:t>. Nekādas mutiskas vienošanās vai pieprasījumi netiks uzskatīti par saistošiem nevienai no Pusēm.</w:t>
      </w:r>
    </w:p>
    <w:p w14:paraId="3AD064F3"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 Šaubu gadījumā Pusei, kura ir nosūtījusi informāciju, jāpierāda, kad sūtījums nodots pastā. Ja adresāts apgalvo, ka viņš pastā nodoto informāciju nav saņēmis, viņam šis apgalvojums jāpamato, minot ticamus iemeslus.</w:t>
      </w:r>
    </w:p>
    <w:p w14:paraId="67BD90C5"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Šī līguma sadaļu (punktu) virsraksti lietoti tikai teksta labākai pārskatāmībai un tādēļ nevar tikt izmantoti šī līguma interpretācijai.</w:t>
      </w:r>
    </w:p>
    <w:p w14:paraId="6E67D53E"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Nevienai no Pusēm nav tiesību pārjaunot šo līgumu, mainot saistības dalībnieku bez pārējo Pušu piekrišanas.</w:t>
      </w:r>
    </w:p>
    <w:p w14:paraId="206C9925"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Calibri" w:hAnsi="Times New Roman" w:cs="Times New Roman"/>
          <w:sz w:val="24"/>
          <w:szCs w:val="24"/>
        </w:rPr>
        <w:t>Rakstisku paziņojumu nosūtīšana tiek veikta elektroniski, nosūtot paziņojumus no attiecīgās Puses e-pasta uz otras Puses e-pastiem, kas norādīti šī līguma 11. punktā.</w:t>
      </w:r>
    </w:p>
    <w:p w14:paraId="013BF065"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Calibri" w:hAnsi="Times New Roman" w:cs="Times New Roman"/>
          <w:sz w:val="24"/>
          <w:szCs w:val="24"/>
        </w:rPr>
        <w:t>Jebkuri sūtījumi Pusēm uzskatāmi par saņemtiem šādos termiņos:</w:t>
      </w:r>
    </w:p>
    <w:p w14:paraId="7381FEE5" w14:textId="77777777" w:rsidR="00AF0B9D" w:rsidRPr="00D208D0" w:rsidRDefault="00AF0B9D" w:rsidP="00AD59AC">
      <w:pPr>
        <w:numPr>
          <w:ilvl w:val="2"/>
          <w:numId w:val="46"/>
        </w:numPr>
        <w:tabs>
          <w:tab w:val="clear" w:pos="2423"/>
          <w:tab w:val="left" w:pos="1134"/>
        </w:tabs>
        <w:spacing w:after="0" w:line="240" w:lineRule="auto"/>
        <w:ind w:left="0" w:firstLine="567"/>
        <w:contextualSpacing/>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7.(septītajā) dienā pēc nosūtīšanas, ja nosūtīts pa pastu parastā sūtījumā;</w:t>
      </w:r>
    </w:p>
    <w:p w14:paraId="5D1C9DD6" w14:textId="77777777" w:rsidR="00AF0B9D" w:rsidRPr="00D208D0" w:rsidRDefault="00AF0B9D" w:rsidP="00AD59AC">
      <w:pPr>
        <w:numPr>
          <w:ilvl w:val="2"/>
          <w:numId w:val="46"/>
        </w:numPr>
        <w:tabs>
          <w:tab w:val="clear" w:pos="2423"/>
          <w:tab w:val="left" w:pos="1134"/>
        </w:tabs>
        <w:spacing w:after="0" w:line="240" w:lineRule="auto"/>
        <w:ind w:left="0" w:firstLine="567"/>
        <w:contextualSpacing/>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5.(piektajā) dienā pēc nosūtīšanas, ja nosūtīts pa pastu ierakstītā sūtījumā;</w:t>
      </w:r>
    </w:p>
    <w:p w14:paraId="2DE00FDB" w14:textId="77777777" w:rsidR="00AF0B9D" w:rsidRPr="00D208D0" w:rsidRDefault="00AF0B9D" w:rsidP="00AD59AC">
      <w:pPr>
        <w:numPr>
          <w:ilvl w:val="2"/>
          <w:numId w:val="46"/>
        </w:numPr>
        <w:tabs>
          <w:tab w:val="clear" w:pos="2423"/>
          <w:tab w:val="left" w:pos="1134"/>
        </w:tabs>
        <w:spacing w:after="0" w:line="240" w:lineRule="auto"/>
        <w:ind w:left="0" w:firstLine="567"/>
        <w:contextualSpacing/>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saņemts iesniegšanas dienā, ja iesniegts personīgi pret parakstu;</w:t>
      </w:r>
    </w:p>
    <w:p w14:paraId="07CD1ABB" w14:textId="77777777" w:rsidR="00AF0B9D" w:rsidRPr="00D208D0" w:rsidRDefault="00AF0B9D" w:rsidP="00AD59AC">
      <w:pPr>
        <w:numPr>
          <w:ilvl w:val="2"/>
          <w:numId w:val="46"/>
        </w:numPr>
        <w:tabs>
          <w:tab w:val="clear" w:pos="2423"/>
          <w:tab w:val="left" w:pos="1134"/>
        </w:tabs>
        <w:spacing w:after="0" w:line="240" w:lineRule="auto"/>
        <w:ind w:left="0" w:firstLine="567"/>
        <w:contextualSpacing/>
        <w:jc w:val="both"/>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saņemts nākošajā darba dienā pēc nosūtīšanas, ja nosūtīts uz šajā līgumā norādīto attiecīgās Puses e-pastu.</w:t>
      </w:r>
    </w:p>
    <w:p w14:paraId="62872710"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Šis līgums un tā pielikumi sastādīti elektroniski latviešu valodā uz </w:t>
      </w:r>
      <w:r w:rsidRPr="00D208D0">
        <w:rPr>
          <w:rFonts w:ascii="Times New Roman" w:eastAsia="Times New Roman" w:hAnsi="Times New Roman" w:cs="Times New Roman"/>
          <w:b/>
          <w:sz w:val="24"/>
          <w:szCs w:val="24"/>
          <w:lang w:eastAsia="lv-LV"/>
        </w:rPr>
        <w:t>______ (______________)</w:t>
      </w:r>
      <w:r w:rsidRPr="00D208D0">
        <w:rPr>
          <w:rFonts w:ascii="Times New Roman" w:eastAsia="Times New Roman" w:hAnsi="Times New Roman" w:cs="Times New Roman"/>
          <w:sz w:val="24"/>
          <w:szCs w:val="24"/>
          <w:lang w:eastAsia="lv-LV"/>
        </w:rPr>
        <w:t xml:space="preserve"> lapām. Šis līgums un tā pielikumi ir parakstīti ar drošiem elektroniskajiem parakstiem, kas satur laika zīmogus. Abpusēji elektroniski parakstītais līgums  glabājas pie abām Pusēm. </w:t>
      </w:r>
    </w:p>
    <w:p w14:paraId="75F27450" w14:textId="77777777" w:rsidR="00AF0B9D" w:rsidRPr="00D208D0" w:rsidRDefault="00AF0B9D" w:rsidP="00AF0B9D">
      <w:pPr>
        <w:tabs>
          <w:tab w:val="left" w:pos="1260"/>
        </w:tabs>
        <w:spacing w:after="0" w:line="240" w:lineRule="auto"/>
        <w:ind w:right="-6" w:firstLine="567"/>
        <w:jc w:val="both"/>
        <w:rPr>
          <w:rFonts w:ascii="Times New Roman" w:eastAsia="Times New Roman" w:hAnsi="Times New Roman" w:cs="Times New Roman"/>
          <w:sz w:val="24"/>
          <w:szCs w:val="24"/>
          <w:lang w:eastAsia="lv-LV"/>
        </w:rPr>
      </w:pPr>
    </w:p>
    <w:p w14:paraId="716529A7" w14:textId="77777777" w:rsidR="00AF0B9D" w:rsidRPr="00D208D0" w:rsidRDefault="00AF0B9D" w:rsidP="00AF0B9D">
      <w:pPr>
        <w:numPr>
          <w:ilvl w:val="0"/>
          <w:numId w:val="46"/>
        </w:numPr>
        <w:tabs>
          <w:tab w:val="clear" w:pos="4898"/>
          <w:tab w:val="left" w:pos="1260"/>
        </w:tabs>
        <w:spacing w:after="0" w:line="240" w:lineRule="auto"/>
        <w:ind w:left="0" w:firstLine="567"/>
        <w:jc w:val="center"/>
        <w:rPr>
          <w:rFonts w:ascii="Times New Roman" w:eastAsia="Times New Roman" w:hAnsi="Times New Roman" w:cs="Times New Roman"/>
          <w:sz w:val="24"/>
          <w:szCs w:val="24"/>
          <w:lang w:eastAsia="lv-LV"/>
        </w:rPr>
      </w:pPr>
      <w:r w:rsidRPr="00D208D0">
        <w:rPr>
          <w:rFonts w:ascii="Times New Roman" w:eastAsia="Times New Roman" w:hAnsi="Times New Roman" w:cs="Times New Roman"/>
          <w:b/>
          <w:snapToGrid w:val="0"/>
          <w:sz w:val="24"/>
          <w:szCs w:val="24"/>
        </w:rPr>
        <w:t>Citi noteikumi</w:t>
      </w:r>
    </w:p>
    <w:p w14:paraId="50FBF0F7"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bookmarkStart w:id="20" w:name="_Hlk69475234"/>
      <w:r w:rsidRPr="00D208D0">
        <w:rPr>
          <w:rFonts w:ascii="Times New Roman" w:eastAsia="Times New Roman" w:hAnsi="Times New Roman" w:cs="Times New Roman"/>
          <w:sz w:val="24"/>
          <w:szCs w:val="24"/>
        </w:rPr>
        <w:t xml:space="preserve">Pasūtītājs par pārstāvi šī līguma saistību izpildes uzraudzībai norīko </w:t>
      </w:r>
      <w:r w:rsidRPr="00D208D0">
        <w:rPr>
          <w:rFonts w:ascii="Times New Roman" w:eastAsia="Times New Roman" w:hAnsi="Times New Roman" w:cs="Times New Roman"/>
          <w:noProof/>
          <w:sz w:val="24"/>
          <w:szCs w:val="24"/>
        </w:rPr>
        <w:t xml:space="preserve">Rīgas domes </w:t>
      </w:r>
      <w:r w:rsidRPr="00D208D0">
        <w:rPr>
          <w:rFonts w:ascii="Times New Roman" w:eastAsia="Times New Roman" w:hAnsi="Times New Roman" w:cs="Times New Roman"/>
          <w:sz w:val="24"/>
          <w:szCs w:val="24"/>
          <w:lang w:eastAsia="lv-LV"/>
        </w:rPr>
        <w:t xml:space="preserve">Mājokļu un vides departamenta </w:t>
      </w:r>
      <w:r w:rsidRPr="00D208D0">
        <w:rPr>
          <w:rFonts w:ascii="Times New Roman" w:eastAsia="Times New Roman" w:hAnsi="Times New Roman" w:cs="Times New Roman"/>
          <w:noProof/>
          <w:sz w:val="24"/>
          <w:szCs w:val="24"/>
          <w:lang w:eastAsia="lv-LV"/>
        </w:rPr>
        <w:t>___________________</w:t>
      </w:r>
      <w:r w:rsidRPr="00D208D0">
        <w:rPr>
          <w:rFonts w:ascii="Times New Roman" w:eastAsia="Times New Roman" w:hAnsi="Times New Roman" w:cs="Times New Roman"/>
          <w:sz w:val="24"/>
          <w:szCs w:val="24"/>
          <w:lang w:eastAsia="lv-LV"/>
        </w:rPr>
        <w:t xml:space="preserve"> (tālrunis:</w:t>
      </w:r>
      <w:r w:rsidRPr="00D208D0">
        <w:rPr>
          <w:rFonts w:ascii="Times New Roman" w:eastAsia="Times New Roman" w:hAnsi="Times New Roman" w:cs="Times New Roman"/>
          <w:sz w:val="24"/>
          <w:szCs w:val="24"/>
        </w:rPr>
        <w:t xml:space="preserve"> _______, mobilais tālrunis: </w:t>
      </w:r>
      <w:r w:rsidRPr="00D208D0">
        <w:rPr>
          <w:rFonts w:ascii="Times New Roman" w:eastAsia="Times New Roman" w:hAnsi="Times New Roman" w:cs="Times New Roman"/>
          <w:color w:val="000000"/>
          <w:sz w:val="24"/>
          <w:szCs w:val="24"/>
          <w:lang w:eastAsia="lv-LV"/>
        </w:rPr>
        <w:t>_______</w:t>
      </w:r>
      <w:r w:rsidRPr="00D208D0">
        <w:rPr>
          <w:rFonts w:ascii="Times New Roman" w:eastAsia="Times New Roman" w:hAnsi="Times New Roman" w:cs="Times New Roman"/>
          <w:sz w:val="24"/>
          <w:szCs w:val="24"/>
          <w:lang w:eastAsia="lv-LV"/>
        </w:rPr>
        <w:t xml:space="preserve">, e-pasta adrese: </w:t>
      </w:r>
      <w:hyperlink r:id="rId22" w:history="1">
        <w:r w:rsidRPr="00D208D0">
          <w:rPr>
            <w:rFonts w:ascii="Times New Roman" w:eastAsia="Times New Roman" w:hAnsi="Times New Roman" w:cs="Times New Roman"/>
            <w:color w:val="0000FF"/>
            <w:sz w:val="24"/>
            <w:szCs w:val="24"/>
            <w:u w:val="single"/>
            <w:lang w:eastAsia="lv-LV"/>
          </w:rPr>
          <w:t>__________</w:t>
        </w:r>
      </w:hyperlink>
      <w:r w:rsidRPr="00D208D0">
        <w:rPr>
          <w:rFonts w:ascii="Times New Roman" w:eastAsia="Times New Roman" w:hAnsi="Times New Roman" w:cs="Times New Roman"/>
          <w:sz w:val="24"/>
          <w:szCs w:val="24"/>
          <w:lang w:eastAsia="lv-LV"/>
        </w:rPr>
        <w:t>)</w:t>
      </w:r>
      <w:r w:rsidRPr="00D208D0">
        <w:rPr>
          <w:rFonts w:ascii="Times New Roman" w:eastAsia="Times New Roman" w:hAnsi="Times New Roman" w:cs="Times New Roman"/>
          <w:sz w:val="24"/>
          <w:szCs w:val="24"/>
        </w:rPr>
        <w:t>.</w:t>
      </w:r>
    </w:p>
    <w:p w14:paraId="6C5812F6" w14:textId="77777777" w:rsidR="00AF0B9D" w:rsidRPr="00D208D0" w:rsidRDefault="00AF0B9D" w:rsidP="00AF0B9D">
      <w:pPr>
        <w:tabs>
          <w:tab w:val="left" w:pos="1260"/>
        </w:tabs>
        <w:spacing w:after="0" w:line="240" w:lineRule="auto"/>
        <w:ind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Pasūtītāja pārstāvim ir tiesības, nepārkāpjot šī l</w:t>
      </w:r>
      <w:r w:rsidRPr="00D208D0">
        <w:rPr>
          <w:rFonts w:ascii="Times New Roman" w:eastAsia="Times New Roman" w:hAnsi="Times New Roman" w:cs="Times New Roman"/>
          <w:color w:val="000000"/>
          <w:sz w:val="24"/>
          <w:szCs w:val="24"/>
        </w:rPr>
        <w:t>īguma robežas, risināt visus ar šī līguma izpildi saistītos operatīvos jautājumus, organizēt un kontrolēt šī līguma izpildes gaitu, tajā skaitā, bet ne tikai veikt komunikāciju ar Pakalpojuma sniedzēju, pieprasīt no Pakalpojuma sniedzēja informāciju, sniegt informāciju Pakalpojuma sniedzējam,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viņa nav pilnvarota, izdarīt grozījumus un papildinājumus šajā līgumā, ieskaitot, grozīt šī līguma līgumcenu un/vai Darbu izpildes termiņus vai Darbu apjomus.</w:t>
      </w:r>
    </w:p>
    <w:bookmarkEnd w:id="20"/>
    <w:p w14:paraId="09DC6267"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Pakalpojuma sniedzējs par atbildīgo šī līguma saistību izpildes organizēšanai un nodrošināšanai norīko _____________</w:t>
      </w:r>
      <w:r w:rsidRPr="00D208D0">
        <w:rPr>
          <w:rFonts w:ascii="Times New Roman" w:eastAsia="Times New Roman" w:hAnsi="Times New Roman" w:cs="Times New Roman"/>
          <w:b/>
          <w:bCs/>
          <w:sz w:val="24"/>
          <w:szCs w:val="24"/>
        </w:rPr>
        <w:t xml:space="preserve"> </w:t>
      </w:r>
      <w:r w:rsidRPr="00D208D0">
        <w:rPr>
          <w:rFonts w:ascii="Times New Roman" w:eastAsia="Times New Roman" w:hAnsi="Times New Roman" w:cs="Times New Roman"/>
          <w:sz w:val="24"/>
          <w:szCs w:val="24"/>
        </w:rPr>
        <w:t xml:space="preserve">(tālrunis: </w:t>
      </w:r>
      <w:r w:rsidRPr="00D208D0">
        <w:rPr>
          <w:rFonts w:ascii="Times New Roman" w:eastAsia="Calibri" w:hAnsi="Times New Roman" w:cs="Times New Roman"/>
          <w:sz w:val="24"/>
          <w:szCs w:val="24"/>
        </w:rPr>
        <w:t>___________</w:t>
      </w:r>
      <w:r w:rsidRPr="00D208D0">
        <w:rPr>
          <w:rFonts w:ascii="Times New Roman" w:eastAsia="Times New Roman" w:hAnsi="Times New Roman" w:cs="Times New Roman"/>
          <w:sz w:val="24"/>
          <w:szCs w:val="24"/>
        </w:rPr>
        <w:t xml:space="preserve">, e-pasta adrese: </w:t>
      </w:r>
      <w:hyperlink r:id="rId23" w:history="1">
        <w:r w:rsidRPr="00D208D0">
          <w:rPr>
            <w:rFonts w:ascii="Times New Roman" w:eastAsia="Calibri" w:hAnsi="Times New Roman" w:cs="Times New Roman"/>
            <w:color w:val="0563C1"/>
            <w:sz w:val="24"/>
            <w:szCs w:val="24"/>
          </w:rPr>
          <w:t>_________</w:t>
        </w:r>
      </w:hyperlink>
      <w:r w:rsidRPr="00D208D0">
        <w:rPr>
          <w:rFonts w:ascii="Times New Roman" w:eastAsia="Times New Roman" w:hAnsi="Times New Roman" w:cs="Times New Roman"/>
          <w:sz w:val="24"/>
          <w:szCs w:val="24"/>
        </w:rPr>
        <w:t xml:space="preserve">). </w:t>
      </w:r>
    </w:p>
    <w:p w14:paraId="66B7C6C8" w14:textId="77777777" w:rsidR="00AF0B9D" w:rsidRPr="00D208D0" w:rsidRDefault="00AF0B9D" w:rsidP="00AF0B9D">
      <w:pPr>
        <w:numPr>
          <w:ilvl w:val="1"/>
          <w:numId w:val="46"/>
        </w:numPr>
        <w:tabs>
          <w:tab w:val="left" w:pos="1260"/>
        </w:tabs>
        <w:spacing w:after="0" w:line="240" w:lineRule="auto"/>
        <w:ind w:left="0" w:firstLine="567"/>
        <w:jc w:val="both"/>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r w:rsidRPr="00D208D0">
        <w:rPr>
          <w:rFonts w:ascii="Times New Roman" w:eastAsia="Times New Roman" w:hAnsi="Times New Roman" w:cs="Times New Roman"/>
          <w:snapToGrid w:val="0"/>
          <w:sz w:val="24"/>
          <w:szCs w:val="24"/>
        </w:rPr>
        <w:t>.</w:t>
      </w:r>
    </w:p>
    <w:p w14:paraId="76B8BD53" w14:textId="77777777" w:rsidR="00AF0B9D" w:rsidRPr="00D208D0" w:rsidRDefault="00AF0B9D" w:rsidP="00AF0B9D">
      <w:pPr>
        <w:widowControl w:val="0"/>
        <w:tabs>
          <w:tab w:val="left" w:pos="900"/>
        </w:tabs>
        <w:autoSpaceDE w:val="0"/>
        <w:autoSpaceDN w:val="0"/>
        <w:adjustRightInd w:val="0"/>
        <w:spacing w:after="0" w:line="240" w:lineRule="auto"/>
        <w:jc w:val="both"/>
        <w:rPr>
          <w:rFonts w:ascii="Times New Roman" w:eastAsia="Times New Roman" w:hAnsi="Times New Roman" w:cs="Times New Roman"/>
          <w:bCs/>
          <w:sz w:val="24"/>
          <w:szCs w:val="24"/>
        </w:rPr>
      </w:pPr>
    </w:p>
    <w:p w14:paraId="284415C3" w14:textId="77777777" w:rsidR="00AF0B9D" w:rsidRPr="00D208D0" w:rsidRDefault="00AF0B9D" w:rsidP="00AF0B9D">
      <w:pPr>
        <w:tabs>
          <w:tab w:val="left" w:pos="426"/>
        </w:tabs>
        <w:spacing w:after="0" w:line="240" w:lineRule="auto"/>
        <w:jc w:val="center"/>
        <w:rPr>
          <w:rFonts w:ascii="Times New Roman" w:eastAsia="Times New Roman" w:hAnsi="Times New Roman" w:cs="Times New Roman"/>
          <w:b/>
          <w:sz w:val="24"/>
          <w:szCs w:val="24"/>
          <w:lang w:eastAsia="lv-LV"/>
        </w:rPr>
      </w:pPr>
      <w:r w:rsidRPr="00D208D0">
        <w:rPr>
          <w:rFonts w:ascii="Times New Roman" w:eastAsia="Times New Roman" w:hAnsi="Times New Roman" w:cs="Times New Roman"/>
          <w:b/>
          <w:sz w:val="24"/>
          <w:szCs w:val="24"/>
          <w:lang w:eastAsia="lv-LV"/>
        </w:rPr>
        <w:t>11.</w:t>
      </w:r>
      <w:r w:rsidRPr="00D208D0">
        <w:rPr>
          <w:rFonts w:ascii="Times New Roman" w:eastAsia="Times New Roman" w:hAnsi="Times New Roman" w:cs="Times New Roman"/>
          <w:b/>
          <w:sz w:val="24"/>
          <w:szCs w:val="24"/>
          <w:lang w:eastAsia="lv-LV"/>
        </w:rPr>
        <w:tab/>
        <w:t>Pušu rekvizīti un paraksti</w:t>
      </w:r>
    </w:p>
    <w:tbl>
      <w:tblPr>
        <w:tblW w:w="10065" w:type="dxa"/>
        <w:tblInd w:w="-426" w:type="dxa"/>
        <w:tblLayout w:type="fixed"/>
        <w:tblLook w:val="0000" w:firstRow="0" w:lastRow="0" w:firstColumn="0" w:lastColumn="0" w:noHBand="0" w:noVBand="0"/>
      </w:tblPr>
      <w:tblGrid>
        <w:gridCol w:w="5245"/>
        <w:gridCol w:w="4820"/>
      </w:tblGrid>
      <w:tr w:rsidR="00AF0B9D" w:rsidRPr="00D208D0" w14:paraId="4D493289" w14:textId="77777777" w:rsidTr="002217A1">
        <w:tc>
          <w:tcPr>
            <w:tcW w:w="5245" w:type="dxa"/>
          </w:tcPr>
          <w:p w14:paraId="57039003" w14:textId="77777777" w:rsidR="00AF0B9D" w:rsidRPr="00D208D0" w:rsidRDefault="00AF0B9D" w:rsidP="00AF0B9D">
            <w:pPr>
              <w:spacing w:after="0" w:line="240" w:lineRule="auto"/>
              <w:jc w:val="center"/>
              <w:rPr>
                <w:rFonts w:ascii="Times New Roman" w:eastAsia="Times New Roman" w:hAnsi="Times New Roman" w:cs="Times New Roman"/>
                <w:i/>
                <w:sz w:val="24"/>
                <w:szCs w:val="24"/>
              </w:rPr>
            </w:pPr>
            <w:r w:rsidRPr="00D208D0">
              <w:rPr>
                <w:rFonts w:ascii="Times New Roman" w:eastAsia="Times New Roman" w:hAnsi="Times New Roman" w:cs="Times New Roman"/>
                <w:i/>
                <w:sz w:val="24"/>
                <w:szCs w:val="24"/>
              </w:rPr>
              <w:t>PASŪTĪTĀJS</w:t>
            </w:r>
          </w:p>
        </w:tc>
        <w:tc>
          <w:tcPr>
            <w:tcW w:w="4820" w:type="dxa"/>
          </w:tcPr>
          <w:p w14:paraId="3EB8A971" w14:textId="77777777" w:rsidR="00AF0B9D" w:rsidRPr="00D208D0" w:rsidRDefault="00AF0B9D" w:rsidP="00AF0B9D">
            <w:pPr>
              <w:spacing w:after="0" w:line="240" w:lineRule="auto"/>
              <w:jc w:val="center"/>
              <w:rPr>
                <w:rFonts w:ascii="Times New Roman" w:eastAsia="Times New Roman" w:hAnsi="Times New Roman" w:cs="Times New Roman"/>
                <w:i/>
                <w:sz w:val="24"/>
                <w:szCs w:val="24"/>
              </w:rPr>
            </w:pPr>
            <w:r w:rsidRPr="00D208D0">
              <w:rPr>
                <w:rFonts w:ascii="Times New Roman" w:eastAsia="Times New Roman" w:hAnsi="Times New Roman" w:cs="Times New Roman"/>
                <w:i/>
                <w:sz w:val="24"/>
                <w:szCs w:val="24"/>
              </w:rPr>
              <w:t>PAKALPOJUMA SNIEDZĒJS</w:t>
            </w:r>
          </w:p>
        </w:tc>
      </w:tr>
      <w:tr w:rsidR="00AF0B9D" w:rsidRPr="00AF0B9D" w14:paraId="7C104D7F" w14:textId="77777777" w:rsidTr="002217A1">
        <w:trPr>
          <w:trHeight w:val="2425"/>
        </w:trPr>
        <w:tc>
          <w:tcPr>
            <w:tcW w:w="5245" w:type="dxa"/>
          </w:tcPr>
          <w:p w14:paraId="0C248D7C" w14:textId="77777777" w:rsidR="00AF0B9D" w:rsidRPr="00D208D0" w:rsidRDefault="00AF0B9D" w:rsidP="00AF0B9D">
            <w:pPr>
              <w:spacing w:after="0" w:line="240" w:lineRule="auto"/>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Rīgas domes Mājokļu un vides departaments</w:t>
            </w:r>
          </w:p>
          <w:p w14:paraId="71548E1C" w14:textId="77777777" w:rsidR="00AF0B9D" w:rsidRPr="00D208D0" w:rsidRDefault="00AF0B9D" w:rsidP="00AF0B9D">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Brīvības ielā 49/53, Rīga, LV-1010, Latvija</w:t>
            </w:r>
          </w:p>
          <w:p w14:paraId="53DCADA0" w14:textId="77777777" w:rsidR="00AF0B9D" w:rsidRPr="00D208D0" w:rsidRDefault="00AF0B9D" w:rsidP="00AF0B9D">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Tālrunis: 67012453 </w:t>
            </w:r>
          </w:p>
          <w:p w14:paraId="53FDAADD" w14:textId="77777777" w:rsidR="00AF0B9D" w:rsidRPr="00D208D0" w:rsidRDefault="00AF0B9D" w:rsidP="00AF0B9D">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e-pasts: </w:t>
            </w:r>
            <w:hyperlink r:id="rId24" w:history="1">
              <w:r w:rsidRPr="00D208D0">
                <w:rPr>
                  <w:rFonts w:ascii="Times New Roman" w:eastAsia="Times New Roman" w:hAnsi="Times New Roman" w:cs="Times New Roman"/>
                  <w:color w:val="0000FF"/>
                  <w:sz w:val="24"/>
                  <w:szCs w:val="24"/>
                  <w:u w:val="single"/>
                </w:rPr>
                <w:t>dmv@riga.lv</w:t>
              </w:r>
            </w:hyperlink>
            <w:r w:rsidRPr="00D208D0">
              <w:rPr>
                <w:rFonts w:ascii="Times New Roman" w:eastAsia="Times New Roman" w:hAnsi="Times New Roman" w:cs="Times New Roman"/>
                <w:sz w:val="24"/>
                <w:szCs w:val="24"/>
              </w:rPr>
              <w:t xml:space="preserve"> </w:t>
            </w:r>
          </w:p>
          <w:p w14:paraId="4590D506" w14:textId="77777777" w:rsidR="00AF0B9D" w:rsidRPr="00D208D0" w:rsidRDefault="00AF0B9D" w:rsidP="00AF0B9D">
            <w:pPr>
              <w:spacing w:after="0" w:line="240" w:lineRule="auto"/>
              <w:rPr>
                <w:rFonts w:ascii="Times New Roman" w:eastAsia="Times New Roman" w:hAnsi="Times New Roman" w:cs="Times New Roman"/>
                <w:b/>
                <w:sz w:val="24"/>
                <w:szCs w:val="24"/>
              </w:rPr>
            </w:pPr>
            <w:r w:rsidRPr="00D208D0">
              <w:rPr>
                <w:rFonts w:ascii="Times New Roman" w:eastAsia="Times New Roman" w:hAnsi="Times New Roman" w:cs="Times New Roman"/>
                <w:b/>
                <w:sz w:val="24"/>
                <w:szCs w:val="24"/>
              </w:rPr>
              <w:t xml:space="preserve">Norēķinu rekvizīti: </w:t>
            </w:r>
          </w:p>
          <w:p w14:paraId="604920DE" w14:textId="77777777" w:rsidR="00AF0B9D" w:rsidRPr="00D208D0" w:rsidRDefault="00AF0B9D" w:rsidP="00AF0B9D">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Rīgas valstspilsētas pašvaldība</w:t>
            </w:r>
          </w:p>
          <w:p w14:paraId="707ECEBF" w14:textId="77777777" w:rsidR="00AF0B9D" w:rsidRPr="00D208D0" w:rsidRDefault="00AF0B9D" w:rsidP="00AF0B9D">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Adrese: Rātslaukums 1, Rīga, LV-1539</w:t>
            </w:r>
          </w:p>
          <w:p w14:paraId="4BCE5705" w14:textId="77777777" w:rsidR="00AF0B9D" w:rsidRPr="00D208D0" w:rsidRDefault="00AF0B9D" w:rsidP="00AF0B9D">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NMR kods: 90011524360</w:t>
            </w:r>
          </w:p>
          <w:p w14:paraId="45ED285E" w14:textId="77777777" w:rsidR="00AF0B9D" w:rsidRPr="00D208D0" w:rsidRDefault="00AF0B9D" w:rsidP="00AF0B9D">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PVN </w:t>
            </w:r>
            <w:proofErr w:type="spellStart"/>
            <w:r w:rsidRPr="00D208D0">
              <w:rPr>
                <w:rFonts w:ascii="Times New Roman" w:eastAsia="Times New Roman" w:hAnsi="Times New Roman" w:cs="Times New Roman"/>
                <w:sz w:val="24"/>
                <w:szCs w:val="24"/>
              </w:rPr>
              <w:t>reģ.Nr</w:t>
            </w:r>
            <w:proofErr w:type="spellEnd"/>
            <w:r w:rsidRPr="00D208D0">
              <w:rPr>
                <w:rFonts w:ascii="Times New Roman" w:eastAsia="Times New Roman" w:hAnsi="Times New Roman" w:cs="Times New Roman"/>
                <w:sz w:val="24"/>
                <w:szCs w:val="24"/>
              </w:rPr>
              <w:t>.: LV90011524360</w:t>
            </w:r>
          </w:p>
          <w:p w14:paraId="363277EA" w14:textId="77777777" w:rsidR="00AF0B9D" w:rsidRPr="00D208D0" w:rsidRDefault="00AF0B9D" w:rsidP="00AF0B9D">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RD iestāde: </w:t>
            </w:r>
            <w:r w:rsidRPr="00D208D0">
              <w:rPr>
                <w:rFonts w:ascii="Times New Roman" w:eastAsia="Times New Roman" w:hAnsi="Times New Roman" w:cs="Times New Roman"/>
                <w:i/>
                <w:sz w:val="24"/>
                <w:szCs w:val="24"/>
              </w:rPr>
              <w:t>Mājokļu un vides departaments</w:t>
            </w:r>
          </w:p>
          <w:p w14:paraId="492F16B6" w14:textId="77777777" w:rsidR="00AF0B9D" w:rsidRPr="00D208D0" w:rsidRDefault="00AF0B9D" w:rsidP="00AF0B9D">
            <w:pPr>
              <w:spacing w:after="0" w:line="240" w:lineRule="auto"/>
              <w:rPr>
                <w:rFonts w:ascii="Times New Roman" w:eastAsia="Times New Roman" w:hAnsi="Times New Roman" w:cs="Times New Roman"/>
                <w:i/>
                <w:sz w:val="24"/>
                <w:szCs w:val="24"/>
              </w:rPr>
            </w:pPr>
            <w:r w:rsidRPr="00D208D0">
              <w:rPr>
                <w:rFonts w:ascii="Times New Roman" w:eastAsia="Times New Roman" w:hAnsi="Times New Roman" w:cs="Times New Roman"/>
                <w:sz w:val="24"/>
                <w:szCs w:val="24"/>
              </w:rPr>
              <w:t xml:space="preserve">RD iestādes adrese: </w:t>
            </w:r>
            <w:r w:rsidRPr="00D208D0">
              <w:rPr>
                <w:rFonts w:ascii="Times New Roman" w:eastAsia="Times New Roman" w:hAnsi="Times New Roman" w:cs="Times New Roman"/>
                <w:i/>
                <w:sz w:val="24"/>
                <w:szCs w:val="24"/>
              </w:rPr>
              <w:t xml:space="preserve">Brīvības iela 49/53, Rīga, </w:t>
            </w:r>
          </w:p>
          <w:p w14:paraId="2E8721A1" w14:textId="77777777" w:rsidR="00AF0B9D" w:rsidRPr="00D208D0" w:rsidRDefault="00AF0B9D" w:rsidP="00AF0B9D">
            <w:pPr>
              <w:spacing w:after="0" w:line="240" w:lineRule="auto"/>
              <w:rPr>
                <w:rFonts w:ascii="Times New Roman" w:eastAsia="Times New Roman" w:hAnsi="Times New Roman" w:cs="Times New Roman"/>
                <w:i/>
                <w:sz w:val="24"/>
                <w:szCs w:val="24"/>
              </w:rPr>
            </w:pPr>
            <w:r w:rsidRPr="00D208D0">
              <w:rPr>
                <w:rFonts w:ascii="Times New Roman" w:eastAsia="Times New Roman" w:hAnsi="Times New Roman" w:cs="Times New Roman"/>
                <w:i/>
                <w:sz w:val="24"/>
                <w:szCs w:val="24"/>
              </w:rPr>
              <w:t>LV-1010</w:t>
            </w:r>
          </w:p>
          <w:p w14:paraId="1121EB58" w14:textId="77777777" w:rsidR="00AF0B9D" w:rsidRPr="00D208D0" w:rsidRDefault="00AF0B9D" w:rsidP="00AF0B9D">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RD iestādes kods: </w:t>
            </w:r>
            <w:r w:rsidRPr="00D208D0">
              <w:rPr>
                <w:rFonts w:ascii="Times New Roman" w:eastAsia="Times New Roman" w:hAnsi="Times New Roman" w:cs="Times New Roman"/>
                <w:i/>
                <w:sz w:val="24"/>
                <w:szCs w:val="24"/>
              </w:rPr>
              <w:t>209</w:t>
            </w:r>
          </w:p>
          <w:p w14:paraId="1CC29353" w14:textId="1A00C5FD" w:rsidR="00AF0B9D" w:rsidRPr="00D208D0" w:rsidRDefault="00AF0B9D" w:rsidP="00AD59AC">
            <w:pPr>
              <w:spacing w:after="0" w:line="240" w:lineRule="auto"/>
              <w:jc w:val="both"/>
              <w:textAlignment w:val="baseline"/>
              <w:rPr>
                <w:rFonts w:ascii="Times New Roman" w:eastAsia="Times New Roman" w:hAnsi="Times New Roman" w:cs="Times New Roman"/>
                <w:sz w:val="24"/>
                <w:szCs w:val="24"/>
                <w:lang w:eastAsia="lv-LV"/>
              </w:rPr>
            </w:pPr>
            <w:r w:rsidRPr="00D208D0">
              <w:rPr>
                <w:rFonts w:ascii="Times New Roman" w:eastAsia="Times New Roman" w:hAnsi="Times New Roman" w:cs="Times New Roman"/>
                <w:sz w:val="24"/>
                <w:szCs w:val="24"/>
                <w:lang w:eastAsia="lv-LV"/>
              </w:rPr>
              <w:t xml:space="preserve">Konta Nr. </w:t>
            </w:r>
            <w:r w:rsidR="00AD59AC" w:rsidRPr="00D208D0">
              <w:rPr>
                <w:rFonts w:ascii="Times New Roman" w:eastAsia="Times New Roman" w:hAnsi="Times New Roman" w:cs="Times New Roman"/>
                <w:sz w:val="24"/>
                <w:szCs w:val="24"/>
                <w:lang w:eastAsia="lv-LV"/>
              </w:rPr>
              <w:t>________________________</w:t>
            </w:r>
          </w:p>
          <w:p w14:paraId="6F9A8FCC" w14:textId="77777777" w:rsidR="00AF0B9D" w:rsidRPr="00D208D0" w:rsidRDefault="00AF0B9D" w:rsidP="00AF0B9D">
            <w:pPr>
              <w:spacing w:after="0" w:line="240" w:lineRule="auto"/>
              <w:rPr>
                <w:rFonts w:ascii="Times New Roman" w:eastAsia="Times New Roman" w:hAnsi="Times New Roman" w:cs="Times New Roman"/>
                <w:sz w:val="24"/>
                <w:szCs w:val="24"/>
              </w:rPr>
            </w:pPr>
            <w:proofErr w:type="spellStart"/>
            <w:r w:rsidRPr="00D208D0">
              <w:rPr>
                <w:rFonts w:ascii="Times New Roman" w:eastAsia="Times New Roman" w:hAnsi="Times New Roman" w:cs="Times New Roman"/>
                <w:sz w:val="24"/>
                <w:szCs w:val="24"/>
              </w:rPr>
              <w:t>Luminor</w:t>
            </w:r>
            <w:proofErr w:type="spellEnd"/>
            <w:r w:rsidRPr="00D208D0">
              <w:rPr>
                <w:rFonts w:ascii="Times New Roman" w:eastAsia="Times New Roman" w:hAnsi="Times New Roman" w:cs="Times New Roman"/>
                <w:sz w:val="24"/>
                <w:szCs w:val="24"/>
              </w:rPr>
              <w:t xml:space="preserve"> </w:t>
            </w:r>
            <w:proofErr w:type="spellStart"/>
            <w:r w:rsidRPr="00D208D0">
              <w:rPr>
                <w:rFonts w:ascii="Times New Roman" w:eastAsia="Times New Roman" w:hAnsi="Times New Roman" w:cs="Times New Roman"/>
                <w:sz w:val="24"/>
                <w:szCs w:val="24"/>
              </w:rPr>
              <w:t>Bank</w:t>
            </w:r>
            <w:proofErr w:type="spellEnd"/>
            <w:r w:rsidRPr="00D208D0">
              <w:rPr>
                <w:rFonts w:ascii="Times New Roman" w:eastAsia="Times New Roman" w:hAnsi="Times New Roman" w:cs="Times New Roman"/>
                <w:sz w:val="24"/>
                <w:szCs w:val="24"/>
              </w:rPr>
              <w:t xml:space="preserve"> AS Latvijas filiāle</w:t>
            </w:r>
          </w:p>
          <w:p w14:paraId="178B6B3D" w14:textId="77777777" w:rsidR="00AF0B9D" w:rsidRPr="00D208D0" w:rsidRDefault="00AF0B9D" w:rsidP="00AF0B9D">
            <w:pPr>
              <w:spacing w:after="0"/>
              <w:rPr>
                <w:rFonts w:ascii="Times New Roman" w:eastAsia="Calibri" w:hAnsi="Times New Roman" w:cs="Times New Roman"/>
                <w:sz w:val="24"/>
                <w:szCs w:val="24"/>
              </w:rPr>
            </w:pPr>
            <w:r w:rsidRPr="00D208D0">
              <w:rPr>
                <w:rFonts w:ascii="Times New Roman" w:eastAsia="Calibri" w:hAnsi="Times New Roman" w:cs="Times New Roman"/>
                <w:sz w:val="24"/>
                <w:szCs w:val="24"/>
              </w:rPr>
              <w:t>Bankas kods: RIKOLV2X</w:t>
            </w:r>
          </w:p>
          <w:p w14:paraId="5A9DCCD0" w14:textId="77777777" w:rsidR="00AF0B9D" w:rsidRPr="00D208D0" w:rsidRDefault="00AF0B9D" w:rsidP="00AF0B9D">
            <w:pPr>
              <w:spacing w:after="0" w:line="240" w:lineRule="auto"/>
              <w:rPr>
                <w:rFonts w:ascii="Times New Roman" w:eastAsia="Times New Roman" w:hAnsi="Times New Roman" w:cs="Times New Roman"/>
                <w:sz w:val="24"/>
                <w:szCs w:val="24"/>
              </w:rPr>
            </w:pPr>
          </w:p>
          <w:p w14:paraId="72C7369A" w14:textId="77777777" w:rsidR="00AF0B9D" w:rsidRPr="00AF0B9D" w:rsidRDefault="00AF0B9D" w:rsidP="00AF0B9D">
            <w:pPr>
              <w:spacing w:after="0" w:line="240" w:lineRule="auto"/>
              <w:rPr>
                <w:rFonts w:ascii="Times New Roman" w:eastAsia="Times New Roman" w:hAnsi="Times New Roman" w:cs="Times New Roman"/>
                <w:sz w:val="24"/>
                <w:szCs w:val="24"/>
              </w:rPr>
            </w:pPr>
            <w:r w:rsidRPr="00D208D0">
              <w:rPr>
                <w:rFonts w:ascii="Times New Roman" w:eastAsia="Times New Roman" w:hAnsi="Times New Roman" w:cs="Times New Roman"/>
                <w:sz w:val="24"/>
                <w:szCs w:val="24"/>
              </w:rPr>
              <w:t xml:space="preserve">Direktora </w:t>
            </w:r>
            <w:proofErr w:type="spellStart"/>
            <w:r w:rsidRPr="00D208D0">
              <w:rPr>
                <w:rFonts w:ascii="Times New Roman" w:eastAsia="Times New Roman" w:hAnsi="Times New Roman" w:cs="Times New Roman"/>
                <w:sz w:val="24"/>
                <w:szCs w:val="24"/>
              </w:rPr>
              <w:t>p.i</w:t>
            </w:r>
            <w:proofErr w:type="spellEnd"/>
            <w:r w:rsidRPr="00D208D0">
              <w:rPr>
                <w:rFonts w:ascii="Times New Roman" w:eastAsia="Times New Roman" w:hAnsi="Times New Roman" w:cs="Times New Roman"/>
                <w:sz w:val="24"/>
                <w:szCs w:val="24"/>
              </w:rPr>
              <w:t>. Edijs Pelšs*</w:t>
            </w:r>
            <w:r w:rsidRPr="00AF0B9D">
              <w:rPr>
                <w:rFonts w:ascii="Times New Roman" w:eastAsia="Times New Roman" w:hAnsi="Times New Roman" w:cs="Times New Roman"/>
                <w:sz w:val="24"/>
                <w:szCs w:val="24"/>
              </w:rPr>
              <w:t xml:space="preserve">                       </w:t>
            </w:r>
          </w:p>
          <w:p w14:paraId="5F86B97D" w14:textId="77777777" w:rsidR="00AF0B9D" w:rsidRPr="00AF0B9D" w:rsidRDefault="00AF0B9D" w:rsidP="00AF0B9D">
            <w:pPr>
              <w:spacing w:after="0" w:line="240" w:lineRule="auto"/>
              <w:rPr>
                <w:rFonts w:ascii="Times New Roman" w:eastAsia="Times New Roman" w:hAnsi="Times New Roman" w:cs="Times New Roman"/>
                <w:sz w:val="24"/>
                <w:szCs w:val="24"/>
              </w:rPr>
            </w:pPr>
          </w:p>
        </w:tc>
        <w:tc>
          <w:tcPr>
            <w:tcW w:w="4820" w:type="dxa"/>
          </w:tcPr>
          <w:p w14:paraId="4E86E0E1" w14:textId="77777777" w:rsidR="00AF0B9D" w:rsidRPr="00AF0B9D" w:rsidRDefault="00AF0B9D" w:rsidP="00AF0B9D">
            <w:pPr>
              <w:spacing w:after="0"/>
              <w:rPr>
                <w:rFonts w:ascii="Times New Roman" w:eastAsia="Calibri" w:hAnsi="Times New Roman" w:cs="Times New Roman"/>
                <w:sz w:val="24"/>
                <w:szCs w:val="24"/>
              </w:rPr>
            </w:pPr>
          </w:p>
          <w:p w14:paraId="276DE3DE" w14:textId="77777777" w:rsidR="00AF0B9D" w:rsidRPr="00AF0B9D" w:rsidRDefault="00AF0B9D" w:rsidP="00AF0B9D">
            <w:pPr>
              <w:spacing w:after="0"/>
              <w:rPr>
                <w:rFonts w:ascii="Times New Roman" w:eastAsia="Calibri" w:hAnsi="Times New Roman" w:cs="Times New Roman"/>
                <w:sz w:val="24"/>
                <w:szCs w:val="24"/>
              </w:rPr>
            </w:pPr>
          </w:p>
          <w:p w14:paraId="3DCB841B" w14:textId="77777777" w:rsidR="00AF0B9D" w:rsidRPr="00AF0B9D" w:rsidRDefault="00AF0B9D" w:rsidP="00AF0B9D">
            <w:pPr>
              <w:spacing w:after="0"/>
              <w:rPr>
                <w:rFonts w:ascii="Times New Roman" w:eastAsia="Calibri" w:hAnsi="Times New Roman" w:cs="Times New Roman"/>
                <w:sz w:val="24"/>
                <w:szCs w:val="24"/>
              </w:rPr>
            </w:pPr>
          </w:p>
          <w:p w14:paraId="4397CC16" w14:textId="77777777" w:rsidR="00AF0B9D" w:rsidRPr="00AF0B9D" w:rsidRDefault="00AF0B9D" w:rsidP="00AF0B9D">
            <w:pPr>
              <w:spacing w:after="0"/>
              <w:rPr>
                <w:rFonts w:ascii="Times New Roman" w:eastAsia="Calibri" w:hAnsi="Times New Roman" w:cs="Times New Roman"/>
                <w:sz w:val="24"/>
                <w:szCs w:val="24"/>
              </w:rPr>
            </w:pPr>
          </w:p>
          <w:p w14:paraId="317D3E63" w14:textId="77777777" w:rsidR="00AF0B9D" w:rsidRPr="00AF0B9D" w:rsidRDefault="00AF0B9D" w:rsidP="00AF0B9D">
            <w:pPr>
              <w:spacing w:after="0"/>
              <w:rPr>
                <w:rFonts w:ascii="Times New Roman" w:eastAsia="Calibri" w:hAnsi="Times New Roman" w:cs="Times New Roman"/>
                <w:sz w:val="24"/>
                <w:szCs w:val="24"/>
              </w:rPr>
            </w:pPr>
          </w:p>
          <w:p w14:paraId="2CCF2000" w14:textId="77777777" w:rsidR="00AF0B9D" w:rsidRPr="00AF0B9D" w:rsidRDefault="00AF0B9D" w:rsidP="00AF0B9D">
            <w:pPr>
              <w:spacing w:after="0"/>
              <w:rPr>
                <w:rFonts w:ascii="Times New Roman" w:eastAsia="Calibri" w:hAnsi="Times New Roman" w:cs="Times New Roman"/>
                <w:sz w:val="24"/>
                <w:szCs w:val="24"/>
              </w:rPr>
            </w:pPr>
          </w:p>
          <w:p w14:paraId="210B7725" w14:textId="77777777" w:rsidR="00AF0B9D" w:rsidRPr="00AF0B9D" w:rsidRDefault="00AF0B9D" w:rsidP="00AF0B9D">
            <w:pPr>
              <w:spacing w:after="0"/>
              <w:rPr>
                <w:rFonts w:ascii="Times New Roman" w:eastAsia="Calibri" w:hAnsi="Times New Roman" w:cs="Times New Roman"/>
                <w:sz w:val="24"/>
                <w:szCs w:val="24"/>
              </w:rPr>
            </w:pPr>
          </w:p>
          <w:p w14:paraId="4FE6836F" w14:textId="77777777" w:rsidR="00AF0B9D" w:rsidRPr="00AF0B9D" w:rsidRDefault="00AF0B9D" w:rsidP="00AF0B9D">
            <w:pPr>
              <w:spacing w:after="0"/>
              <w:rPr>
                <w:rFonts w:ascii="Times New Roman" w:eastAsia="Calibri" w:hAnsi="Times New Roman" w:cs="Times New Roman"/>
                <w:sz w:val="10"/>
                <w:szCs w:val="10"/>
              </w:rPr>
            </w:pPr>
          </w:p>
          <w:p w14:paraId="594D0D9E" w14:textId="77777777" w:rsidR="00AF0B9D" w:rsidRPr="00AF0B9D" w:rsidRDefault="00AF0B9D" w:rsidP="00AF0B9D">
            <w:pPr>
              <w:spacing w:after="0"/>
              <w:rPr>
                <w:rFonts w:ascii="Times New Roman" w:eastAsia="Calibri" w:hAnsi="Times New Roman" w:cs="Times New Roman"/>
                <w:sz w:val="24"/>
                <w:szCs w:val="24"/>
              </w:rPr>
            </w:pPr>
          </w:p>
        </w:tc>
      </w:tr>
    </w:tbl>
    <w:p w14:paraId="1879FEF2" w14:textId="77777777" w:rsidR="00AF0B9D" w:rsidRPr="00AF0B9D" w:rsidRDefault="00AF0B9D" w:rsidP="00AF0B9D">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6BC69F2F" w14:textId="77777777" w:rsidR="00AF0B9D" w:rsidRPr="002A3BCA" w:rsidRDefault="00AF0B9D" w:rsidP="002A3BCA">
      <w:pPr>
        <w:spacing w:after="0"/>
        <w:jc w:val="right"/>
        <w:rPr>
          <w:rFonts w:ascii="Times New Roman" w:hAnsi="Times New Roman" w:cs="Times New Roman"/>
          <w:sz w:val="24"/>
          <w:szCs w:val="24"/>
        </w:rPr>
      </w:pPr>
    </w:p>
    <w:sectPr w:rsidR="00AF0B9D" w:rsidRPr="002A3BCA" w:rsidSect="00F6344A">
      <w:footerReference w:type="even" r:id="rId25"/>
      <w:footerReference w:type="default" r:id="rId26"/>
      <w:pgSz w:w="11906" w:h="16838"/>
      <w:pgMar w:top="568"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08AC" w14:textId="77777777" w:rsidR="0060506B" w:rsidRDefault="0060506B" w:rsidP="00AE0F93">
      <w:pPr>
        <w:spacing w:after="0" w:line="240" w:lineRule="auto"/>
      </w:pPr>
      <w:r>
        <w:separator/>
      </w:r>
    </w:p>
  </w:endnote>
  <w:endnote w:type="continuationSeparator" w:id="0">
    <w:p w14:paraId="6F88F24D" w14:textId="77777777" w:rsidR="0060506B" w:rsidRDefault="0060506B" w:rsidP="00AE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Book Antiqua">
    <w:panose1 w:val="020406020503050303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C0E4" w14:textId="77777777" w:rsidR="00AE0F93" w:rsidRDefault="00AE0F93" w:rsidP="00726427">
    <w:pPr>
      <w:framePr w:wrap="around" w:vAnchor="text" w:hAnchor="margin" w:xAlign="center" w:y="1"/>
    </w:pPr>
    <w:r>
      <w:fldChar w:fldCharType="begin"/>
    </w:r>
    <w:r>
      <w:instrText xml:space="preserve">PAGE  </w:instrText>
    </w:r>
    <w:r>
      <w:fldChar w:fldCharType="end"/>
    </w:r>
  </w:p>
  <w:p w14:paraId="01E5D8C1" w14:textId="77777777" w:rsidR="00AE0F93" w:rsidRDefault="00AE0F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10D5" w14:textId="77777777" w:rsidR="00AE0F93" w:rsidRDefault="00AE0F93" w:rsidP="00726427">
    <w:pPr>
      <w:framePr w:wrap="around" w:vAnchor="text" w:hAnchor="margin" w:xAlign="center" w:y="1"/>
    </w:pPr>
    <w:r>
      <w:fldChar w:fldCharType="begin"/>
    </w:r>
    <w:r>
      <w:instrText xml:space="preserve">PAGE  </w:instrText>
    </w:r>
    <w:r>
      <w:fldChar w:fldCharType="separate"/>
    </w:r>
    <w:r>
      <w:rPr>
        <w:noProof/>
      </w:rPr>
      <w:t>1</w:t>
    </w:r>
    <w:r>
      <w:rPr>
        <w:noProof/>
      </w:rPr>
      <w:t>1</w:t>
    </w:r>
    <w:r>
      <w:fldChar w:fldCharType="end"/>
    </w:r>
  </w:p>
  <w:p w14:paraId="7224B848" w14:textId="77777777" w:rsidR="00AE0F93" w:rsidRDefault="00AE0F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8D5C" w14:textId="77777777" w:rsidR="0060506B" w:rsidRDefault="0060506B" w:rsidP="00AE0F93">
      <w:pPr>
        <w:spacing w:after="0" w:line="240" w:lineRule="auto"/>
      </w:pPr>
      <w:r>
        <w:separator/>
      </w:r>
    </w:p>
  </w:footnote>
  <w:footnote w:type="continuationSeparator" w:id="0">
    <w:p w14:paraId="67A14472" w14:textId="77777777" w:rsidR="0060506B" w:rsidRDefault="0060506B" w:rsidP="00AE0F93">
      <w:pPr>
        <w:spacing w:after="0" w:line="240" w:lineRule="auto"/>
      </w:pPr>
      <w:r>
        <w:continuationSeparator/>
      </w:r>
    </w:p>
  </w:footnote>
  <w:footnote w:id="1">
    <w:p w14:paraId="1E6F8CC4" w14:textId="77777777" w:rsidR="00F6344A" w:rsidRPr="00813940" w:rsidRDefault="00F6344A" w:rsidP="00F6344A">
      <w:pPr>
        <w:pStyle w:val="Vresteksts"/>
      </w:pPr>
      <w:r>
        <w:rPr>
          <w:rStyle w:val="Vresatsauce"/>
        </w:rPr>
        <w:footnoteRef/>
      </w:r>
      <w:r>
        <w:t xml:space="preserve"> </w:t>
      </w:r>
      <w:proofErr w:type="spellStart"/>
      <w:r w:rsidRPr="0022726A">
        <w:t>Informāciju</w:t>
      </w:r>
      <w:proofErr w:type="spellEnd"/>
      <w:r w:rsidRPr="0022726A">
        <w:t xml:space="preserve"> par to, </w:t>
      </w:r>
      <w:proofErr w:type="spellStart"/>
      <w:r w:rsidRPr="0022726A">
        <w:t>kā</w:t>
      </w:r>
      <w:proofErr w:type="spellEnd"/>
      <w:r w:rsidRPr="0022726A">
        <w:t xml:space="preserve"> </w:t>
      </w:r>
      <w:proofErr w:type="spellStart"/>
      <w:r w:rsidRPr="0022726A">
        <w:t>ieinteresētais</w:t>
      </w:r>
      <w:proofErr w:type="spellEnd"/>
      <w:r w:rsidRPr="0022726A">
        <w:t xml:space="preserve"> </w:t>
      </w:r>
      <w:proofErr w:type="spellStart"/>
      <w:r w:rsidRPr="0022726A">
        <w:t>piegādātājs</w:t>
      </w:r>
      <w:proofErr w:type="spellEnd"/>
      <w:r w:rsidRPr="0022726A">
        <w:t xml:space="preserve"> var </w:t>
      </w:r>
      <w:proofErr w:type="spellStart"/>
      <w:r w:rsidRPr="0022726A">
        <w:t>reģistrēties</w:t>
      </w:r>
      <w:proofErr w:type="spellEnd"/>
      <w:r w:rsidRPr="0022726A">
        <w:t xml:space="preserve"> par </w:t>
      </w:r>
      <w:proofErr w:type="spellStart"/>
      <w:r w:rsidRPr="0022726A">
        <w:t>Nolikuma</w:t>
      </w:r>
      <w:proofErr w:type="spellEnd"/>
      <w:r w:rsidRPr="0022726A">
        <w:t xml:space="preserve"> </w:t>
      </w:r>
      <w:proofErr w:type="spellStart"/>
      <w:r w:rsidRPr="0022726A">
        <w:t>saņēmēju</w:t>
      </w:r>
      <w:proofErr w:type="spellEnd"/>
      <w:r w:rsidRPr="0022726A">
        <w:t xml:space="preserve"> sk.</w:t>
      </w:r>
      <w:r w:rsidRPr="0022726A">
        <w:rPr>
          <w:color w:val="FF0000"/>
        </w:rPr>
        <w:t xml:space="preserve"> </w:t>
      </w:r>
      <w:hyperlink r:id="rId1" w:history="1">
        <w:r w:rsidRPr="0022726A">
          <w:rPr>
            <w:rStyle w:val="Hipersaite"/>
          </w:rPr>
          <w:t>https://www.eis.gov.lv/EIS/Publications/PublicationView.aspx?PublicationId=883</w:t>
        </w:r>
      </w:hyperlink>
    </w:p>
  </w:footnote>
  <w:footnote w:id="2">
    <w:p w14:paraId="00B5711C" w14:textId="77777777" w:rsidR="0022424B" w:rsidRPr="005A3674" w:rsidRDefault="0022424B" w:rsidP="0022424B">
      <w:pPr>
        <w:pStyle w:val="Vresteksts"/>
        <w:tabs>
          <w:tab w:val="left" w:pos="885"/>
        </w:tabs>
      </w:pPr>
      <w:r w:rsidRPr="00C330D8">
        <w:rPr>
          <w:rStyle w:val="Vresatsauce"/>
        </w:rPr>
        <w:footnoteRef/>
      </w:r>
      <w:r w:rsidRPr="005A3674">
        <w:t xml:space="preserve"> </w:t>
      </w:r>
      <w:proofErr w:type="spellStart"/>
      <w:r w:rsidRPr="005A3674">
        <w:rPr>
          <w:sz w:val="18"/>
          <w:szCs w:val="18"/>
        </w:rPr>
        <w:t>Saskaņā</w:t>
      </w:r>
      <w:proofErr w:type="spellEnd"/>
      <w:r w:rsidRPr="005A3674">
        <w:rPr>
          <w:sz w:val="18"/>
          <w:szCs w:val="18"/>
        </w:rPr>
        <w:t xml:space="preserve"> </w:t>
      </w:r>
      <w:proofErr w:type="spellStart"/>
      <w:r w:rsidRPr="005A3674">
        <w:rPr>
          <w:sz w:val="18"/>
          <w:szCs w:val="18"/>
        </w:rPr>
        <w:t>ar</w:t>
      </w:r>
      <w:proofErr w:type="spellEnd"/>
      <w:r w:rsidRPr="005A3674">
        <w:rPr>
          <w:sz w:val="18"/>
          <w:szCs w:val="18"/>
        </w:rPr>
        <w:t xml:space="preserve"> </w:t>
      </w:r>
      <w:proofErr w:type="spellStart"/>
      <w:r w:rsidRPr="005A3674">
        <w:rPr>
          <w:sz w:val="18"/>
          <w:szCs w:val="18"/>
        </w:rPr>
        <w:t>Eiropas</w:t>
      </w:r>
      <w:proofErr w:type="spellEnd"/>
      <w:r w:rsidRPr="005A3674">
        <w:rPr>
          <w:sz w:val="18"/>
          <w:szCs w:val="18"/>
        </w:rPr>
        <w:t xml:space="preserve"> </w:t>
      </w:r>
      <w:proofErr w:type="spellStart"/>
      <w:r w:rsidRPr="005A3674">
        <w:rPr>
          <w:sz w:val="18"/>
          <w:szCs w:val="18"/>
        </w:rPr>
        <w:t>Komisijas</w:t>
      </w:r>
      <w:proofErr w:type="spellEnd"/>
      <w:r w:rsidRPr="005A3674">
        <w:rPr>
          <w:sz w:val="18"/>
          <w:szCs w:val="18"/>
        </w:rPr>
        <w:t xml:space="preserve"> (EK) </w:t>
      </w:r>
      <w:proofErr w:type="spellStart"/>
      <w:r w:rsidRPr="005A3674">
        <w:rPr>
          <w:sz w:val="18"/>
          <w:szCs w:val="18"/>
        </w:rPr>
        <w:t>regulas</w:t>
      </w:r>
      <w:proofErr w:type="spellEnd"/>
      <w:r w:rsidRPr="005A3674">
        <w:rPr>
          <w:sz w:val="18"/>
          <w:szCs w:val="18"/>
        </w:rPr>
        <w:t xml:space="preserve"> Nr.800/2008 1. </w:t>
      </w:r>
      <w:proofErr w:type="spellStart"/>
      <w:r w:rsidRPr="005A3674">
        <w:rPr>
          <w:sz w:val="18"/>
          <w:szCs w:val="18"/>
        </w:rPr>
        <w:t>Pielikuma</w:t>
      </w:r>
      <w:proofErr w:type="spellEnd"/>
      <w:r w:rsidRPr="005A3674">
        <w:rPr>
          <w:sz w:val="18"/>
          <w:szCs w:val="18"/>
        </w:rPr>
        <w:t xml:space="preserve"> </w:t>
      </w:r>
      <w:proofErr w:type="spellStart"/>
      <w:r w:rsidRPr="005A3674">
        <w:rPr>
          <w:sz w:val="18"/>
          <w:szCs w:val="18"/>
        </w:rPr>
        <w:t>definīciju</w:t>
      </w:r>
      <w:proofErr w:type="spellEnd"/>
      <w:r w:rsidRPr="005A3674">
        <w:rPr>
          <w:sz w:val="18"/>
          <w:szCs w:val="18"/>
        </w:rPr>
        <w:t xml:space="preserve"> </w:t>
      </w:r>
      <w:proofErr w:type="spellStart"/>
      <w:r w:rsidRPr="005A3674">
        <w:rPr>
          <w:sz w:val="18"/>
          <w:szCs w:val="18"/>
        </w:rPr>
        <w:t>Mikrouzņēmumu</w:t>
      </w:r>
      <w:proofErr w:type="spellEnd"/>
      <w:r w:rsidRPr="005A3674">
        <w:rPr>
          <w:sz w:val="18"/>
          <w:szCs w:val="18"/>
        </w:rPr>
        <w:t xml:space="preserve">, </w:t>
      </w:r>
      <w:proofErr w:type="spellStart"/>
      <w:r w:rsidRPr="005A3674">
        <w:rPr>
          <w:sz w:val="18"/>
          <w:szCs w:val="18"/>
        </w:rPr>
        <w:t>mazo</w:t>
      </w:r>
      <w:proofErr w:type="spellEnd"/>
      <w:r w:rsidRPr="005A3674">
        <w:rPr>
          <w:sz w:val="18"/>
          <w:szCs w:val="18"/>
        </w:rPr>
        <w:t xml:space="preserve"> un </w:t>
      </w:r>
      <w:proofErr w:type="spellStart"/>
      <w:r w:rsidRPr="005A3674">
        <w:rPr>
          <w:sz w:val="18"/>
          <w:szCs w:val="18"/>
        </w:rPr>
        <w:t>vidējo</w:t>
      </w:r>
      <w:proofErr w:type="spellEnd"/>
      <w:r w:rsidRPr="005A3674">
        <w:rPr>
          <w:sz w:val="18"/>
          <w:szCs w:val="18"/>
        </w:rPr>
        <w:t xml:space="preserve"> </w:t>
      </w:r>
      <w:proofErr w:type="spellStart"/>
      <w:r w:rsidRPr="005A3674">
        <w:rPr>
          <w:sz w:val="18"/>
          <w:szCs w:val="18"/>
        </w:rPr>
        <w:t>uzņēmumu</w:t>
      </w:r>
      <w:proofErr w:type="spellEnd"/>
      <w:r w:rsidRPr="005A3674">
        <w:rPr>
          <w:sz w:val="18"/>
          <w:szCs w:val="18"/>
        </w:rPr>
        <w:t xml:space="preserve"> </w:t>
      </w:r>
      <w:proofErr w:type="spellStart"/>
      <w:r w:rsidRPr="005A3674">
        <w:rPr>
          <w:sz w:val="18"/>
          <w:szCs w:val="18"/>
        </w:rPr>
        <w:t>kategorijā</w:t>
      </w:r>
      <w:proofErr w:type="spellEnd"/>
      <w:r w:rsidRPr="005A3674">
        <w:rPr>
          <w:sz w:val="18"/>
          <w:szCs w:val="18"/>
        </w:rPr>
        <w:t xml:space="preserve"> </w:t>
      </w:r>
      <w:proofErr w:type="spellStart"/>
      <w:r w:rsidRPr="005A3674">
        <w:rPr>
          <w:sz w:val="18"/>
          <w:szCs w:val="18"/>
        </w:rPr>
        <w:t>ietilpst</w:t>
      </w:r>
      <w:proofErr w:type="spellEnd"/>
      <w:r w:rsidRPr="005A3674">
        <w:rPr>
          <w:sz w:val="18"/>
          <w:szCs w:val="18"/>
        </w:rPr>
        <w:t xml:space="preserve"> </w:t>
      </w:r>
      <w:proofErr w:type="spellStart"/>
      <w:r w:rsidRPr="005A3674">
        <w:rPr>
          <w:sz w:val="18"/>
          <w:szCs w:val="18"/>
        </w:rPr>
        <w:t>uzņēmumi</w:t>
      </w:r>
      <w:proofErr w:type="spellEnd"/>
      <w:r w:rsidRPr="005A3674">
        <w:rPr>
          <w:sz w:val="18"/>
          <w:szCs w:val="18"/>
        </w:rPr>
        <w:t xml:space="preserve">, </w:t>
      </w:r>
      <w:proofErr w:type="spellStart"/>
      <w:r w:rsidRPr="005A3674">
        <w:rPr>
          <w:sz w:val="18"/>
          <w:szCs w:val="18"/>
        </w:rPr>
        <w:t>kam</w:t>
      </w:r>
      <w:proofErr w:type="spellEnd"/>
      <w:r w:rsidRPr="005A3674">
        <w:rPr>
          <w:sz w:val="18"/>
          <w:szCs w:val="18"/>
        </w:rPr>
        <w:t xml:space="preserve"> </w:t>
      </w:r>
      <w:proofErr w:type="spellStart"/>
      <w:r w:rsidRPr="005A3674">
        <w:rPr>
          <w:sz w:val="18"/>
          <w:szCs w:val="18"/>
        </w:rPr>
        <w:t>ir</w:t>
      </w:r>
      <w:proofErr w:type="spellEnd"/>
      <w:r w:rsidRPr="005A3674">
        <w:rPr>
          <w:sz w:val="18"/>
          <w:szCs w:val="18"/>
        </w:rPr>
        <w:t xml:space="preserve"> </w:t>
      </w:r>
      <w:proofErr w:type="spellStart"/>
      <w:r w:rsidRPr="005A3674">
        <w:rPr>
          <w:sz w:val="18"/>
          <w:szCs w:val="18"/>
        </w:rPr>
        <w:t>mazāk</w:t>
      </w:r>
      <w:proofErr w:type="spellEnd"/>
      <w:r w:rsidRPr="005A3674">
        <w:rPr>
          <w:sz w:val="18"/>
          <w:szCs w:val="18"/>
        </w:rPr>
        <w:t xml:space="preserve"> </w:t>
      </w:r>
      <w:proofErr w:type="spellStart"/>
      <w:r w:rsidRPr="005A3674">
        <w:rPr>
          <w:sz w:val="18"/>
          <w:szCs w:val="18"/>
        </w:rPr>
        <w:t>nekā</w:t>
      </w:r>
      <w:proofErr w:type="spellEnd"/>
      <w:r w:rsidRPr="005A3674">
        <w:rPr>
          <w:sz w:val="18"/>
          <w:szCs w:val="18"/>
        </w:rPr>
        <w:t xml:space="preserve"> 250 </w:t>
      </w:r>
      <w:proofErr w:type="spellStart"/>
      <w:r w:rsidRPr="005A3674">
        <w:rPr>
          <w:sz w:val="18"/>
          <w:szCs w:val="18"/>
        </w:rPr>
        <w:t>darbinieku</w:t>
      </w:r>
      <w:proofErr w:type="spellEnd"/>
      <w:r w:rsidRPr="005A3674">
        <w:rPr>
          <w:sz w:val="18"/>
          <w:szCs w:val="18"/>
        </w:rPr>
        <w:t xml:space="preserve"> un kuru </w:t>
      </w:r>
      <w:proofErr w:type="spellStart"/>
      <w:r w:rsidRPr="005A3674">
        <w:rPr>
          <w:sz w:val="18"/>
          <w:szCs w:val="18"/>
        </w:rPr>
        <w:t>gada</w:t>
      </w:r>
      <w:proofErr w:type="spellEnd"/>
      <w:r w:rsidRPr="005A3674">
        <w:rPr>
          <w:sz w:val="18"/>
          <w:szCs w:val="18"/>
        </w:rPr>
        <w:t xml:space="preserve"> </w:t>
      </w:r>
      <w:proofErr w:type="spellStart"/>
      <w:r w:rsidRPr="005A3674">
        <w:rPr>
          <w:sz w:val="18"/>
          <w:szCs w:val="18"/>
        </w:rPr>
        <w:t>apgrozījums</w:t>
      </w:r>
      <w:proofErr w:type="spellEnd"/>
      <w:r w:rsidRPr="005A3674">
        <w:rPr>
          <w:sz w:val="18"/>
          <w:szCs w:val="18"/>
        </w:rPr>
        <w:t xml:space="preserve"> </w:t>
      </w:r>
      <w:proofErr w:type="spellStart"/>
      <w:r w:rsidRPr="005A3674">
        <w:rPr>
          <w:sz w:val="18"/>
          <w:szCs w:val="18"/>
        </w:rPr>
        <w:t>nepārsniedz</w:t>
      </w:r>
      <w:proofErr w:type="spellEnd"/>
      <w:r w:rsidRPr="005A3674">
        <w:rPr>
          <w:sz w:val="18"/>
          <w:szCs w:val="18"/>
        </w:rPr>
        <w:t xml:space="preserve"> 50 </w:t>
      </w:r>
      <w:proofErr w:type="spellStart"/>
      <w:r w:rsidRPr="005A3674">
        <w:rPr>
          <w:sz w:val="18"/>
          <w:szCs w:val="18"/>
        </w:rPr>
        <w:t>miljonus</w:t>
      </w:r>
      <w:proofErr w:type="spellEnd"/>
      <w:r w:rsidRPr="005A3674">
        <w:rPr>
          <w:sz w:val="18"/>
          <w:szCs w:val="18"/>
        </w:rPr>
        <w:t xml:space="preserve"> euro, un/</w:t>
      </w:r>
      <w:proofErr w:type="spellStart"/>
      <w:r w:rsidRPr="005A3674">
        <w:rPr>
          <w:sz w:val="18"/>
          <w:szCs w:val="18"/>
        </w:rPr>
        <w:t>vai</w:t>
      </w:r>
      <w:proofErr w:type="spellEnd"/>
      <w:r w:rsidRPr="005A3674">
        <w:rPr>
          <w:sz w:val="18"/>
          <w:szCs w:val="18"/>
        </w:rPr>
        <w:t xml:space="preserve"> </w:t>
      </w:r>
      <w:proofErr w:type="spellStart"/>
      <w:r w:rsidRPr="005A3674">
        <w:rPr>
          <w:sz w:val="18"/>
          <w:szCs w:val="18"/>
        </w:rPr>
        <w:t>gada</w:t>
      </w:r>
      <w:proofErr w:type="spellEnd"/>
      <w:r w:rsidRPr="005A3674">
        <w:rPr>
          <w:sz w:val="18"/>
          <w:szCs w:val="18"/>
        </w:rPr>
        <w:t xml:space="preserve"> </w:t>
      </w:r>
      <w:proofErr w:type="spellStart"/>
      <w:r w:rsidRPr="005A3674">
        <w:rPr>
          <w:sz w:val="18"/>
          <w:szCs w:val="18"/>
        </w:rPr>
        <w:t>bilance</w:t>
      </w:r>
      <w:proofErr w:type="spellEnd"/>
      <w:r w:rsidRPr="005A3674">
        <w:rPr>
          <w:sz w:val="18"/>
          <w:szCs w:val="18"/>
        </w:rPr>
        <w:t xml:space="preserve"> </w:t>
      </w:r>
      <w:proofErr w:type="spellStart"/>
      <w:r w:rsidRPr="005A3674">
        <w:rPr>
          <w:sz w:val="18"/>
          <w:szCs w:val="18"/>
        </w:rPr>
        <w:t>kopumā</w:t>
      </w:r>
      <w:proofErr w:type="spellEnd"/>
      <w:r w:rsidRPr="005A3674">
        <w:rPr>
          <w:sz w:val="18"/>
          <w:szCs w:val="18"/>
        </w:rPr>
        <w:t xml:space="preserve"> </w:t>
      </w:r>
      <w:proofErr w:type="spellStart"/>
      <w:r w:rsidRPr="005A3674">
        <w:rPr>
          <w:sz w:val="18"/>
          <w:szCs w:val="18"/>
        </w:rPr>
        <w:t>nepārsniedz</w:t>
      </w:r>
      <w:proofErr w:type="spellEnd"/>
      <w:r w:rsidRPr="005A3674">
        <w:rPr>
          <w:sz w:val="18"/>
          <w:szCs w:val="18"/>
        </w:rPr>
        <w:t xml:space="preserve"> 43 </w:t>
      </w:r>
      <w:proofErr w:type="spellStart"/>
      <w:r w:rsidRPr="005A3674">
        <w:rPr>
          <w:sz w:val="18"/>
          <w:szCs w:val="18"/>
        </w:rPr>
        <w:t>miljonus</w:t>
      </w:r>
      <w:proofErr w:type="spellEnd"/>
      <w:r w:rsidRPr="005A3674">
        <w:rPr>
          <w:sz w:val="18"/>
          <w:szCs w:val="18"/>
        </w:rPr>
        <w:t xml:space="preserve"> euro.</w:t>
      </w:r>
    </w:p>
  </w:footnote>
  <w:footnote w:id="3">
    <w:p w14:paraId="5CFC2860" w14:textId="77777777" w:rsidR="00AE0F93" w:rsidRPr="00143BF1" w:rsidRDefault="00AE0F93" w:rsidP="00AE0F93">
      <w:pPr>
        <w:pStyle w:val="Vresteksts"/>
        <w:jc w:val="both"/>
        <w:rPr>
          <w:lang w:val="lv-LV"/>
        </w:rPr>
      </w:pPr>
      <w:r w:rsidRPr="00D753C8">
        <w:rPr>
          <w:rStyle w:val="Vresatsauce"/>
          <w:lang w:val="lv-LV"/>
        </w:rPr>
        <w:footnoteRef/>
      </w:r>
      <w:r w:rsidRPr="00D753C8">
        <w:rPr>
          <w:lang w:val="lv-LV"/>
        </w:rPr>
        <w:t xml:space="preserve"> </w:t>
      </w:r>
      <w:r w:rsidRPr="00D753C8">
        <w:rPr>
          <w:lang w:val="lv-LV"/>
        </w:rPr>
        <w:t>Darbu</w:t>
      </w:r>
      <w:r>
        <w:rPr>
          <w:lang w:val="lv-LV"/>
        </w:rPr>
        <w:t xml:space="preserve"> aprakstā iekļautajām ziņām ir izsmeļoši jāapliecina speciālista pieredzes atbilstību iepirkuma nolikuma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232"/>
    <w:multiLevelType w:val="hybridMultilevel"/>
    <w:tmpl w:val="9F0E68F2"/>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01B82717"/>
    <w:multiLevelType w:val="multilevel"/>
    <w:tmpl w:val="A1746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172132"/>
    <w:multiLevelType w:val="hybridMultilevel"/>
    <w:tmpl w:val="2F2881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732872"/>
    <w:multiLevelType w:val="hybridMultilevel"/>
    <w:tmpl w:val="584A81E2"/>
    <w:lvl w:ilvl="0" w:tplc="B016E0D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78074A7"/>
    <w:multiLevelType w:val="multilevel"/>
    <w:tmpl w:val="7620185E"/>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b w:val="0"/>
        <w:bCs w:val="0"/>
      </w:rPr>
    </w:lvl>
    <w:lvl w:ilvl="2">
      <w:start w:val="1"/>
      <w:numFmt w:val="decimal"/>
      <w:isLgl/>
      <w:lvlText w:val="%1.%2.%3."/>
      <w:lvlJc w:val="left"/>
      <w:pPr>
        <w:ind w:left="3240" w:hanging="720"/>
      </w:pPr>
      <w:rPr>
        <w:rFonts w:hint="default"/>
        <w:b w:val="0"/>
        <w:bCs w:val="0"/>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096B7911"/>
    <w:multiLevelType w:val="hybridMultilevel"/>
    <w:tmpl w:val="7FF66716"/>
    <w:lvl w:ilvl="0" w:tplc="0D5AA6BC">
      <w:start w:val="1"/>
      <w:numFmt w:val="decimal"/>
      <w:lvlText w:val="%1."/>
      <w:lvlJc w:val="left"/>
      <w:pPr>
        <w:ind w:left="2520" w:hanging="360"/>
      </w:pPr>
      <w:rPr>
        <w:rFonts w:hint="default"/>
        <w:b/>
        <w:bCs/>
      </w:rPr>
    </w:lvl>
    <w:lvl w:ilvl="1" w:tplc="04260019">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6" w15:restartNumberingAfterBreak="0">
    <w:nsid w:val="0ADF45CD"/>
    <w:multiLevelType w:val="multilevel"/>
    <w:tmpl w:val="18D05846"/>
    <w:lvl w:ilvl="0">
      <w:start w:val="2"/>
      <w:numFmt w:val="decimal"/>
      <w:lvlText w:val="%1."/>
      <w:lvlJc w:val="left"/>
      <w:pPr>
        <w:ind w:left="390" w:hanging="39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7" w15:restartNumberingAfterBreak="0">
    <w:nsid w:val="0E5C1189"/>
    <w:multiLevelType w:val="multilevel"/>
    <w:tmpl w:val="31FCF9A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15:restartNumberingAfterBreak="0">
    <w:nsid w:val="103B51AD"/>
    <w:multiLevelType w:val="hybridMultilevel"/>
    <w:tmpl w:val="0B52A4FC"/>
    <w:lvl w:ilvl="0" w:tplc="C7CA1B0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9E3D69"/>
    <w:multiLevelType w:val="hybridMultilevel"/>
    <w:tmpl w:val="B76E67D0"/>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0" w15:restartNumberingAfterBreak="0">
    <w:nsid w:val="174205C4"/>
    <w:multiLevelType w:val="hybridMultilevel"/>
    <w:tmpl w:val="95DE1430"/>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3A51D9"/>
    <w:multiLevelType w:val="multilevel"/>
    <w:tmpl w:val="16AC038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AD76620"/>
    <w:multiLevelType w:val="hybridMultilevel"/>
    <w:tmpl w:val="1A709E28"/>
    <w:lvl w:ilvl="0" w:tplc="02B41CA8">
      <w:start w:val="9"/>
      <w:numFmt w:val="bullet"/>
      <w:lvlText w:val="-"/>
      <w:lvlJc w:val="left"/>
      <w:pPr>
        <w:ind w:left="720" w:hanging="360"/>
      </w:pPr>
      <w:rPr>
        <w:rFonts w:ascii="Arial" w:eastAsia="Times New Roman" w:hAnsi="Arial" w:cs="Arial" w:hint="default"/>
        <w:b w:val="0"/>
        <w:bCs w:val="0"/>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FAE0C4B"/>
    <w:multiLevelType w:val="hybridMultilevel"/>
    <w:tmpl w:val="E4A4E7B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031340"/>
    <w:multiLevelType w:val="multilevel"/>
    <w:tmpl w:val="16087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A790FE7"/>
    <w:multiLevelType w:val="multilevel"/>
    <w:tmpl w:val="3AA0890E"/>
    <w:lvl w:ilvl="0">
      <w:start w:val="1"/>
      <w:numFmt w:val="decimal"/>
      <w:lvlText w:val="%1."/>
      <w:lvlJc w:val="left"/>
      <w:pPr>
        <w:ind w:left="644" w:hanging="360"/>
      </w:pPr>
      <w:rPr>
        <w:rFonts w:hint="default"/>
        <w:b/>
        <w:u w:val="none"/>
      </w:rPr>
    </w:lvl>
    <w:lvl w:ilvl="1">
      <w:start w:val="1"/>
      <w:numFmt w:val="decimal"/>
      <w:isLgl/>
      <w:lvlText w:val="%1.%2."/>
      <w:lvlJc w:val="left"/>
      <w:pPr>
        <w:ind w:left="16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2A0B46"/>
    <w:multiLevelType w:val="hybridMultilevel"/>
    <w:tmpl w:val="13CCBC48"/>
    <w:lvl w:ilvl="0" w:tplc="97F4EF7C">
      <w:start w:val="1"/>
      <w:numFmt w:val="decimal"/>
      <w:lvlText w:val="%1)"/>
      <w:lvlJc w:val="left"/>
      <w:pPr>
        <w:ind w:left="717" w:hanging="360"/>
      </w:pPr>
      <w:rPr>
        <w:rFonts w:hint="default"/>
      </w:rPr>
    </w:lvl>
    <w:lvl w:ilvl="1" w:tplc="04260019">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8" w15:restartNumberingAfterBreak="0">
    <w:nsid w:val="2DC17AA6"/>
    <w:multiLevelType w:val="hybridMultilevel"/>
    <w:tmpl w:val="DC9877CC"/>
    <w:lvl w:ilvl="0" w:tplc="A8F06BE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2DFA10E3"/>
    <w:multiLevelType w:val="multilevel"/>
    <w:tmpl w:val="B06462A2"/>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1B40CC8"/>
    <w:multiLevelType w:val="multilevel"/>
    <w:tmpl w:val="069E2980"/>
    <w:lvl w:ilvl="0">
      <w:start w:val="1"/>
      <w:numFmt w:val="decimal"/>
      <w:lvlText w:val="%1."/>
      <w:lvlJc w:val="left"/>
      <w:pPr>
        <w:tabs>
          <w:tab w:val="num" w:pos="2520"/>
        </w:tabs>
        <w:ind w:left="2520" w:hanging="360"/>
      </w:pPr>
      <w:rPr>
        <w:rFonts w:hint="default"/>
      </w:rPr>
    </w:lvl>
    <w:lvl w:ilvl="1">
      <w:start w:val="1"/>
      <w:numFmt w:val="bullet"/>
      <w:lvlText w:val=""/>
      <w:lvlJc w:val="left"/>
      <w:pPr>
        <w:ind w:left="2880" w:hanging="720"/>
      </w:pPr>
      <w:rPr>
        <w:rFonts w:ascii="Symbol" w:hAnsi="Symbol"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800"/>
      </w:pPr>
      <w:rPr>
        <w:rFonts w:hint="default"/>
        <w:b/>
      </w:rPr>
    </w:lvl>
    <w:lvl w:ilvl="8">
      <w:start w:val="1"/>
      <w:numFmt w:val="decimal"/>
      <w:isLgl/>
      <w:lvlText w:val="%1.%2.%3.%4.%5.%6.%7.%8.%9."/>
      <w:lvlJc w:val="left"/>
      <w:pPr>
        <w:ind w:left="3960" w:hanging="1800"/>
      </w:pPr>
      <w:rPr>
        <w:rFonts w:hint="default"/>
        <w:b/>
      </w:rPr>
    </w:lvl>
  </w:abstractNum>
  <w:abstractNum w:abstractNumId="21" w15:restartNumberingAfterBreak="0">
    <w:nsid w:val="32812F8C"/>
    <w:multiLevelType w:val="multilevel"/>
    <w:tmpl w:val="8060667A"/>
    <w:lvl w:ilvl="0">
      <w:start w:val="3"/>
      <w:numFmt w:val="decimal"/>
      <w:lvlText w:val="%1."/>
      <w:lvlJc w:val="left"/>
      <w:pPr>
        <w:ind w:left="390" w:hanging="390"/>
      </w:pPr>
      <w:rPr>
        <w:rFonts w:hint="default"/>
        <w:b/>
        <w:bCs/>
        <w:lang w:val="lv-LV"/>
      </w:rPr>
    </w:lvl>
    <w:lvl w:ilvl="1">
      <w:start w:val="2"/>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6D53C7D"/>
    <w:multiLevelType w:val="multilevel"/>
    <w:tmpl w:val="B3AC6A7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C626E8"/>
    <w:multiLevelType w:val="multilevel"/>
    <w:tmpl w:val="FA2C24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D271E0"/>
    <w:multiLevelType w:val="multilevel"/>
    <w:tmpl w:val="279A9516"/>
    <w:lvl w:ilvl="0">
      <w:start w:val="1"/>
      <w:numFmt w:val="decimal"/>
      <w:lvlText w:val="%1."/>
      <w:lvlJc w:val="left"/>
      <w:pPr>
        <w:tabs>
          <w:tab w:val="num" w:pos="570"/>
        </w:tabs>
        <w:ind w:left="570" w:hanging="570"/>
      </w:pPr>
      <w:rPr>
        <w:rFonts w:ascii="Times New Roman" w:eastAsia="Times New Roman" w:hAnsi="Times New Roman" w:cs="Times New Roman"/>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5" w15:restartNumberingAfterBreak="0">
    <w:nsid w:val="437241FE"/>
    <w:multiLevelType w:val="multilevel"/>
    <w:tmpl w:val="AD763656"/>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ascii="Times New Roman" w:hAnsi="Times New Roman" w:cs="Times New Roman" w:hint="default"/>
        <w:b w:val="0"/>
        <w:bCs/>
        <w:sz w:val="25"/>
        <w:szCs w:val="25"/>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710276"/>
    <w:multiLevelType w:val="hybridMultilevel"/>
    <w:tmpl w:val="2F7CFB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9A0971"/>
    <w:multiLevelType w:val="multilevel"/>
    <w:tmpl w:val="BA62F920"/>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b w:val="0"/>
        <w:bCs w:val="0"/>
      </w:rPr>
    </w:lvl>
    <w:lvl w:ilvl="2">
      <w:start w:val="1"/>
      <w:numFmt w:val="decimal"/>
      <w:lvlText w:val="%1.%2.%3."/>
      <w:lvlJc w:val="left"/>
      <w:pPr>
        <w:ind w:left="3600" w:hanging="720"/>
      </w:pPr>
      <w:rPr>
        <w:rFonts w:hint="default"/>
        <w:b w:val="0"/>
        <w:bCs w:val="0"/>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E22C3D"/>
    <w:multiLevelType w:val="multilevel"/>
    <w:tmpl w:val="C3F06936"/>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i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0" w15:restartNumberingAfterBreak="0">
    <w:nsid w:val="4E39363B"/>
    <w:multiLevelType w:val="hybridMultilevel"/>
    <w:tmpl w:val="716EE5B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52427F00"/>
    <w:multiLevelType w:val="multilevel"/>
    <w:tmpl w:val="CCA8C930"/>
    <w:lvl w:ilvl="0">
      <w:start w:val="6"/>
      <w:numFmt w:val="decimal"/>
      <w:lvlText w:val="%1."/>
      <w:lvlJc w:val="left"/>
      <w:pPr>
        <w:tabs>
          <w:tab w:val="num" w:pos="4898"/>
        </w:tabs>
        <w:ind w:left="4898" w:hanging="360"/>
      </w:pPr>
      <w:rPr>
        <w:rFonts w:hint="default"/>
        <w:b/>
      </w:rPr>
    </w:lvl>
    <w:lvl w:ilvl="1">
      <w:start w:val="1"/>
      <w:numFmt w:val="decimal"/>
      <w:lvlText w:val="%1.%2."/>
      <w:lvlJc w:val="left"/>
      <w:pPr>
        <w:tabs>
          <w:tab w:val="num" w:pos="5749"/>
        </w:tabs>
        <w:ind w:left="5749" w:hanging="360"/>
      </w:pPr>
      <w:rPr>
        <w:rFonts w:hint="default"/>
        <w:b w:val="0"/>
        <w:bCs w:val="0"/>
      </w:rPr>
    </w:lvl>
    <w:lvl w:ilvl="2">
      <w:start w:val="1"/>
      <w:numFmt w:val="decimal"/>
      <w:lvlText w:val="%1.%2.%3."/>
      <w:lvlJc w:val="left"/>
      <w:pPr>
        <w:tabs>
          <w:tab w:val="num" w:pos="2423"/>
        </w:tabs>
        <w:ind w:left="2423" w:hanging="720"/>
      </w:pPr>
      <w:rPr>
        <w:rFonts w:hint="default"/>
        <w:b w:val="0"/>
        <w:bCs/>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3732"/>
        </w:tabs>
        <w:ind w:left="3732" w:hanging="1080"/>
      </w:pPr>
      <w:rPr>
        <w:rFonts w:hint="default"/>
      </w:rPr>
    </w:lvl>
    <w:lvl w:ilvl="6">
      <w:start w:val="1"/>
      <w:numFmt w:val="decimal"/>
      <w:lvlText w:val="%1.%2.%3.%4.%5.%6.%7."/>
      <w:lvlJc w:val="left"/>
      <w:pPr>
        <w:tabs>
          <w:tab w:val="num" w:pos="4452"/>
        </w:tabs>
        <w:ind w:left="4452" w:hanging="1440"/>
      </w:pPr>
      <w:rPr>
        <w:rFonts w:hint="default"/>
      </w:rPr>
    </w:lvl>
    <w:lvl w:ilvl="7">
      <w:start w:val="1"/>
      <w:numFmt w:val="decimal"/>
      <w:lvlText w:val="%1.%2.%3.%4.%5.%6.%7.%8."/>
      <w:lvlJc w:val="left"/>
      <w:pPr>
        <w:tabs>
          <w:tab w:val="num" w:pos="4812"/>
        </w:tabs>
        <w:ind w:left="4812" w:hanging="1440"/>
      </w:pPr>
      <w:rPr>
        <w:rFonts w:hint="default"/>
      </w:rPr>
    </w:lvl>
    <w:lvl w:ilvl="8">
      <w:start w:val="1"/>
      <w:numFmt w:val="decimal"/>
      <w:lvlText w:val="%1.%2.%3.%4.%5.%6.%7.%8.%9."/>
      <w:lvlJc w:val="left"/>
      <w:pPr>
        <w:tabs>
          <w:tab w:val="num" w:pos="5532"/>
        </w:tabs>
        <w:ind w:left="5532" w:hanging="1800"/>
      </w:pPr>
      <w:rPr>
        <w:rFonts w:hint="default"/>
      </w:rPr>
    </w:lvl>
  </w:abstractNum>
  <w:abstractNum w:abstractNumId="32" w15:restartNumberingAfterBreak="0">
    <w:nsid w:val="55AF6206"/>
    <w:multiLevelType w:val="multilevel"/>
    <w:tmpl w:val="8A100FF4"/>
    <w:lvl w:ilvl="0">
      <w:start w:val="3"/>
      <w:numFmt w:val="decimal"/>
      <w:lvlText w:val="%1."/>
      <w:lvlJc w:val="left"/>
      <w:pPr>
        <w:ind w:left="390" w:hanging="390"/>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3" w15:restartNumberingAfterBreak="0">
    <w:nsid w:val="58917CA5"/>
    <w:multiLevelType w:val="multilevel"/>
    <w:tmpl w:val="8BCA57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F21B4B"/>
    <w:multiLevelType w:val="hybridMultilevel"/>
    <w:tmpl w:val="D332D760"/>
    <w:lvl w:ilvl="0" w:tplc="91FE20E2">
      <w:start w:val="9"/>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23F5E25"/>
    <w:multiLevelType w:val="multilevel"/>
    <w:tmpl w:val="FD5692DA"/>
    <w:lvl w:ilvl="0">
      <w:start w:val="4"/>
      <w:numFmt w:val="decimal"/>
      <w:lvlText w:val="%1."/>
      <w:lvlJc w:val="left"/>
      <w:pPr>
        <w:ind w:left="390" w:hanging="390"/>
      </w:pPr>
      <w:rPr>
        <w:rFonts w:hint="default"/>
      </w:rPr>
    </w:lvl>
    <w:lvl w:ilvl="1">
      <w:start w:val="1"/>
      <w:numFmt w:val="decimal"/>
      <w:lvlText w:val="%1.%2."/>
      <w:lvlJc w:val="left"/>
      <w:pPr>
        <w:ind w:left="2304" w:hanging="720"/>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832" w:hanging="108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944" w:hanging="1440"/>
      </w:pPr>
      <w:rPr>
        <w:rFonts w:hint="default"/>
      </w:rPr>
    </w:lvl>
    <w:lvl w:ilvl="7">
      <w:start w:val="1"/>
      <w:numFmt w:val="decimal"/>
      <w:lvlText w:val="%1.%2.%3.%4.%5.%6.%7.%8."/>
      <w:lvlJc w:val="left"/>
      <w:pPr>
        <w:ind w:left="12888" w:hanging="1800"/>
      </w:pPr>
      <w:rPr>
        <w:rFonts w:hint="default"/>
      </w:rPr>
    </w:lvl>
    <w:lvl w:ilvl="8">
      <w:start w:val="1"/>
      <w:numFmt w:val="decimal"/>
      <w:lvlText w:val="%1.%2.%3.%4.%5.%6.%7.%8.%9."/>
      <w:lvlJc w:val="left"/>
      <w:pPr>
        <w:ind w:left="14472" w:hanging="1800"/>
      </w:pPr>
      <w:rPr>
        <w:rFonts w:hint="default"/>
      </w:rPr>
    </w:lvl>
  </w:abstractNum>
  <w:abstractNum w:abstractNumId="36"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AD3331"/>
    <w:multiLevelType w:val="multilevel"/>
    <w:tmpl w:val="16FE63FC"/>
    <w:lvl w:ilvl="0">
      <w:start w:val="1"/>
      <w:numFmt w:val="decimal"/>
      <w:lvlText w:val="%1."/>
      <w:lvlJc w:val="left"/>
      <w:pPr>
        <w:ind w:left="585" w:hanging="58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7639E4"/>
    <w:multiLevelType w:val="hybridMultilevel"/>
    <w:tmpl w:val="2F7CFB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572329"/>
    <w:multiLevelType w:val="multilevel"/>
    <w:tmpl w:val="34AC078C"/>
    <w:lvl w:ilvl="0">
      <w:start w:val="1"/>
      <w:numFmt w:val="decimal"/>
      <w:lvlText w:val="%1."/>
      <w:lvlJc w:val="left"/>
      <w:pPr>
        <w:ind w:left="720" w:hanging="360"/>
      </w:pPr>
      <w:rPr>
        <w:rFonts w:hint="default"/>
        <w:b/>
        <w:bCs/>
      </w:rPr>
    </w:lvl>
    <w:lvl w:ilvl="1">
      <w:start w:val="1"/>
      <w:numFmt w:val="decimal"/>
      <w:isLgl/>
      <w:lvlText w:val="%1.%2."/>
      <w:lvlJc w:val="left"/>
      <w:pPr>
        <w:ind w:left="2160" w:hanging="720"/>
      </w:pPr>
      <w:rPr>
        <w:rFonts w:hint="default"/>
        <w:b w:val="0"/>
        <w:bCs w:val="0"/>
      </w:rPr>
    </w:lvl>
    <w:lvl w:ilvl="2">
      <w:start w:val="1"/>
      <w:numFmt w:val="decimal"/>
      <w:isLgl/>
      <w:lvlText w:val="%1.%2.%3."/>
      <w:lvlJc w:val="left"/>
      <w:pPr>
        <w:ind w:left="3240" w:hanging="720"/>
      </w:pPr>
      <w:rPr>
        <w:rFonts w:hint="default"/>
        <w:b w:val="0"/>
        <w:bCs w:val="0"/>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1" w15:restartNumberingAfterBreak="0">
    <w:nsid w:val="75B85F0F"/>
    <w:multiLevelType w:val="hybridMultilevel"/>
    <w:tmpl w:val="650E6062"/>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DA172D"/>
    <w:multiLevelType w:val="multilevel"/>
    <w:tmpl w:val="33023E80"/>
    <w:lvl w:ilvl="0">
      <w:start w:val="4"/>
      <w:numFmt w:val="decimal"/>
      <w:lvlText w:val="%1."/>
      <w:lvlJc w:val="left"/>
      <w:pPr>
        <w:tabs>
          <w:tab w:val="num" w:pos="727"/>
        </w:tabs>
        <w:ind w:left="727" w:hanging="585"/>
      </w:pPr>
      <w:rPr>
        <w:rFonts w:hint="default"/>
        <w:b/>
        <w:bCs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color w:val="auto"/>
        <w:sz w:val="24"/>
        <w:szCs w:val="24"/>
      </w:rPr>
    </w:lvl>
    <w:lvl w:ilvl="3">
      <w:start w:val="1"/>
      <w:numFmt w:val="decimal"/>
      <w:lvlText w:val="%1.%2.%3.%4."/>
      <w:lvlJc w:val="left"/>
      <w:pPr>
        <w:tabs>
          <w:tab w:val="num" w:pos="1222"/>
        </w:tabs>
        <w:ind w:left="1222" w:hanging="1080"/>
      </w:pPr>
      <w:rPr>
        <w:rFonts w:hint="default"/>
        <w:b w:val="0"/>
        <w:bCs w:val="0"/>
        <w:color w:val="auto"/>
      </w:rPr>
    </w:lvl>
    <w:lvl w:ilvl="4">
      <w:start w:val="1"/>
      <w:numFmt w:val="decimal"/>
      <w:lvlText w:val="%1.%2.%3.%4.%5."/>
      <w:lvlJc w:val="left"/>
      <w:pPr>
        <w:tabs>
          <w:tab w:val="num" w:pos="1080"/>
        </w:tabs>
        <w:ind w:left="1080" w:hanging="1080"/>
      </w:pPr>
      <w:rPr>
        <w:rFonts w:hint="default"/>
        <w:b w:val="0"/>
        <w:bCs w:val="0"/>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A4A2C0B"/>
    <w:multiLevelType w:val="hybridMultilevel"/>
    <w:tmpl w:val="AF06F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BDD31B0"/>
    <w:multiLevelType w:val="multilevel"/>
    <w:tmpl w:val="F7228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D13C6E"/>
    <w:multiLevelType w:val="multilevel"/>
    <w:tmpl w:val="33023E80"/>
    <w:lvl w:ilvl="0">
      <w:start w:val="4"/>
      <w:numFmt w:val="decimal"/>
      <w:lvlText w:val="%1."/>
      <w:lvlJc w:val="left"/>
      <w:pPr>
        <w:tabs>
          <w:tab w:val="num" w:pos="727"/>
        </w:tabs>
        <w:ind w:left="727" w:hanging="585"/>
      </w:pPr>
      <w:rPr>
        <w:rFonts w:hint="default"/>
        <w:b/>
        <w:bCs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color w:val="auto"/>
        <w:sz w:val="24"/>
        <w:szCs w:val="24"/>
      </w:rPr>
    </w:lvl>
    <w:lvl w:ilvl="3">
      <w:start w:val="1"/>
      <w:numFmt w:val="decimal"/>
      <w:lvlText w:val="%1.%2.%3.%4."/>
      <w:lvlJc w:val="left"/>
      <w:pPr>
        <w:tabs>
          <w:tab w:val="num" w:pos="1222"/>
        </w:tabs>
        <w:ind w:left="1222" w:hanging="1080"/>
      </w:pPr>
      <w:rPr>
        <w:rFonts w:hint="default"/>
        <w:b w:val="0"/>
        <w:bCs w:val="0"/>
        <w:color w:val="auto"/>
      </w:rPr>
    </w:lvl>
    <w:lvl w:ilvl="4">
      <w:start w:val="1"/>
      <w:numFmt w:val="decimal"/>
      <w:lvlText w:val="%1.%2.%3.%4.%5."/>
      <w:lvlJc w:val="left"/>
      <w:pPr>
        <w:tabs>
          <w:tab w:val="num" w:pos="1080"/>
        </w:tabs>
        <w:ind w:left="1080" w:hanging="1080"/>
      </w:pPr>
      <w:rPr>
        <w:rFonts w:hint="default"/>
        <w:b w:val="0"/>
        <w:bCs w:val="0"/>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15"/>
  </w:num>
  <w:num w:numId="3">
    <w:abstractNumId w:val="42"/>
  </w:num>
  <w:num w:numId="4">
    <w:abstractNumId w:val="8"/>
  </w:num>
  <w:num w:numId="5">
    <w:abstractNumId w:val="21"/>
  </w:num>
  <w:num w:numId="6">
    <w:abstractNumId w:val="29"/>
  </w:num>
  <w:num w:numId="7">
    <w:abstractNumId w:val="39"/>
  </w:num>
  <w:num w:numId="8">
    <w:abstractNumId w:val="22"/>
  </w:num>
  <w:num w:numId="9">
    <w:abstractNumId w:val="20"/>
  </w:num>
  <w:num w:numId="10">
    <w:abstractNumId w:val="18"/>
  </w:num>
  <w:num w:numId="11">
    <w:abstractNumId w:val="32"/>
  </w:num>
  <w:num w:numId="12">
    <w:abstractNumId w:val="14"/>
  </w:num>
  <w:num w:numId="13">
    <w:abstractNumId w:val="1"/>
  </w:num>
  <w:num w:numId="14">
    <w:abstractNumId w:val="26"/>
  </w:num>
  <w:num w:numId="15">
    <w:abstractNumId w:val="30"/>
  </w:num>
  <w:num w:numId="16">
    <w:abstractNumId w:val="9"/>
  </w:num>
  <w:num w:numId="17">
    <w:abstractNumId w:val="0"/>
  </w:num>
  <w:num w:numId="18">
    <w:abstractNumId w:val="17"/>
  </w:num>
  <w:num w:numId="19">
    <w:abstractNumId w:val="19"/>
  </w:num>
  <w:num w:numId="20">
    <w:abstractNumId w:val="12"/>
  </w:num>
  <w:num w:numId="21">
    <w:abstractNumId w:val="34"/>
  </w:num>
  <w:num w:numId="22">
    <w:abstractNumId w:val="40"/>
  </w:num>
  <w:num w:numId="23">
    <w:abstractNumId w:val="41"/>
  </w:num>
  <w:num w:numId="24">
    <w:abstractNumId w:val="3"/>
  </w:num>
  <w:num w:numId="25">
    <w:abstractNumId w:val="6"/>
  </w:num>
  <w:num w:numId="26">
    <w:abstractNumId w:val="35"/>
  </w:num>
  <w:num w:numId="27">
    <w:abstractNumId w:val="13"/>
  </w:num>
  <w:num w:numId="28">
    <w:abstractNumId w:val="4"/>
  </w:num>
  <w:num w:numId="29">
    <w:abstractNumId w:val="43"/>
  </w:num>
  <w:num w:numId="30">
    <w:abstractNumId w:val="2"/>
  </w:num>
  <w:num w:numId="31">
    <w:abstractNumId w:val="27"/>
  </w:num>
  <w:num w:numId="32">
    <w:abstractNumId w:val="5"/>
  </w:num>
  <w:num w:numId="33">
    <w:abstractNumId w:val="33"/>
  </w:num>
  <w:num w:numId="34">
    <w:abstractNumId w:val="36"/>
  </w:num>
  <w:num w:numId="35">
    <w:abstractNumId w:val="45"/>
  </w:num>
  <w:num w:numId="36">
    <w:abstractNumId w:val="7"/>
  </w:num>
  <w:num w:numId="37">
    <w:abstractNumId w:val="16"/>
  </w:num>
  <w:num w:numId="38">
    <w:abstractNumId w:val="11"/>
  </w:num>
  <w:num w:numId="39">
    <w:abstractNumId w:val="10"/>
  </w:num>
  <w:num w:numId="40">
    <w:abstractNumId w:val="25"/>
  </w:num>
  <w:num w:numId="41">
    <w:abstractNumId w:val="37"/>
  </w:num>
  <w:num w:numId="42">
    <w:abstractNumId w:val="28"/>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93"/>
    <w:rsid w:val="00020CCF"/>
    <w:rsid w:val="00051D14"/>
    <w:rsid w:val="00085E70"/>
    <w:rsid w:val="000879E3"/>
    <w:rsid w:val="00091159"/>
    <w:rsid w:val="000B1387"/>
    <w:rsid w:val="000F3B24"/>
    <w:rsid w:val="00127406"/>
    <w:rsid w:val="00194049"/>
    <w:rsid w:val="001D1FE7"/>
    <w:rsid w:val="00213EC6"/>
    <w:rsid w:val="0022424B"/>
    <w:rsid w:val="002458ED"/>
    <w:rsid w:val="002A3BCA"/>
    <w:rsid w:val="002B5F62"/>
    <w:rsid w:val="00343A19"/>
    <w:rsid w:val="003D3C29"/>
    <w:rsid w:val="003E0B0B"/>
    <w:rsid w:val="003E57E0"/>
    <w:rsid w:val="00403A4E"/>
    <w:rsid w:val="00434849"/>
    <w:rsid w:val="00442C9B"/>
    <w:rsid w:val="00451D6F"/>
    <w:rsid w:val="00470FDC"/>
    <w:rsid w:val="0049055F"/>
    <w:rsid w:val="004F6166"/>
    <w:rsid w:val="0053737C"/>
    <w:rsid w:val="005423EF"/>
    <w:rsid w:val="00554C7A"/>
    <w:rsid w:val="00592796"/>
    <w:rsid w:val="005A2FCD"/>
    <w:rsid w:val="005B3C8D"/>
    <w:rsid w:val="005E1863"/>
    <w:rsid w:val="005E4BBB"/>
    <w:rsid w:val="0060506B"/>
    <w:rsid w:val="00655E53"/>
    <w:rsid w:val="00694A2A"/>
    <w:rsid w:val="007A435E"/>
    <w:rsid w:val="007E15F0"/>
    <w:rsid w:val="007E5628"/>
    <w:rsid w:val="00886DBA"/>
    <w:rsid w:val="009009B3"/>
    <w:rsid w:val="009576F8"/>
    <w:rsid w:val="0096065F"/>
    <w:rsid w:val="00992DDB"/>
    <w:rsid w:val="00A30B06"/>
    <w:rsid w:val="00A80763"/>
    <w:rsid w:val="00AD3E68"/>
    <w:rsid w:val="00AD59AC"/>
    <w:rsid w:val="00AE0F93"/>
    <w:rsid w:val="00AF0B9D"/>
    <w:rsid w:val="00B53B97"/>
    <w:rsid w:val="00B72915"/>
    <w:rsid w:val="00B815E6"/>
    <w:rsid w:val="00BE39EC"/>
    <w:rsid w:val="00C20435"/>
    <w:rsid w:val="00C52F3D"/>
    <w:rsid w:val="00C8294A"/>
    <w:rsid w:val="00CA51C7"/>
    <w:rsid w:val="00D208D0"/>
    <w:rsid w:val="00D32862"/>
    <w:rsid w:val="00D85CDD"/>
    <w:rsid w:val="00D91730"/>
    <w:rsid w:val="00DB2139"/>
    <w:rsid w:val="00E54721"/>
    <w:rsid w:val="00EB6906"/>
    <w:rsid w:val="00ED3905"/>
    <w:rsid w:val="00EE7252"/>
    <w:rsid w:val="00F20387"/>
    <w:rsid w:val="00F6344A"/>
    <w:rsid w:val="00F77CF7"/>
    <w:rsid w:val="00FE40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2B85"/>
  <w15:chartTrackingRefBased/>
  <w15:docId w15:val="{ADB165EA-FD5A-44E8-B8ED-140C9400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
    <w:basedOn w:val="Parasts"/>
    <w:next w:val="Parasts"/>
    <w:link w:val="Virsraksts1Rakstz"/>
    <w:qFormat/>
    <w:rsid w:val="00AE0F93"/>
    <w:pPr>
      <w:keepNext/>
      <w:spacing w:after="0" w:line="240" w:lineRule="auto"/>
      <w:jc w:val="center"/>
      <w:outlineLvl w:val="0"/>
    </w:pPr>
    <w:rPr>
      <w:rFonts w:ascii="Times New Roman" w:eastAsia="Times New Roman" w:hAnsi="Times New Roman" w:cs="Times New Roman"/>
      <w:b/>
      <w:bCs/>
      <w:sz w:val="24"/>
      <w:szCs w:val="24"/>
    </w:rPr>
  </w:style>
  <w:style w:type="paragraph" w:styleId="Virsraksts2">
    <w:name w:val="heading 2"/>
    <w:basedOn w:val="Parasts"/>
    <w:next w:val="Parasts"/>
    <w:link w:val="Virsraksts2Rakstz"/>
    <w:qFormat/>
    <w:rsid w:val="00AE0F93"/>
    <w:pPr>
      <w:keepNext/>
      <w:spacing w:after="0" w:line="240" w:lineRule="auto"/>
      <w:jc w:val="both"/>
      <w:outlineLvl w:val="1"/>
    </w:pPr>
    <w:rPr>
      <w:rFonts w:ascii="Times New Roman" w:eastAsia="Times New Roman" w:hAnsi="Times New Roman" w:cs="Times New Roman"/>
      <w:i/>
      <w:iCs/>
      <w:sz w:val="24"/>
      <w:szCs w:val="24"/>
    </w:rPr>
  </w:style>
  <w:style w:type="paragraph" w:styleId="Virsraksts3">
    <w:name w:val="heading 3"/>
    <w:basedOn w:val="Parasts"/>
    <w:next w:val="Parasts"/>
    <w:link w:val="Virsraksts3Rakstz"/>
    <w:qFormat/>
    <w:rsid w:val="00AE0F93"/>
    <w:pPr>
      <w:keepNext/>
      <w:spacing w:before="240" w:after="60" w:line="240" w:lineRule="auto"/>
      <w:outlineLvl w:val="2"/>
    </w:pPr>
    <w:rPr>
      <w:rFonts w:ascii="Arial" w:eastAsia="Times New Roman" w:hAnsi="Arial" w:cs="Arial"/>
      <w:b/>
      <w:bCs/>
      <w:sz w:val="26"/>
      <w:szCs w:val="26"/>
      <w:lang w:val="en-GB"/>
    </w:rPr>
  </w:style>
  <w:style w:type="paragraph" w:styleId="Virsraksts4">
    <w:name w:val="heading 4"/>
    <w:basedOn w:val="Parasts"/>
    <w:next w:val="Parasts"/>
    <w:link w:val="Virsraksts4Rakstz"/>
    <w:qFormat/>
    <w:rsid w:val="00AE0F93"/>
    <w:pPr>
      <w:keepNext/>
      <w:spacing w:before="240" w:after="60" w:line="240" w:lineRule="auto"/>
      <w:outlineLvl w:val="3"/>
    </w:pPr>
    <w:rPr>
      <w:rFonts w:ascii="Calibri" w:eastAsia="Times New Roman" w:hAnsi="Calibri" w:cs="Times New Roman"/>
      <w:b/>
      <w:bCs/>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AE0F93"/>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AE0F93"/>
    <w:rPr>
      <w:rFonts w:ascii="Times New Roman" w:eastAsia="Times New Roman" w:hAnsi="Times New Roman" w:cs="Times New Roman"/>
      <w:i/>
      <w:iCs/>
      <w:sz w:val="24"/>
      <w:szCs w:val="24"/>
    </w:rPr>
  </w:style>
  <w:style w:type="character" w:customStyle="1" w:styleId="Virsraksts3Rakstz">
    <w:name w:val="Virsraksts 3 Rakstz."/>
    <w:basedOn w:val="Noklusjumarindkopasfonts"/>
    <w:link w:val="Virsraksts3"/>
    <w:rsid w:val="00AE0F93"/>
    <w:rPr>
      <w:rFonts w:ascii="Arial" w:eastAsia="Times New Roman" w:hAnsi="Arial" w:cs="Arial"/>
      <w:b/>
      <w:bCs/>
      <w:sz w:val="26"/>
      <w:szCs w:val="26"/>
      <w:lang w:val="en-GB"/>
    </w:rPr>
  </w:style>
  <w:style w:type="character" w:customStyle="1" w:styleId="Virsraksts4Rakstz">
    <w:name w:val="Virsraksts 4 Rakstz."/>
    <w:basedOn w:val="Noklusjumarindkopasfonts"/>
    <w:link w:val="Virsraksts4"/>
    <w:rsid w:val="00AE0F93"/>
    <w:rPr>
      <w:rFonts w:ascii="Calibri" w:eastAsia="Times New Roman" w:hAnsi="Calibri" w:cs="Times New Roman"/>
      <w:b/>
      <w:bCs/>
      <w:sz w:val="28"/>
      <w:szCs w:val="28"/>
      <w:lang w:val="en-GB"/>
    </w:rPr>
  </w:style>
  <w:style w:type="numbering" w:customStyle="1" w:styleId="Bezsaraksta1">
    <w:name w:val="Bez saraksta1"/>
    <w:next w:val="Bezsaraksta"/>
    <w:semiHidden/>
    <w:rsid w:val="00AE0F93"/>
  </w:style>
  <w:style w:type="paragraph" w:styleId="Pamatteksts">
    <w:name w:val="Body Text"/>
    <w:aliases w:val="Body Text1"/>
    <w:basedOn w:val="Parasts"/>
    <w:link w:val="PamattekstsRakstz"/>
    <w:rsid w:val="00AE0F93"/>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AE0F93"/>
    <w:rPr>
      <w:rFonts w:ascii="Times New Roman" w:eastAsia="Times New Roman" w:hAnsi="Times New Roman" w:cs="Times New Roman"/>
      <w:sz w:val="24"/>
      <w:szCs w:val="24"/>
    </w:rPr>
  </w:style>
  <w:style w:type="character" w:styleId="Hipersaite">
    <w:name w:val="Hyperlink"/>
    <w:uiPriority w:val="99"/>
    <w:rsid w:val="00AE0F93"/>
    <w:rPr>
      <w:color w:val="0000FF"/>
      <w:u w:val="single"/>
    </w:rPr>
  </w:style>
  <w:style w:type="paragraph" w:styleId="Pamatteksts2">
    <w:name w:val="Body Text 2"/>
    <w:basedOn w:val="Parasts"/>
    <w:link w:val="Pamatteksts2Rakstz"/>
    <w:rsid w:val="00AE0F93"/>
    <w:pPr>
      <w:spacing w:after="0" w:line="240" w:lineRule="auto"/>
      <w:jc w:val="both"/>
    </w:pPr>
    <w:rPr>
      <w:rFonts w:ascii="Times New Roman" w:eastAsia="Times New Roman" w:hAnsi="Times New Roman" w:cs="Times New Roman"/>
      <w:sz w:val="26"/>
      <w:szCs w:val="24"/>
    </w:rPr>
  </w:style>
  <w:style w:type="character" w:customStyle="1" w:styleId="Pamatteksts2Rakstz">
    <w:name w:val="Pamatteksts 2 Rakstz."/>
    <w:basedOn w:val="Noklusjumarindkopasfonts"/>
    <w:link w:val="Pamatteksts2"/>
    <w:rsid w:val="00AE0F93"/>
    <w:rPr>
      <w:rFonts w:ascii="Times New Roman" w:eastAsia="Times New Roman" w:hAnsi="Times New Roman" w:cs="Times New Roman"/>
      <w:sz w:val="26"/>
      <w:szCs w:val="24"/>
    </w:rPr>
  </w:style>
  <w:style w:type="paragraph" w:styleId="Saraksts3">
    <w:name w:val="List 3"/>
    <w:basedOn w:val="Parasts"/>
    <w:rsid w:val="00AE0F93"/>
    <w:pPr>
      <w:spacing w:after="0" w:line="240" w:lineRule="auto"/>
      <w:ind w:left="849" w:hanging="283"/>
    </w:pPr>
    <w:rPr>
      <w:rFonts w:ascii="Times New Roman" w:eastAsia="Times New Roman" w:hAnsi="Times New Roman" w:cs="Times New Roman"/>
      <w:sz w:val="26"/>
      <w:szCs w:val="20"/>
    </w:rPr>
  </w:style>
  <w:style w:type="paragraph" w:styleId="Pamatteksts3">
    <w:name w:val="Body Text 3"/>
    <w:basedOn w:val="Parasts"/>
    <w:link w:val="Pamatteksts3Rakstz"/>
    <w:rsid w:val="00AE0F93"/>
    <w:pPr>
      <w:spacing w:after="0" w:line="240" w:lineRule="auto"/>
      <w:jc w:val="center"/>
    </w:pPr>
    <w:rPr>
      <w:rFonts w:ascii="Times New Roman" w:eastAsia="Times New Roman" w:hAnsi="Times New Roman" w:cs="Times New Roman"/>
      <w:b/>
      <w:bCs/>
      <w:sz w:val="26"/>
      <w:szCs w:val="24"/>
    </w:rPr>
  </w:style>
  <w:style w:type="character" w:customStyle="1" w:styleId="Pamatteksts3Rakstz">
    <w:name w:val="Pamatteksts 3 Rakstz."/>
    <w:basedOn w:val="Noklusjumarindkopasfonts"/>
    <w:link w:val="Pamatteksts3"/>
    <w:rsid w:val="00AE0F93"/>
    <w:rPr>
      <w:rFonts w:ascii="Times New Roman" w:eastAsia="Times New Roman" w:hAnsi="Times New Roman" w:cs="Times New Roman"/>
      <w:b/>
      <w:bCs/>
      <w:sz w:val="26"/>
      <w:szCs w:val="24"/>
    </w:rPr>
  </w:style>
  <w:style w:type="paragraph" w:styleId="Pamattekstaatkpe2">
    <w:name w:val="Body Text Indent 2"/>
    <w:basedOn w:val="Parasts"/>
    <w:link w:val="Pamattekstaatkpe2Rakstz"/>
    <w:rsid w:val="00AE0F93"/>
    <w:pPr>
      <w:tabs>
        <w:tab w:val="left" w:pos="720"/>
      </w:tabs>
      <w:spacing w:after="0" w:line="240" w:lineRule="auto"/>
      <w:ind w:left="720"/>
      <w:jc w:val="both"/>
    </w:pPr>
    <w:rPr>
      <w:rFonts w:ascii="Times New Roman" w:eastAsia="Times New Roman" w:hAnsi="Times New Roman" w:cs="Times New Roman"/>
      <w:i/>
      <w:iCs/>
      <w:sz w:val="26"/>
      <w:szCs w:val="24"/>
    </w:rPr>
  </w:style>
  <w:style w:type="character" w:customStyle="1" w:styleId="Pamattekstaatkpe2Rakstz">
    <w:name w:val="Pamatteksta atkāpe 2 Rakstz."/>
    <w:basedOn w:val="Noklusjumarindkopasfonts"/>
    <w:link w:val="Pamattekstaatkpe2"/>
    <w:rsid w:val="00AE0F93"/>
    <w:rPr>
      <w:rFonts w:ascii="Times New Roman" w:eastAsia="Times New Roman" w:hAnsi="Times New Roman" w:cs="Times New Roman"/>
      <w:i/>
      <w:iCs/>
      <w:sz w:val="26"/>
      <w:szCs w:val="24"/>
    </w:rPr>
  </w:style>
  <w:style w:type="paragraph" w:styleId="Kjene">
    <w:name w:val="footer"/>
    <w:basedOn w:val="Parasts"/>
    <w:link w:val="KjeneRakstz"/>
    <w:rsid w:val="00AE0F9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AE0F93"/>
    <w:rPr>
      <w:rFonts w:ascii="Times New Roman" w:eastAsia="Times New Roman" w:hAnsi="Times New Roman" w:cs="Times New Roman"/>
      <w:sz w:val="24"/>
      <w:szCs w:val="24"/>
      <w:lang w:val="en-GB"/>
    </w:rPr>
  </w:style>
  <w:style w:type="character" w:styleId="Lappusesnumurs">
    <w:name w:val="page number"/>
    <w:basedOn w:val="Noklusjumarindkopasfonts"/>
    <w:rsid w:val="00AE0F93"/>
  </w:style>
  <w:style w:type="paragraph" w:styleId="Tekstabloks">
    <w:name w:val="Block Text"/>
    <w:basedOn w:val="Parasts"/>
    <w:rsid w:val="00AE0F93"/>
    <w:pPr>
      <w:spacing w:after="0" w:line="240" w:lineRule="auto"/>
      <w:ind w:left="540" w:right="386"/>
      <w:jc w:val="both"/>
    </w:pPr>
    <w:rPr>
      <w:rFonts w:ascii="Times New Roman" w:eastAsia="Times New Roman" w:hAnsi="Times New Roman" w:cs="Times New Roman"/>
      <w:sz w:val="26"/>
      <w:szCs w:val="24"/>
    </w:rPr>
  </w:style>
  <w:style w:type="paragraph" w:styleId="Pamattekstsaratkpi">
    <w:name w:val="Body Text Indent"/>
    <w:basedOn w:val="Parasts"/>
    <w:link w:val="PamattekstsaratkpiRakstz"/>
    <w:rsid w:val="00AE0F93"/>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AE0F93"/>
    <w:rPr>
      <w:rFonts w:ascii="Times New Roman" w:eastAsia="Times New Roman" w:hAnsi="Times New Roman" w:cs="Times New Roman"/>
      <w:sz w:val="24"/>
      <w:szCs w:val="24"/>
      <w:lang w:val="en-GB"/>
    </w:rPr>
  </w:style>
  <w:style w:type="paragraph" w:styleId="Saraksts">
    <w:name w:val="List"/>
    <w:basedOn w:val="Parasts"/>
    <w:rsid w:val="00AE0F93"/>
    <w:pPr>
      <w:spacing w:after="0" w:line="240" w:lineRule="auto"/>
      <w:ind w:left="283" w:hanging="283"/>
    </w:pPr>
    <w:rPr>
      <w:rFonts w:ascii="Times New Roman" w:eastAsia="Times New Roman" w:hAnsi="Times New Roman" w:cs="Times New Roman"/>
      <w:sz w:val="24"/>
      <w:szCs w:val="24"/>
      <w:lang w:val="en-GB"/>
    </w:rPr>
  </w:style>
  <w:style w:type="paragraph" w:styleId="Saraksts2">
    <w:name w:val="List 2"/>
    <w:basedOn w:val="Parasts"/>
    <w:rsid w:val="00AE0F93"/>
    <w:pPr>
      <w:spacing w:after="0" w:line="240" w:lineRule="auto"/>
      <w:ind w:left="566" w:hanging="283"/>
    </w:pPr>
    <w:rPr>
      <w:rFonts w:ascii="Times New Roman" w:eastAsia="Times New Roman" w:hAnsi="Times New Roman" w:cs="Times New Roman"/>
      <w:sz w:val="24"/>
      <w:szCs w:val="24"/>
    </w:rPr>
  </w:style>
  <w:style w:type="character" w:customStyle="1" w:styleId="FontStyle57">
    <w:name w:val="Font Style57"/>
    <w:rsid w:val="00AE0F93"/>
    <w:rPr>
      <w:rFonts w:ascii="Book Antiqua" w:hAnsi="Book Antiqua" w:cs="Book Antiqua"/>
      <w:b/>
      <w:bCs/>
      <w:sz w:val="20"/>
      <w:szCs w:val="20"/>
    </w:rPr>
  </w:style>
  <w:style w:type="character" w:customStyle="1" w:styleId="FontStyle77">
    <w:name w:val="Font Style77"/>
    <w:rsid w:val="00AE0F93"/>
    <w:rPr>
      <w:rFonts w:ascii="Times New Roman" w:hAnsi="Times New Roman" w:cs="Times New Roman"/>
      <w:sz w:val="24"/>
      <w:szCs w:val="24"/>
    </w:rPr>
  </w:style>
  <w:style w:type="character" w:customStyle="1" w:styleId="FontStyle16">
    <w:name w:val="Font Style16"/>
    <w:rsid w:val="00AE0F93"/>
    <w:rPr>
      <w:rFonts w:ascii="Times New Roman" w:hAnsi="Times New Roman" w:cs="Times New Roman"/>
      <w:b/>
      <w:bCs/>
      <w:sz w:val="22"/>
      <w:szCs w:val="22"/>
    </w:rPr>
  </w:style>
  <w:style w:type="paragraph" w:customStyle="1" w:styleId="Style7">
    <w:name w:val="Style7"/>
    <w:basedOn w:val="Parasts"/>
    <w:rsid w:val="00AE0F93"/>
    <w:pPr>
      <w:widowControl w:val="0"/>
      <w:autoSpaceDE w:val="0"/>
      <w:autoSpaceDN w:val="0"/>
      <w:adjustRightInd w:val="0"/>
      <w:spacing w:after="0" w:line="298" w:lineRule="exact"/>
      <w:ind w:firstLine="2645"/>
    </w:pPr>
    <w:rPr>
      <w:rFonts w:ascii="Consolas" w:eastAsia="Times New Roman" w:hAnsi="Consolas" w:cs="Times New Roman"/>
      <w:sz w:val="24"/>
      <w:szCs w:val="24"/>
      <w:lang w:eastAsia="lv-LV"/>
    </w:rPr>
  </w:style>
  <w:style w:type="table" w:styleId="Reatabula">
    <w:name w:val="Table Grid"/>
    <w:basedOn w:val="Parastatabula"/>
    <w:rsid w:val="00AE0F9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AE0F93"/>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semiHidden/>
    <w:rsid w:val="00AE0F93"/>
    <w:rPr>
      <w:rFonts w:ascii="Tahoma" w:eastAsia="Times New Roman" w:hAnsi="Tahoma" w:cs="Tahoma"/>
      <w:sz w:val="16"/>
      <w:szCs w:val="16"/>
      <w:lang w:val="en-GB"/>
    </w:rPr>
  </w:style>
  <w:style w:type="paragraph" w:customStyle="1" w:styleId="RakstzRakstz3CharChar">
    <w:name w:val="Rakstz. Rakstz.3 Char Char"/>
    <w:basedOn w:val="Parasts"/>
    <w:rsid w:val="00AE0F93"/>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Parasts"/>
    <w:rsid w:val="00AE0F9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1">
    <w:name w:val="nais1"/>
    <w:basedOn w:val="Parasts"/>
    <w:rsid w:val="00AE0F93"/>
    <w:pPr>
      <w:spacing w:before="75" w:after="75" w:line="240" w:lineRule="auto"/>
      <w:ind w:left="450" w:firstLine="375"/>
      <w:jc w:val="both"/>
    </w:pPr>
    <w:rPr>
      <w:rFonts w:ascii="Times New Roman" w:eastAsia="Times New Roman" w:hAnsi="Times New Roman" w:cs="Times New Roman"/>
      <w:sz w:val="24"/>
      <w:szCs w:val="24"/>
      <w:lang w:eastAsia="lv-LV"/>
    </w:rPr>
  </w:style>
  <w:style w:type="paragraph" w:customStyle="1" w:styleId="nais2">
    <w:name w:val="nais2"/>
    <w:basedOn w:val="Parasts"/>
    <w:rsid w:val="00AE0F93"/>
    <w:pPr>
      <w:spacing w:before="75" w:after="75" w:line="240" w:lineRule="auto"/>
      <w:ind w:left="900" w:firstLine="375"/>
      <w:jc w:val="both"/>
    </w:pPr>
    <w:rPr>
      <w:rFonts w:ascii="Times New Roman" w:eastAsia="Times New Roman" w:hAnsi="Times New Roman" w:cs="Times New Roman"/>
      <w:sz w:val="24"/>
      <w:szCs w:val="24"/>
      <w:lang w:eastAsia="lv-LV"/>
    </w:rPr>
  </w:style>
  <w:style w:type="character" w:customStyle="1" w:styleId="FontStyle13">
    <w:name w:val="Font Style13"/>
    <w:rsid w:val="00AE0F93"/>
    <w:rPr>
      <w:rFonts w:ascii="Times New Roman" w:hAnsi="Times New Roman" w:cs="Times New Roman"/>
      <w:b/>
      <w:bCs/>
      <w:sz w:val="22"/>
      <w:szCs w:val="22"/>
    </w:rPr>
  </w:style>
  <w:style w:type="paragraph" w:customStyle="1" w:styleId="Style9">
    <w:name w:val="Style9"/>
    <w:basedOn w:val="Parasts"/>
    <w:rsid w:val="00AE0F93"/>
    <w:pPr>
      <w:widowControl w:val="0"/>
      <w:autoSpaceDE w:val="0"/>
      <w:autoSpaceDN w:val="0"/>
      <w:adjustRightInd w:val="0"/>
      <w:spacing w:after="0" w:line="279" w:lineRule="exact"/>
      <w:ind w:firstLine="883"/>
      <w:jc w:val="both"/>
    </w:pPr>
    <w:rPr>
      <w:rFonts w:ascii="Consolas" w:eastAsia="Times New Roman" w:hAnsi="Consolas" w:cs="Times New Roman"/>
      <w:sz w:val="24"/>
      <w:szCs w:val="24"/>
      <w:lang w:eastAsia="lv-LV"/>
    </w:rPr>
  </w:style>
  <w:style w:type="paragraph" w:customStyle="1" w:styleId="Style6">
    <w:name w:val="Style6"/>
    <w:basedOn w:val="Parasts"/>
    <w:rsid w:val="00AE0F93"/>
    <w:pPr>
      <w:widowControl w:val="0"/>
      <w:autoSpaceDE w:val="0"/>
      <w:autoSpaceDN w:val="0"/>
      <w:adjustRightInd w:val="0"/>
      <w:spacing w:after="0" w:line="298" w:lineRule="exact"/>
      <w:ind w:hanging="350"/>
    </w:pPr>
    <w:rPr>
      <w:rFonts w:ascii="Times New Roman" w:eastAsia="Times New Roman" w:hAnsi="Times New Roman" w:cs="Times New Roman"/>
      <w:sz w:val="24"/>
      <w:szCs w:val="24"/>
      <w:lang w:eastAsia="lv-LV"/>
    </w:rPr>
  </w:style>
  <w:style w:type="character" w:customStyle="1" w:styleId="FontStyle12">
    <w:name w:val="Font Style12"/>
    <w:rsid w:val="00AE0F93"/>
    <w:rPr>
      <w:rFonts w:ascii="Times New Roman" w:hAnsi="Times New Roman" w:cs="Times New Roman"/>
      <w:sz w:val="24"/>
      <w:szCs w:val="24"/>
    </w:rPr>
  </w:style>
  <w:style w:type="paragraph" w:customStyle="1" w:styleId="tv2131">
    <w:name w:val="tv2131"/>
    <w:basedOn w:val="Parasts"/>
    <w:rsid w:val="00AE0F93"/>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arakstarindkopa1">
    <w:name w:val="Saraksta rindkopa1"/>
    <w:basedOn w:val="Parasts"/>
    <w:rsid w:val="00AE0F93"/>
    <w:pPr>
      <w:spacing w:after="200" w:line="276" w:lineRule="auto"/>
      <w:ind w:left="720"/>
      <w:contextualSpacing/>
    </w:pPr>
    <w:rPr>
      <w:rFonts w:ascii="Calibri" w:eastAsia="Times New Roman" w:hAnsi="Calibri" w:cs="Times New Roman"/>
      <w:lang w:val="en-US"/>
    </w:rPr>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Numbered Para 1"/>
    <w:basedOn w:val="Parasts"/>
    <w:link w:val="SarakstarindkopaRakstz"/>
    <w:uiPriority w:val="34"/>
    <w:qFormat/>
    <w:rsid w:val="00AE0F93"/>
    <w:pPr>
      <w:spacing w:after="200" w:line="276" w:lineRule="auto"/>
      <w:ind w:left="720"/>
      <w:contextualSpacing/>
    </w:pPr>
    <w:rPr>
      <w:rFonts w:ascii="Calibri" w:eastAsia="Calibri" w:hAnsi="Calibri" w:cs="Times New Roman"/>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AE0F93"/>
    <w:rPr>
      <w:rFonts w:ascii="Calibri" w:eastAsia="Calibri" w:hAnsi="Calibri" w:cs="Times New Roman"/>
    </w:rPr>
  </w:style>
  <w:style w:type="paragraph" w:styleId="Galvene">
    <w:name w:val="header"/>
    <w:basedOn w:val="Parasts"/>
    <w:link w:val="GalveneRakstz"/>
    <w:rsid w:val="00AE0F9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AE0F93"/>
    <w:rPr>
      <w:rFonts w:ascii="Times New Roman" w:eastAsia="Times New Roman" w:hAnsi="Times New Roman" w:cs="Times New Roman"/>
      <w:sz w:val="24"/>
      <w:szCs w:val="24"/>
      <w:lang w:val="en-GB"/>
    </w:rPr>
  </w:style>
  <w:style w:type="paragraph" w:styleId="Bezatstarpm">
    <w:name w:val="No Spacing"/>
    <w:aliases w:val="atsauces un tabulas"/>
    <w:uiPriority w:val="1"/>
    <w:qFormat/>
    <w:rsid w:val="00AE0F93"/>
    <w:pPr>
      <w:spacing w:after="0" w:line="240" w:lineRule="auto"/>
    </w:pPr>
    <w:rPr>
      <w:rFonts w:ascii="Times New Roman" w:eastAsia="Times New Roman" w:hAnsi="Times New Roman" w:cs="Times New Roman"/>
      <w:sz w:val="24"/>
      <w:szCs w:val="24"/>
      <w:lang w:val="en-GB"/>
    </w:rPr>
  </w:style>
  <w:style w:type="character" w:styleId="Komentraatsauce">
    <w:name w:val="annotation reference"/>
    <w:rsid w:val="00AE0F93"/>
    <w:rPr>
      <w:sz w:val="16"/>
      <w:szCs w:val="16"/>
    </w:rPr>
  </w:style>
  <w:style w:type="paragraph" w:styleId="Komentrateksts">
    <w:name w:val="annotation text"/>
    <w:basedOn w:val="Parasts"/>
    <w:link w:val="KomentratekstsRakstz"/>
    <w:rsid w:val="00AE0F9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AE0F93"/>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AE0F93"/>
    <w:rPr>
      <w:b/>
      <w:bCs/>
    </w:rPr>
  </w:style>
  <w:style w:type="character" w:customStyle="1" w:styleId="KomentratmaRakstz">
    <w:name w:val="Komentāra tēma Rakstz."/>
    <w:basedOn w:val="KomentratekstsRakstz"/>
    <w:link w:val="Komentratma"/>
    <w:rsid w:val="00AE0F93"/>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AE0F93"/>
    <w:rPr>
      <w:color w:val="800080"/>
      <w:u w:val="single"/>
    </w:rPr>
  </w:style>
  <w:style w:type="paragraph" w:styleId="Nosaukums">
    <w:name w:val="Title"/>
    <w:basedOn w:val="Parasts"/>
    <w:link w:val="NosaukumsRakstz"/>
    <w:qFormat/>
    <w:rsid w:val="00AE0F93"/>
    <w:pPr>
      <w:spacing w:after="0" w:line="240" w:lineRule="auto"/>
      <w:jc w:val="center"/>
    </w:pPr>
    <w:rPr>
      <w:rFonts w:ascii="Times New Roman" w:eastAsia="Times New Roman" w:hAnsi="Times New Roman" w:cs="Times New Roman"/>
      <w:b/>
      <w:i/>
      <w:sz w:val="28"/>
      <w:szCs w:val="20"/>
      <w:lang w:val="en-US"/>
    </w:rPr>
  </w:style>
  <w:style w:type="character" w:customStyle="1" w:styleId="NosaukumsRakstz">
    <w:name w:val="Nosaukums Rakstz."/>
    <w:basedOn w:val="Noklusjumarindkopasfonts"/>
    <w:link w:val="Nosaukums"/>
    <w:rsid w:val="00AE0F93"/>
    <w:rPr>
      <w:rFonts w:ascii="Times New Roman" w:eastAsia="Times New Roman" w:hAnsi="Times New Roman" w:cs="Times New Roman"/>
      <w:b/>
      <w:i/>
      <w:sz w:val="28"/>
      <w:szCs w:val="20"/>
      <w:lang w:val="en-US"/>
    </w:rPr>
  </w:style>
  <w:style w:type="paragraph" w:customStyle="1" w:styleId="xl64">
    <w:name w:val="xl64"/>
    <w:basedOn w:val="Parasts"/>
    <w:rsid w:val="00AE0F93"/>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65">
    <w:name w:val="xl65"/>
    <w:basedOn w:val="Parasts"/>
    <w:rsid w:val="00AE0F93"/>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66">
    <w:name w:val="xl66"/>
    <w:basedOn w:val="Parasts"/>
    <w:rsid w:val="00AE0F93"/>
    <w:pPr>
      <w:pBdr>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67">
    <w:name w:val="xl67"/>
    <w:basedOn w:val="Parasts"/>
    <w:rsid w:val="00AE0F93"/>
    <w:pPr>
      <w:pBdr>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68">
    <w:name w:val="xl68"/>
    <w:basedOn w:val="Parasts"/>
    <w:rsid w:val="00AE0F93"/>
    <w:pPr>
      <w:pBdr>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69">
    <w:name w:val="xl69"/>
    <w:basedOn w:val="Parasts"/>
    <w:rsid w:val="00AE0F93"/>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70">
    <w:name w:val="xl70"/>
    <w:basedOn w:val="Parasts"/>
    <w:rsid w:val="00AE0F9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1">
    <w:name w:val="xl71"/>
    <w:basedOn w:val="Parasts"/>
    <w:rsid w:val="00AE0F93"/>
    <w:pPr>
      <w:pBdr>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2">
    <w:name w:val="xl72"/>
    <w:basedOn w:val="Parasts"/>
    <w:rsid w:val="00AE0F9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3">
    <w:name w:val="xl73"/>
    <w:basedOn w:val="Parasts"/>
    <w:rsid w:val="00AE0F93"/>
    <w:pPr>
      <w:pBdr>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4">
    <w:name w:val="xl74"/>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5">
    <w:name w:val="xl75"/>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6">
    <w:name w:val="xl76"/>
    <w:basedOn w:val="Parasts"/>
    <w:rsid w:val="00AE0F93"/>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lv-LV"/>
    </w:rPr>
  </w:style>
  <w:style w:type="paragraph" w:customStyle="1" w:styleId="xl77">
    <w:name w:val="xl77"/>
    <w:basedOn w:val="Parasts"/>
    <w:rsid w:val="00AE0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8">
    <w:name w:val="xl78"/>
    <w:basedOn w:val="Parasts"/>
    <w:rsid w:val="00AE0F9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9">
    <w:name w:val="xl79"/>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0">
    <w:name w:val="xl80"/>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1">
    <w:name w:val="xl81"/>
    <w:basedOn w:val="Parasts"/>
    <w:rsid w:val="00AE0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2">
    <w:name w:val="xl82"/>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3">
    <w:name w:val="xl83"/>
    <w:basedOn w:val="Parasts"/>
    <w:rsid w:val="00AE0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4">
    <w:name w:val="xl84"/>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Parasts"/>
    <w:rsid w:val="00AE0F9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86">
    <w:name w:val="xl86"/>
    <w:basedOn w:val="Parasts"/>
    <w:rsid w:val="00AE0F9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Parasts"/>
    <w:rsid w:val="00AE0F9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Parasts"/>
    <w:rsid w:val="00AE0F9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9">
    <w:name w:val="xl89"/>
    <w:basedOn w:val="Parasts"/>
    <w:rsid w:val="00AE0F9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0">
    <w:name w:val="xl90"/>
    <w:basedOn w:val="Parasts"/>
    <w:rsid w:val="00AE0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91">
    <w:name w:val="xl91"/>
    <w:basedOn w:val="Parasts"/>
    <w:rsid w:val="00AE0F9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2">
    <w:name w:val="xl92"/>
    <w:basedOn w:val="Parasts"/>
    <w:rsid w:val="00AE0F9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3">
    <w:name w:val="xl93"/>
    <w:basedOn w:val="Parasts"/>
    <w:rsid w:val="00AE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4">
    <w:name w:val="xl94"/>
    <w:basedOn w:val="Parasts"/>
    <w:rsid w:val="00AE0F9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5">
    <w:name w:val="xl95"/>
    <w:basedOn w:val="Parasts"/>
    <w:rsid w:val="00AE0F9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6">
    <w:name w:val="xl96"/>
    <w:basedOn w:val="Parasts"/>
    <w:rsid w:val="00AE0F9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Parasts"/>
    <w:rsid w:val="00AE0F9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98">
    <w:name w:val="xl98"/>
    <w:basedOn w:val="Parasts"/>
    <w:rsid w:val="00AE0F93"/>
    <w:pPr>
      <w:pBdr>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99">
    <w:name w:val="xl99"/>
    <w:basedOn w:val="Parasts"/>
    <w:rsid w:val="00AE0F9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00">
    <w:name w:val="xl100"/>
    <w:basedOn w:val="Parasts"/>
    <w:rsid w:val="00AE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01">
    <w:name w:val="xl101"/>
    <w:basedOn w:val="Parasts"/>
    <w:rsid w:val="00AE0F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2">
    <w:name w:val="xl102"/>
    <w:basedOn w:val="Parasts"/>
    <w:rsid w:val="00AE0F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3">
    <w:name w:val="xl103"/>
    <w:basedOn w:val="Parasts"/>
    <w:rsid w:val="00AE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lv-LV"/>
    </w:rPr>
  </w:style>
  <w:style w:type="character" w:customStyle="1" w:styleId="CharStyle72">
    <w:name w:val="CharStyle72"/>
    <w:rsid w:val="00AE0F93"/>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AE0F93"/>
    <w:rPr>
      <w:rFonts w:ascii="Times New Roman" w:hAnsi="Times New Roman" w:cs="Times New Roman"/>
      <w:b/>
      <w:bCs/>
      <w:sz w:val="26"/>
      <w:szCs w:val="26"/>
    </w:rPr>
  </w:style>
  <w:style w:type="paragraph" w:customStyle="1" w:styleId="Style1">
    <w:name w:val="Style1"/>
    <w:basedOn w:val="Parasts"/>
    <w:rsid w:val="00AE0F93"/>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lv-LV"/>
    </w:rPr>
  </w:style>
  <w:style w:type="character" w:customStyle="1" w:styleId="apple-style-span">
    <w:name w:val="apple-style-span"/>
    <w:rsid w:val="00AE0F93"/>
  </w:style>
  <w:style w:type="character" w:customStyle="1" w:styleId="st">
    <w:name w:val="st"/>
    <w:rsid w:val="00AE0F93"/>
  </w:style>
  <w:style w:type="character" w:styleId="Izclums">
    <w:name w:val="Emphasis"/>
    <w:uiPriority w:val="20"/>
    <w:qFormat/>
    <w:rsid w:val="00AE0F93"/>
    <w:rPr>
      <w:i/>
      <w:iCs/>
    </w:rPr>
  </w:style>
  <w:style w:type="character" w:customStyle="1" w:styleId="proddescvalue">
    <w:name w:val="proddescvalue"/>
    <w:rsid w:val="00AE0F93"/>
    <w:rPr>
      <w:rFonts w:ascii="Arial" w:hAnsi="Arial" w:cs="Arial" w:hint="default"/>
      <w:b w:val="0"/>
      <w:bCs w:val="0"/>
      <w:color w:val="000000"/>
      <w:sz w:val="18"/>
      <w:szCs w:val="18"/>
    </w:rPr>
  </w:style>
  <w:style w:type="paragraph" w:customStyle="1" w:styleId="tv213">
    <w:name w:val="tv213"/>
    <w:basedOn w:val="Parasts"/>
    <w:rsid w:val="00AE0F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rsid w:val="00AE0F93"/>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uiPriority w:val="99"/>
    <w:rsid w:val="00AE0F93"/>
    <w:rPr>
      <w:rFonts w:ascii="Times New Roman" w:eastAsia="Times New Roman" w:hAnsi="Times New Roman" w:cs="Times New Roman"/>
      <w:sz w:val="20"/>
      <w:szCs w:val="20"/>
      <w:lang w:val="en-GB"/>
    </w:rPr>
  </w:style>
  <w:style w:type="character" w:styleId="Vresatsauce">
    <w:name w:val="footnote reference"/>
    <w:uiPriority w:val="99"/>
    <w:rsid w:val="00AE0F93"/>
    <w:rPr>
      <w:vertAlign w:val="superscript"/>
    </w:rPr>
  </w:style>
  <w:style w:type="paragraph" w:customStyle="1" w:styleId="Style14">
    <w:name w:val="Style14"/>
    <w:basedOn w:val="Parasts"/>
    <w:rsid w:val="00AE0F93"/>
    <w:pPr>
      <w:widowControl w:val="0"/>
      <w:autoSpaceDE w:val="0"/>
      <w:autoSpaceDN w:val="0"/>
      <w:adjustRightInd w:val="0"/>
      <w:spacing w:after="0" w:line="293" w:lineRule="exact"/>
      <w:ind w:firstLine="614"/>
      <w:jc w:val="both"/>
    </w:pPr>
    <w:rPr>
      <w:rFonts w:ascii="Times New Roman" w:eastAsia="Times New Roman" w:hAnsi="Times New Roman" w:cs="Times New Roman"/>
      <w:sz w:val="24"/>
      <w:szCs w:val="24"/>
      <w:lang w:eastAsia="lv-LV"/>
    </w:rPr>
  </w:style>
  <w:style w:type="character" w:customStyle="1" w:styleId="FontStyle61">
    <w:name w:val="Font Style61"/>
    <w:rsid w:val="00AE0F93"/>
    <w:rPr>
      <w:rFonts w:ascii="Times New Roman" w:hAnsi="Times New Roman" w:cs="Times New Roman"/>
      <w:sz w:val="24"/>
      <w:szCs w:val="24"/>
    </w:rPr>
  </w:style>
  <w:style w:type="character" w:customStyle="1" w:styleId="italic">
    <w:name w:val="italic"/>
    <w:rsid w:val="00AE0F93"/>
  </w:style>
  <w:style w:type="paragraph" w:styleId="Beiguvresteksts">
    <w:name w:val="endnote text"/>
    <w:basedOn w:val="Parasts"/>
    <w:link w:val="BeiguvrestekstsRakstz"/>
    <w:rsid w:val="00AE0F93"/>
    <w:pPr>
      <w:spacing w:after="0" w:line="240" w:lineRule="auto"/>
    </w:pPr>
    <w:rPr>
      <w:rFonts w:ascii="Times New Roman" w:eastAsia="Times New Roman" w:hAnsi="Times New Roman" w:cs="Times New Roman"/>
      <w:sz w:val="20"/>
      <w:szCs w:val="20"/>
      <w:lang w:val="en-GB"/>
    </w:rPr>
  </w:style>
  <w:style w:type="character" w:customStyle="1" w:styleId="BeiguvrestekstsRakstz">
    <w:name w:val="Beigu vēres teksts Rakstz."/>
    <w:basedOn w:val="Noklusjumarindkopasfonts"/>
    <w:link w:val="Beiguvresteksts"/>
    <w:rsid w:val="00AE0F93"/>
    <w:rPr>
      <w:rFonts w:ascii="Times New Roman" w:eastAsia="Times New Roman" w:hAnsi="Times New Roman" w:cs="Times New Roman"/>
      <w:sz w:val="20"/>
      <w:szCs w:val="20"/>
      <w:lang w:val="en-GB"/>
    </w:rPr>
  </w:style>
  <w:style w:type="character" w:styleId="Beiguvresatsauce">
    <w:name w:val="endnote reference"/>
    <w:rsid w:val="00AE0F93"/>
    <w:rPr>
      <w:vertAlign w:val="superscript"/>
    </w:rPr>
  </w:style>
  <w:style w:type="paragraph" w:customStyle="1" w:styleId="Default">
    <w:name w:val="Default"/>
    <w:rsid w:val="00AE0F9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ntStyle37">
    <w:name w:val="Font Style37"/>
    <w:rsid w:val="00AE0F93"/>
    <w:rPr>
      <w:rFonts w:ascii="Times New Roman" w:hAnsi="Times New Roman" w:cs="Times New Roman"/>
      <w:sz w:val="24"/>
      <w:szCs w:val="24"/>
    </w:rPr>
  </w:style>
  <w:style w:type="paragraph" w:customStyle="1" w:styleId="Style8">
    <w:name w:val="Style8"/>
    <w:basedOn w:val="Parasts"/>
    <w:rsid w:val="00AE0F93"/>
    <w:pPr>
      <w:widowControl w:val="0"/>
      <w:autoSpaceDE w:val="0"/>
      <w:autoSpaceDN w:val="0"/>
      <w:adjustRightInd w:val="0"/>
      <w:spacing w:after="0" w:line="272" w:lineRule="exact"/>
      <w:ind w:firstLine="528"/>
      <w:jc w:val="both"/>
    </w:pPr>
    <w:rPr>
      <w:rFonts w:ascii="Consolas" w:eastAsia="Times New Roman" w:hAnsi="Consolas" w:cs="Times New Roman"/>
      <w:sz w:val="24"/>
      <w:szCs w:val="24"/>
      <w:lang w:eastAsia="lv-LV"/>
    </w:rPr>
  </w:style>
  <w:style w:type="character" w:styleId="Izteiksmgs">
    <w:name w:val="Strong"/>
    <w:qFormat/>
    <w:rsid w:val="00AE0F93"/>
    <w:rPr>
      <w:b/>
      <w:bCs/>
    </w:rPr>
  </w:style>
  <w:style w:type="character" w:customStyle="1" w:styleId="fontstyle160">
    <w:name w:val="fontstyle16"/>
    <w:rsid w:val="00AE0F93"/>
  </w:style>
  <w:style w:type="paragraph" w:styleId="Paraststmeklis">
    <w:name w:val="Normal (Web)"/>
    <w:basedOn w:val="Parasts"/>
    <w:uiPriority w:val="99"/>
    <w:rsid w:val="00AE0F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uiPriority w:val="99"/>
    <w:unhideWhenUsed/>
    <w:rsid w:val="00AE0F93"/>
    <w:rPr>
      <w:color w:val="808080"/>
      <w:shd w:val="clear" w:color="auto" w:fill="E6E6E6"/>
    </w:rPr>
  </w:style>
  <w:style w:type="paragraph" w:customStyle="1" w:styleId="ListParagraph1">
    <w:name w:val="List Paragraph1"/>
    <w:basedOn w:val="Parasts"/>
    <w:rsid w:val="00AE0F93"/>
    <w:pPr>
      <w:spacing w:after="200" w:line="276" w:lineRule="auto"/>
      <w:ind w:left="720"/>
      <w:contextualSpacing/>
    </w:pPr>
    <w:rPr>
      <w:rFonts w:ascii="Calibri" w:eastAsia="Times New Roman" w:hAnsi="Calibri" w:cs="Times New Roman"/>
      <w:lang w:val="en-US"/>
    </w:rPr>
  </w:style>
  <w:style w:type="paragraph" w:styleId="Apakvirsraksts">
    <w:name w:val="Subtitle"/>
    <w:basedOn w:val="Parasts"/>
    <w:link w:val="ApakvirsrakstsRakstz"/>
    <w:qFormat/>
    <w:rsid w:val="00AE0F93"/>
    <w:pPr>
      <w:spacing w:after="0" w:line="240" w:lineRule="auto"/>
      <w:jc w:val="center"/>
    </w:pPr>
    <w:rPr>
      <w:rFonts w:ascii="Times New Roman" w:eastAsia="Times New Roman" w:hAnsi="Times New Roman" w:cs="Times New Roman"/>
      <w:b/>
      <w:bCs/>
      <w:sz w:val="26"/>
      <w:szCs w:val="24"/>
      <w:u w:val="single"/>
    </w:rPr>
  </w:style>
  <w:style w:type="character" w:customStyle="1" w:styleId="ApakvirsrakstsRakstz">
    <w:name w:val="Apakšvirsraksts Rakstz."/>
    <w:basedOn w:val="Noklusjumarindkopasfonts"/>
    <w:link w:val="Apakvirsraksts"/>
    <w:rsid w:val="00AE0F93"/>
    <w:rPr>
      <w:rFonts w:ascii="Times New Roman" w:eastAsia="Times New Roman" w:hAnsi="Times New Roman" w:cs="Times New Roman"/>
      <w:b/>
      <w:bCs/>
      <w:sz w:val="26"/>
      <w:szCs w:val="24"/>
      <w:u w:val="single"/>
    </w:rPr>
  </w:style>
  <w:style w:type="paragraph" w:styleId="Parakstszemobjekta">
    <w:name w:val="caption"/>
    <w:basedOn w:val="Parasts"/>
    <w:next w:val="Parasts"/>
    <w:unhideWhenUsed/>
    <w:qFormat/>
    <w:rsid w:val="00AE0F93"/>
    <w:pPr>
      <w:spacing w:after="0" w:line="240" w:lineRule="auto"/>
    </w:pPr>
    <w:rPr>
      <w:rFonts w:ascii="Times New Roman" w:eastAsia="Times New Roman" w:hAnsi="Times New Roman" w:cs="Times New Roman"/>
      <w:b/>
      <w:bCs/>
      <w:sz w:val="20"/>
      <w:szCs w:val="20"/>
      <w:lang w:val="en-GB"/>
    </w:rPr>
  </w:style>
  <w:style w:type="paragraph" w:customStyle="1" w:styleId="naiskr">
    <w:name w:val="naiskr"/>
    <w:basedOn w:val="Parasts"/>
    <w:rsid w:val="00AE0F93"/>
    <w:pPr>
      <w:spacing w:before="120" w:after="120" w:line="240" w:lineRule="auto"/>
    </w:pPr>
    <w:rPr>
      <w:rFonts w:ascii="Times New Roman" w:eastAsia="Times New Roman" w:hAnsi="Times New Roman" w:cs="Times New Roman"/>
      <w:sz w:val="24"/>
      <w:szCs w:val="24"/>
      <w:lang w:eastAsia="lv-LV"/>
    </w:rPr>
  </w:style>
  <w:style w:type="paragraph" w:customStyle="1" w:styleId="font5">
    <w:name w:val="font5"/>
    <w:basedOn w:val="Parasts"/>
    <w:rsid w:val="00AE0F93"/>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font6">
    <w:name w:val="font6"/>
    <w:basedOn w:val="Parasts"/>
    <w:rsid w:val="00AE0F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7">
    <w:name w:val="font7"/>
    <w:basedOn w:val="Parasts"/>
    <w:rsid w:val="00AE0F93"/>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font8">
    <w:name w:val="font8"/>
    <w:basedOn w:val="Parasts"/>
    <w:rsid w:val="00AE0F93"/>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font9">
    <w:name w:val="font9"/>
    <w:basedOn w:val="Parasts"/>
    <w:rsid w:val="00AE0F93"/>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font10">
    <w:name w:val="font10"/>
    <w:basedOn w:val="Parasts"/>
    <w:rsid w:val="00AE0F93"/>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104">
    <w:name w:val="xl104"/>
    <w:basedOn w:val="Parasts"/>
    <w:rsid w:val="00AE0F93"/>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5">
    <w:name w:val="xl105"/>
    <w:basedOn w:val="Parasts"/>
    <w:rsid w:val="00AE0F93"/>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6">
    <w:name w:val="xl106"/>
    <w:basedOn w:val="Parasts"/>
    <w:rsid w:val="00AE0F9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7">
    <w:name w:val="xl107"/>
    <w:basedOn w:val="Parasts"/>
    <w:rsid w:val="00AE0F9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8">
    <w:name w:val="xl108"/>
    <w:basedOn w:val="Parasts"/>
    <w:rsid w:val="00AE0F9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Parasts"/>
    <w:rsid w:val="00AE0F9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0">
    <w:name w:val="xl110"/>
    <w:basedOn w:val="Parasts"/>
    <w:rsid w:val="00AE0F93"/>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11">
    <w:name w:val="xl111"/>
    <w:basedOn w:val="Parasts"/>
    <w:rsid w:val="00AE0F9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2">
    <w:name w:val="xl112"/>
    <w:basedOn w:val="Parasts"/>
    <w:rsid w:val="00AE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3">
    <w:name w:val="xl113"/>
    <w:basedOn w:val="Parasts"/>
    <w:rsid w:val="00AE0F9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Parasts"/>
    <w:rsid w:val="00AE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lv-LV"/>
    </w:rPr>
  </w:style>
  <w:style w:type="paragraph" w:customStyle="1" w:styleId="xl115">
    <w:name w:val="xl115"/>
    <w:basedOn w:val="Parasts"/>
    <w:rsid w:val="00AE0F9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lv-LV"/>
    </w:rPr>
  </w:style>
  <w:style w:type="paragraph" w:customStyle="1" w:styleId="xl116">
    <w:name w:val="xl116"/>
    <w:basedOn w:val="Parasts"/>
    <w:rsid w:val="00AE0F93"/>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7">
    <w:name w:val="xl117"/>
    <w:basedOn w:val="Parasts"/>
    <w:rsid w:val="00AE0F93"/>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8">
    <w:name w:val="xl118"/>
    <w:basedOn w:val="Parasts"/>
    <w:rsid w:val="00AE0F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9">
    <w:name w:val="xl119"/>
    <w:basedOn w:val="Parasts"/>
    <w:rsid w:val="00AE0F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Parasts"/>
    <w:rsid w:val="00AE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1">
    <w:name w:val="xl121"/>
    <w:basedOn w:val="Parasts"/>
    <w:rsid w:val="00AE0F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2">
    <w:name w:val="xl122"/>
    <w:basedOn w:val="Parasts"/>
    <w:rsid w:val="00AE0F9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3">
    <w:name w:val="xl123"/>
    <w:basedOn w:val="Parasts"/>
    <w:rsid w:val="00AE0F93"/>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24">
    <w:name w:val="xl124"/>
    <w:basedOn w:val="Parasts"/>
    <w:rsid w:val="00AE0F93"/>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25">
    <w:name w:val="xl125"/>
    <w:basedOn w:val="Parasts"/>
    <w:rsid w:val="00AE0F9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26">
    <w:name w:val="xl126"/>
    <w:basedOn w:val="Parasts"/>
    <w:rsid w:val="00AE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7">
    <w:name w:val="xl127"/>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8">
    <w:name w:val="xl128"/>
    <w:basedOn w:val="Parasts"/>
    <w:rsid w:val="00AE0F93"/>
    <w:pPr>
      <w:spacing w:before="100" w:beforeAutospacing="1" w:after="100" w:afterAutospacing="1" w:line="240" w:lineRule="auto"/>
    </w:pPr>
    <w:rPr>
      <w:rFonts w:ascii="Arial" w:eastAsia="Times New Roman" w:hAnsi="Arial" w:cs="Arial"/>
      <w:sz w:val="24"/>
      <w:szCs w:val="24"/>
      <w:lang w:eastAsia="lv-LV"/>
    </w:rPr>
  </w:style>
  <w:style w:type="paragraph" w:customStyle="1" w:styleId="xl129">
    <w:name w:val="xl129"/>
    <w:basedOn w:val="Parasts"/>
    <w:rsid w:val="00AE0F9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0">
    <w:name w:val="xl130"/>
    <w:basedOn w:val="Parasts"/>
    <w:rsid w:val="00AE0F93"/>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31">
    <w:name w:val="xl131"/>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2">
    <w:name w:val="xl132"/>
    <w:basedOn w:val="Parasts"/>
    <w:rsid w:val="00AE0F93"/>
    <w:pP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33">
    <w:name w:val="xl133"/>
    <w:basedOn w:val="Parasts"/>
    <w:rsid w:val="00AE0F93"/>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lv-LV"/>
    </w:rPr>
  </w:style>
  <w:style w:type="paragraph" w:customStyle="1" w:styleId="xl134">
    <w:name w:val="xl134"/>
    <w:basedOn w:val="Parasts"/>
    <w:rsid w:val="00AE0F9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5">
    <w:name w:val="xl135"/>
    <w:basedOn w:val="Parasts"/>
    <w:rsid w:val="00AE0F9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6">
    <w:name w:val="xl136"/>
    <w:basedOn w:val="Parasts"/>
    <w:rsid w:val="00AE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7">
    <w:name w:val="xl137"/>
    <w:basedOn w:val="Parasts"/>
    <w:rsid w:val="00AE0F9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8">
    <w:name w:val="xl138"/>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39">
    <w:name w:val="xl139"/>
    <w:basedOn w:val="Parasts"/>
    <w:rsid w:val="00AE0F9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0">
    <w:name w:val="xl140"/>
    <w:basedOn w:val="Parasts"/>
    <w:rsid w:val="00AE0F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1">
    <w:name w:val="xl141"/>
    <w:basedOn w:val="Parasts"/>
    <w:rsid w:val="00AE0F9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2">
    <w:name w:val="xl142"/>
    <w:basedOn w:val="Parasts"/>
    <w:rsid w:val="00AE0F93"/>
    <w:pPr>
      <w:pBdr>
        <w:lef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43">
    <w:name w:val="xl143"/>
    <w:basedOn w:val="Parasts"/>
    <w:rsid w:val="00AE0F93"/>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44">
    <w:name w:val="xl144"/>
    <w:basedOn w:val="Parasts"/>
    <w:rsid w:val="00AE0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5">
    <w:name w:val="xl145"/>
    <w:basedOn w:val="Parasts"/>
    <w:rsid w:val="00AE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6">
    <w:name w:val="xl146"/>
    <w:basedOn w:val="Parasts"/>
    <w:rsid w:val="00AE0F9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7">
    <w:name w:val="xl147"/>
    <w:basedOn w:val="Parasts"/>
    <w:rsid w:val="00AE0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8">
    <w:name w:val="xl148"/>
    <w:basedOn w:val="Parasts"/>
    <w:rsid w:val="00AE0F9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9">
    <w:name w:val="xl149"/>
    <w:basedOn w:val="Parasts"/>
    <w:rsid w:val="00AE0F93"/>
    <w:pPr>
      <w:pBdr>
        <w:lef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lv-LV"/>
    </w:rPr>
  </w:style>
  <w:style w:type="paragraph" w:customStyle="1" w:styleId="xl150">
    <w:name w:val="xl150"/>
    <w:basedOn w:val="Parasts"/>
    <w:rsid w:val="00AE0F9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lv-LV"/>
    </w:rPr>
  </w:style>
  <w:style w:type="paragraph" w:customStyle="1" w:styleId="xl151">
    <w:name w:val="xl151"/>
    <w:basedOn w:val="Parasts"/>
    <w:rsid w:val="00AE0F93"/>
    <w:pPr>
      <w:spacing w:before="100" w:beforeAutospacing="1" w:after="100" w:afterAutospacing="1" w:line="240" w:lineRule="auto"/>
    </w:pPr>
    <w:rPr>
      <w:rFonts w:ascii="Times New Roman" w:eastAsia="Times New Roman" w:hAnsi="Times New Roman" w:cs="Times New Roman"/>
      <w:b/>
      <w:bCs/>
      <w:i/>
      <w:iCs/>
      <w:sz w:val="24"/>
      <w:szCs w:val="24"/>
      <w:lang w:eastAsia="lv-LV"/>
    </w:rPr>
  </w:style>
  <w:style w:type="paragraph" w:customStyle="1" w:styleId="xl152">
    <w:name w:val="xl152"/>
    <w:basedOn w:val="Parasts"/>
    <w:rsid w:val="00AE0F93"/>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53">
    <w:name w:val="xl153"/>
    <w:basedOn w:val="Parasts"/>
    <w:rsid w:val="00AE0F93"/>
    <w:pPr>
      <w:pBdr>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154">
    <w:name w:val="xl154"/>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5">
    <w:name w:val="xl155"/>
    <w:basedOn w:val="Parasts"/>
    <w:rsid w:val="00AE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6">
    <w:name w:val="xl156"/>
    <w:basedOn w:val="Parasts"/>
    <w:rsid w:val="00AE0F9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7">
    <w:name w:val="xl157"/>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158">
    <w:name w:val="xl158"/>
    <w:basedOn w:val="Parasts"/>
    <w:rsid w:val="00AE0F93"/>
    <w:pP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159">
    <w:name w:val="xl159"/>
    <w:basedOn w:val="Parasts"/>
    <w:rsid w:val="00AE0F93"/>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60">
    <w:name w:val="xl160"/>
    <w:basedOn w:val="Parasts"/>
    <w:rsid w:val="00AE0F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1">
    <w:name w:val="xl161"/>
    <w:basedOn w:val="Parasts"/>
    <w:rsid w:val="00AE0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2">
    <w:name w:val="xl162"/>
    <w:basedOn w:val="Parasts"/>
    <w:rsid w:val="00AE0F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3">
    <w:name w:val="xl163"/>
    <w:basedOn w:val="Parasts"/>
    <w:rsid w:val="00AE0F93"/>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4">
    <w:name w:val="xl164"/>
    <w:basedOn w:val="Parasts"/>
    <w:rsid w:val="00AE0F9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5">
    <w:name w:val="xl165"/>
    <w:basedOn w:val="Parasts"/>
    <w:rsid w:val="00AE0F93"/>
    <w:pPr>
      <w:pBdr>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6">
    <w:name w:val="xl166"/>
    <w:basedOn w:val="Parasts"/>
    <w:rsid w:val="00AE0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7">
    <w:name w:val="xl167"/>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8">
    <w:name w:val="xl168"/>
    <w:basedOn w:val="Parasts"/>
    <w:rsid w:val="00AE0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9">
    <w:name w:val="xl169"/>
    <w:basedOn w:val="Parasts"/>
    <w:rsid w:val="00AE0F93"/>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70">
    <w:name w:val="xl170"/>
    <w:basedOn w:val="Parasts"/>
    <w:rsid w:val="00AE0F9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1">
    <w:name w:val="xl171"/>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72">
    <w:name w:val="xl172"/>
    <w:basedOn w:val="Parasts"/>
    <w:rsid w:val="00AE0F9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3">
    <w:name w:val="xl173"/>
    <w:basedOn w:val="Parasts"/>
    <w:rsid w:val="00AE0F9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4">
    <w:name w:val="xl174"/>
    <w:basedOn w:val="Parasts"/>
    <w:rsid w:val="00AE0F93"/>
    <w:pPr>
      <w:pBdr>
        <w:left w:val="single" w:sz="4" w:space="0" w:color="auto"/>
      </w:pBdr>
      <w:spacing w:before="100" w:beforeAutospacing="1" w:after="100" w:afterAutospacing="1" w:line="240" w:lineRule="auto"/>
    </w:pPr>
    <w:rPr>
      <w:rFonts w:ascii="Times New Roman" w:eastAsia="Times New Roman" w:hAnsi="Times New Roman" w:cs="Times New Roman"/>
      <w:i/>
      <w:iCs/>
      <w:color w:val="FF0000"/>
      <w:sz w:val="24"/>
      <w:szCs w:val="24"/>
      <w:lang w:eastAsia="lv-LV"/>
    </w:rPr>
  </w:style>
  <w:style w:type="paragraph" w:customStyle="1" w:styleId="xl175">
    <w:name w:val="xl175"/>
    <w:basedOn w:val="Parasts"/>
    <w:rsid w:val="00AE0F93"/>
    <w:pPr>
      <w:pBdr>
        <w:lef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6">
    <w:name w:val="xl176"/>
    <w:basedOn w:val="Parasts"/>
    <w:rsid w:val="00AE0F9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7">
    <w:name w:val="xl177"/>
    <w:basedOn w:val="Parasts"/>
    <w:rsid w:val="00AE0F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8">
    <w:name w:val="xl178"/>
    <w:basedOn w:val="Parasts"/>
    <w:rsid w:val="00AE0F9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9">
    <w:name w:val="xl179"/>
    <w:basedOn w:val="Parasts"/>
    <w:rsid w:val="00AE0F9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0">
    <w:name w:val="xl180"/>
    <w:basedOn w:val="Parasts"/>
    <w:rsid w:val="00AE0F9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1">
    <w:name w:val="xl181"/>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Parasts"/>
    <w:rsid w:val="00AE0F9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3">
    <w:name w:val="xl183"/>
    <w:basedOn w:val="Parasts"/>
    <w:rsid w:val="00AE0F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4">
    <w:name w:val="xl184"/>
    <w:basedOn w:val="Parasts"/>
    <w:rsid w:val="00AE0F9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85">
    <w:name w:val="xl185"/>
    <w:basedOn w:val="Parasts"/>
    <w:rsid w:val="00AE0F9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86">
    <w:name w:val="xl186"/>
    <w:basedOn w:val="Parasts"/>
    <w:rsid w:val="00AE0F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87">
    <w:name w:val="xl187"/>
    <w:basedOn w:val="Parasts"/>
    <w:rsid w:val="00AE0F9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8">
    <w:name w:val="xl188"/>
    <w:basedOn w:val="Parasts"/>
    <w:rsid w:val="00AE0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9">
    <w:name w:val="xl189"/>
    <w:basedOn w:val="Parasts"/>
    <w:rsid w:val="00AE0F9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0">
    <w:name w:val="xl190"/>
    <w:basedOn w:val="Parasts"/>
    <w:rsid w:val="00AE0F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1">
    <w:name w:val="xl191"/>
    <w:basedOn w:val="Parasts"/>
    <w:rsid w:val="00AE0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2">
    <w:name w:val="xl192"/>
    <w:basedOn w:val="Parasts"/>
    <w:rsid w:val="00AE0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3">
    <w:name w:val="xl193"/>
    <w:basedOn w:val="Parasts"/>
    <w:rsid w:val="00AE0F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Parasts"/>
    <w:rsid w:val="00AE0F9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5">
    <w:name w:val="xl195"/>
    <w:basedOn w:val="Parasts"/>
    <w:rsid w:val="00AE0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6">
    <w:name w:val="xl196"/>
    <w:basedOn w:val="Parasts"/>
    <w:rsid w:val="00AE0F9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7">
    <w:name w:val="xl197"/>
    <w:basedOn w:val="Parasts"/>
    <w:rsid w:val="00AE0F9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8">
    <w:name w:val="xl198"/>
    <w:basedOn w:val="Parasts"/>
    <w:rsid w:val="00AE0F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9">
    <w:name w:val="xl199"/>
    <w:basedOn w:val="Parasts"/>
    <w:rsid w:val="00AE0F9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00">
    <w:name w:val="xl200"/>
    <w:basedOn w:val="Parasts"/>
    <w:rsid w:val="00AE0F9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201">
    <w:name w:val="xl201"/>
    <w:basedOn w:val="Parasts"/>
    <w:rsid w:val="00AE0F9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202">
    <w:name w:val="xl202"/>
    <w:basedOn w:val="Parasts"/>
    <w:rsid w:val="00AE0F9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03">
    <w:name w:val="xl203"/>
    <w:basedOn w:val="Parasts"/>
    <w:rsid w:val="00AE0F9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3">
    <w:name w:val="xl63"/>
    <w:basedOn w:val="Parasts"/>
    <w:rsid w:val="00AE0F9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copre">
    <w:name w:val="acopre"/>
    <w:rsid w:val="00AE0F93"/>
  </w:style>
  <w:style w:type="paragraph" w:customStyle="1" w:styleId="style10">
    <w:name w:val="style1"/>
    <w:basedOn w:val="Parasts"/>
    <w:rsid w:val="00AE0F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210">
    <w:name w:val="fontstyle21"/>
    <w:rsid w:val="00AE0F93"/>
  </w:style>
  <w:style w:type="paragraph" w:customStyle="1" w:styleId="Punkts">
    <w:name w:val="Punkts"/>
    <w:basedOn w:val="Parasts"/>
    <w:next w:val="Apakpunkts"/>
    <w:rsid w:val="00AE0F93"/>
    <w:pPr>
      <w:numPr>
        <w:numId w:val="6"/>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link w:val="ApakpunktsChar"/>
    <w:rsid w:val="00AE0F93"/>
    <w:pPr>
      <w:numPr>
        <w:ilvl w:val="1"/>
        <w:numId w:val="6"/>
      </w:numPr>
      <w:spacing w:after="0" w:line="240" w:lineRule="auto"/>
    </w:pPr>
    <w:rPr>
      <w:rFonts w:ascii="Arial" w:eastAsia="Times New Roman" w:hAnsi="Arial" w:cs="Times New Roman"/>
      <w:b/>
      <w:sz w:val="24"/>
      <w:szCs w:val="20"/>
      <w:lang w:val="x-none" w:eastAsia="x-none"/>
    </w:rPr>
  </w:style>
  <w:style w:type="character" w:customStyle="1" w:styleId="ApakpunktsChar">
    <w:name w:val="Apakšpunkts Char"/>
    <w:link w:val="Apakpunkts"/>
    <w:locked/>
    <w:rsid w:val="00AE0F93"/>
    <w:rPr>
      <w:rFonts w:ascii="Arial" w:eastAsia="Times New Roman" w:hAnsi="Arial" w:cs="Times New Roman"/>
      <w:b/>
      <w:sz w:val="24"/>
      <w:szCs w:val="20"/>
      <w:lang w:val="x-none" w:eastAsia="x-none"/>
    </w:rPr>
  </w:style>
  <w:style w:type="paragraph" w:customStyle="1" w:styleId="Paragrfs">
    <w:name w:val="Paragrāfs"/>
    <w:basedOn w:val="Parasts"/>
    <w:next w:val="Parasts"/>
    <w:rsid w:val="00AE0F93"/>
    <w:pPr>
      <w:numPr>
        <w:ilvl w:val="2"/>
        <w:numId w:val="6"/>
      </w:numPr>
      <w:spacing w:after="0" w:line="240" w:lineRule="auto"/>
      <w:jc w:val="both"/>
    </w:pPr>
    <w:rPr>
      <w:rFonts w:ascii="Arial" w:eastAsia="Times New Roman" w:hAnsi="Arial" w:cs="Times New Roman"/>
      <w:sz w:val="24"/>
      <w:szCs w:val="20"/>
      <w:lang w:val="x-none" w:eastAsia="x-none"/>
    </w:rPr>
  </w:style>
  <w:style w:type="paragraph" w:customStyle="1" w:styleId="xmsonormal">
    <w:name w:val="x_msonormal"/>
    <w:basedOn w:val="Parasts"/>
    <w:rsid w:val="00AE0F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20">
    <w:name w:val="Font Style20"/>
    <w:rsid w:val="00AE0F93"/>
    <w:rPr>
      <w:rFonts w:ascii="Times New Roman" w:hAnsi="Times New Roman" w:cs="Times New Roman"/>
      <w:sz w:val="22"/>
      <w:szCs w:val="22"/>
    </w:rPr>
  </w:style>
  <w:style w:type="paragraph" w:customStyle="1" w:styleId="FR1">
    <w:name w:val="FR1"/>
    <w:rsid w:val="00AE0F93"/>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Parasts2">
    <w:name w:val="Parasts2"/>
    <w:rsid w:val="00AE0F93"/>
    <w:pPr>
      <w:suppressAutoHyphens/>
      <w:autoSpaceDN w:val="0"/>
      <w:spacing w:after="200" w:line="276" w:lineRule="auto"/>
    </w:pPr>
    <w:rPr>
      <w:rFonts w:ascii="Calibri" w:eastAsia="Calibri" w:hAnsi="Calibri" w:cs="Times New Roman"/>
    </w:rPr>
  </w:style>
  <w:style w:type="character" w:customStyle="1" w:styleId="apple-converted-space">
    <w:name w:val="apple-converted-space"/>
    <w:rsid w:val="00AE0F93"/>
  </w:style>
  <w:style w:type="character" w:customStyle="1" w:styleId="normaltextrun1">
    <w:name w:val="normaltextrun1"/>
    <w:rsid w:val="00AE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v@riga.lv" TargetMode="External"/><Relationship Id="rId13" Type="http://schemas.openxmlformats.org/officeDocument/2006/relationships/hyperlink" Target="https://info.ur.gov.lv" TargetMode="External"/><Relationship Id="rId18" Type="http://schemas.openxmlformats.org/officeDocument/2006/relationships/hyperlink" Target="http://www.eriga.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riga.lv" TargetMode="External"/><Relationship Id="rId7" Type="http://schemas.openxmlformats.org/officeDocument/2006/relationships/endnotes" Target="endnotes.xml"/><Relationship Id="rId12" Type="http://schemas.openxmlformats.org/officeDocument/2006/relationships/hyperlink" Target="https://info.iub.gov.lv/cpv/parent/8512/clasif/main/" TargetMode="External"/><Relationship Id="rId17" Type="http://schemas.openxmlformats.org/officeDocument/2006/relationships/hyperlink" Target="http://www.eriga.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riga.lv" TargetMode="External"/><Relationship Id="rId20"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681" TargetMode="External"/><Relationship Id="rId24"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www.iub.gov.lv/lv/skaidrojums-par-mazajiem-un-videjiem-uznemumiem" TargetMode="External"/><Relationship Id="rId23" Type="http://schemas.openxmlformats.org/officeDocument/2006/relationships/hyperlink" Target="mailto:iepirkumi@bm-projekts.lv" TargetMode="External"/><Relationship Id="rId28" Type="http://schemas.openxmlformats.org/officeDocument/2006/relationships/theme" Target="theme/theme1.xml"/><Relationship Id="rId10" Type="http://schemas.openxmlformats.org/officeDocument/2006/relationships/hyperlink" Target="mailto:liga.stabina@riga.lv" TargetMode="External"/><Relationship Id="rId19"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dace.bruge@riga.lv" TargetMode="External"/><Relationship Id="rId14" Type="http://schemas.openxmlformats.org/officeDocument/2006/relationships/hyperlink" Target="https://lv.wikipedia.org/wiki/Georgs_K%C5%ABfalts" TargetMode="External"/><Relationship Id="rId22" Type="http://schemas.openxmlformats.org/officeDocument/2006/relationships/hyperlink" Target="mailto:inita.bartule@riga.l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C3C1B-CC07-4EC0-82D5-CBAE9BA3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54991</Words>
  <Characters>31346</Characters>
  <Application>Microsoft Office Word</Application>
  <DocSecurity>0</DocSecurity>
  <Lines>261</Lines>
  <Paragraphs>172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Stabiņa</dc:creator>
  <cp:keywords/>
  <dc:description/>
  <cp:lastModifiedBy>Līga Stabiņa</cp:lastModifiedBy>
  <cp:revision>9</cp:revision>
  <dcterms:created xsi:type="dcterms:W3CDTF">2022-05-13T08:07:00Z</dcterms:created>
  <dcterms:modified xsi:type="dcterms:W3CDTF">2022-05-13T12:01:00Z</dcterms:modified>
</cp:coreProperties>
</file>