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668" w:rsidRDefault="005A041D" w:rsidP="00F070DC">
      <w:pPr>
        <w:pStyle w:val="Virsraksts1"/>
        <w:jc w:val="center"/>
        <w:rPr>
          <w:rFonts w:asciiTheme="minorHAnsi" w:hAnsiTheme="minorHAnsi" w:cstheme="minorHAnsi"/>
          <w:sz w:val="52"/>
          <w:szCs w:val="52"/>
          <w:lang w:val="lv-LV"/>
        </w:rPr>
      </w:pPr>
      <w:r w:rsidRPr="00421668">
        <w:rPr>
          <w:rFonts w:asciiTheme="minorHAnsi" w:hAnsiTheme="minorHAnsi" w:cstheme="minorHAnsi"/>
          <w:sz w:val="52"/>
          <w:szCs w:val="52"/>
          <w:lang w:val="lv-LV"/>
        </w:rPr>
        <w:t xml:space="preserve">Rīgas pašvaldības bīstamo vielu samazināšanas rīcības plāna </w:t>
      </w:r>
    </w:p>
    <w:p w:rsidR="00F629F1" w:rsidRPr="00F629F1" w:rsidRDefault="00421668" w:rsidP="00F629F1">
      <w:pPr>
        <w:pStyle w:val="Virsraksts1"/>
        <w:jc w:val="center"/>
        <w:rPr>
          <w:rFonts w:asciiTheme="minorHAnsi" w:hAnsiTheme="minorHAnsi" w:cstheme="minorHAnsi"/>
          <w:sz w:val="52"/>
          <w:szCs w:val="52"/>
          <w:lang w:val="lv-LV"/>
        </w:rPr>
      </w:pPr>
      <w:r>
        <w:rPr>
          <w:rFonts w:asciiTheme="minorHAnsi" w:hAnsiTheme="minorHAnsi" w:cstheme="minorHAnsi"/>
          <w:sz w:val="52"/>
          <w:szCs w:val="52"/>
          <w:lang w:val="lv-LV"/>
        </w:rPr>
        <w:t>P</w:t>
      </w:r>
      <w:r w:rsidR="0007334D" w:rsidRPr="00421668">
        <w:rPr>
          <w:rFonts w:asciiTheme="minorHAnsi" w:hAnsiTheme="minorHAnsi" w:cstheme="minorHAnsi"/>
          <w:sz w:val="52"/>
          <w:szCs w:val="52"/>
          <w:lang w:val="lv-LV"/>
        </w:rPr>
        <w:t>rojekts</w:t>
      </w:r>
    </w:p>
    <w:p w:rsidR="00BC6FD9" w:rsidRPr="00421668" w:rsidRDefault="00BC6FD9" w:rsidP="00BC6FD9">
      <w:pPr>
        <w:jc w:val="center"/>
        <w:rPr>
          <w:rFonts w:cstheme="minorHAnsi"/>
          <w:lang w:val="lv-LV"/>
        </w:rPr>
      </w:pPr>
    </w:p>
    <w:p w:rsidR="00BC6FD9" w:rsidRPr="00F629F1" w:rsidRDefault="00BC6FD9" w:rsidP="00BC6FD9">
      <w:pPr>
        <w:jc w:val="center"/>
        <w:rPr>
          <w:rFonts w:cstheme="minorHAnsi"/>
          <w:b/>
          <w:sz w:val="52"/>
          <w:szCs w:val="52"/>
          <w:lang w:val="lv-LV"/>
        </w:rPr>
      </w:pPr>
    </w:p>
    <w:p w:rsidR="00F629F1" w:rsidRDefault="00F629F1" w:rsidP="00F629F1">
      <w:pPr>
        <w:tabs>
          <w:tab w:val="left" w:pos="1440"/>
        </w:tabs>
        <w:jc w:val="both"/>
        <w:rPr>
          <w:sz w:val="52"/>
          <w:szCs w:val="52"/>
          <w:lang w:val="lv-LV"/>
        </w:rPr>
      </w:pPr>
      <w:r w:rsidRPr="00F629F1">
        <w:rPr>
          <w:rFonts w:cstheme="minorHAnsi"/>
          <w:sz w:val="52"/>
          <w:szCs w:val="52"/>
          <w:lang w:val="lv-LV"/>
        </w:rPr>
        <w:t xml:space="preserve">Sagatavots </w:t>
      </w:r>
      <w:r w:rsidRPr="00F629F1">
        <w:rPr>
          <w:color w:val="000000"/>
          <w:sz w:val="52"/>
          <w:szCs w:val="52"/>
          <w:lang w:val="lv-LV" w:eastAsia="lv-LV"/>
        </w:rPr>
        <w:t xml:space="preserve">Eiropas Savienības </w:t>
      </w:r>
      <w:proofErr w:type="spellStart"/>
      <w:r w:rsidRPr="00F629F1">
        <w:rPr>
          <w:color w:val="000000"/>
          <w:sz w:val="52"/>
          <w:szCs w:val="52"/>
          <w:lang w:val="lv-LV" w:eastAsia="lv-LV"/>
        </w:rPr>
        <w:t>Interreg</w:t>
      </w:r>
      <w:proofErr w:type="spellEnd"/>
      <w:r w:rsidRPr="00F629F1">
        <w:rPr>
          <w:color w:val="000000"/>
          <w:sz w:val="52"/>
          <w:szCs w:val="52"/>
          <w:lang w:val="lv-LV" w:eastAsia="lv-LV"/>
        </w:rPr>
        <w:t xml:space="preserve"> Baltijas jūras reģiona programmas 2014. – 2020. gadam projekta "Inovatīvie pārvaldības risinājumi bīstamo vielu emisiju samazinājumam pilsētu teritorijās Baltijas jūras reģionā" (</w:t>
      </w:r>
      <w:proofErr w:type="spellStart"/>
      <w:r w:rsidRPr="00F629F1">
        <w:rPr>
          <w:rStyle w:val="hps"/>
          <w:sz w:val="52"/>
          <w:szCs w:val="52"/>
          <w:lang w:val="lv-LV"/>
        </w:rPr>
        <w:t>NonHazCity</w:t>
      </w:r>
      <w:proofErr w:type="spellEnd"/>
      <w:r w:rsidRPr="00F629F1">
        <w:rPr>
          <w:rStyle w:val="hps"/>
          <w:sz w:val="52"/>
          <w:szCs w:val="52"/>
          <w:lang w:val="lv-LV"/>
        </w:rPr>
        <w:t>) (ID 3142)</w:t>
      </w:r>
      <w:r w:rsidRPr="00F629F1">
        <w:rPr>
          <w:sz w:val="52"/>
          <w:szCs w:val="52"/>
          <w:lang w:val="lv-LV"/>
        </w:rPr>
        <w:t xml:space="preserve"> ietvaros</w:t>
      </w:r>
    </w:p>
    <w:p w:rsidR="00F629F1" w:rsidRDefault="00F629F1" w:rsidP="00F629F1">
      <w:pPr>
        <w:tabs>
          <w:tab w:val="left" w:pos="1440"/>
        </w:tabs>
        <w:jc w:val="both"/>
        <w:rPr>
          <w:sz w:val="52"/>
          <w:szCs w:val="52"/>
          <w:lang w:val="lv-LV"/>
        </w:rPr>
      </w:pPr>
    </w:p>
    <w:p w:rsidR="00F629F1" w:rsidRPr="00F629F1" w:rsidRDefault="00F629F1" w:rsidP="00F629F1">
      <w:pPr>
        <w:tabs>
          <w:tab w:val="left" w:pos="1440"/>
        </w:tabs>
        <w:jc w:val="both"/>
        <w:rPr>
          <w:sz w:val="52"/>
          <w:szCs w:val="52"/>
          <w:lang w:val="lv-LV"/>
        </w:rPr>
      </w:pPr>
      <w:r>
        <w:rPr>
          <w:noProof/>
        </w:rPr>
        <w:drawing>
          <wp:inline distT="0" distB="0" distL="0" distR="0">
            <wp:extent cx="8915400" cy="10287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0" cy="1028700"/>
                    </a:xfrm>
                    <a:prstGeom prst="rect">
                      <a:avLst/>
                    </a:prstGeom>
                    <a:noFill/>
                    <a:ln>
                      <a:noFill/>
                    </a:ln>
                  </pic:spPr>
                </pic:pic>
              </a:graphicData>
            </a:graphic>
          </wp:inline>
        </w:drawing>
      </w:r>
    </w:p>
    <w:p w:rsidR="00BC6FD9" w:rsidRPr="00F629F1" w:rsidRDefault="00F629F1" w:rsidP="00F629F1">
      <w:pPr>
        <w:rPr>
          <w:rFonts w:cstheme="minorHAnsi"/>
          <w:b/>
          <w:lang w:val="lv-LV"/>
        </w:rPr>
      </w:pPr>
      <w:r w:rsidRPr="00421668">
        <w:rPr>
          <w:rFonts w:eastAsia="Times New Roman" w:cstheme="minorHAnsi"/>
          <w:snapToGrid w:val="0"/>
          <w:color w:val="000000"/>
          <w:w w:val="0"/>
          <w:u w:color="000000"/>
          <w:bdr w:val="none" w:sz="0" w:space="0" w:color="000000"/>
          <w:shd w:val="clear" w:color="000000" w:fill="000000"/>
          <w:lang w:val="lv-LV" w:eastAsia="x-none" w:bidi="x-none"/>
        </w:rPr>
        <w:t xml:space="preserve"> </w:t>
      </w:r>
      <w:r>
        <w:rPr>
          <w:rFonts w:eastAsia="Times New Roman" w:cstheme="minorHAnsi"/>
          <w:snapToGrid w:val="0"/>
          <w:color w:val="000000"/>
          <w:w w:val="0"/>
          <w:u w:color="000000"/>
          <w:bdr w:val="none" w:sz="0" w:space="0" w:color="000000"/>
          <w:shd w:val="clear" w:color="000000" w:fill="000000"/>
          <w:lang w:val="lv-LV" w:eastAsia="x-none" w:bidi="x-none"/>
        </w:rPr>
        <w:t xml:space="preserve">                    </w:t>
      </w:r>
      <w:r w:rsidRPr="00421668">
        <w:rPr>
          <w:rFonts w:cstheme="minorHAnsi"/>
          <w:lang w:val="lv-LV"/>
        </w:rPr>
        <w:br w:type="page"/>
      </w:r>
      <w:r w:rsidRPr="00F629F1">
        <w:rPr>
          <w:rFonts w:cstheme="minorHAnsi"/>
          <w:b/>
          <w:lang w:val="lv-LV"/>
        </w:rPr>
        <w:lastRenderedPageBreak/>
        <w:t xml:space="preserve">     </w:t>
      </w:r>
      <w:r w:rsidR="005A041D" w:rsidRPr="00F629F1">
        <w:rPr>
          <w:rFonts w:cstheme="minorHAnsi"/>
          <w:b/>
          <w:lang w:val="lv-LV"/>
        </w:rPr>
        <w:t xml:space="preserve">Vispārēja informācija </w:t>
      </w:r>
    </w:p>
    <w:p w:rsidR="00DD3961" w:rsidRDefault="00DD3961" w:rsidP="00DD3961">
      <w:pPr>
        <w:ind w:firstLine="1304"/>
        <w:jc w:val="both"/>
        <w:rPr>
          <w:rFonts w:ascii="Times New Roman" w:hAnsi="Times New Roman" w:cs="Times New Roman"/>
          <w:color w:val="222222"/>
        </w:rPr>
      </w:pPr>
    </w:p>
    <w:p w:rsidR="00DD3961" w:rsidRPr="00DD3961" w:rsidRDefault="00DD3961" w:rsidP="00DD3961">
      <w:pPr>
        <w:ind w:firstLine="1304"/>
        <w:jc w:val="both"/>
        <w:rPr>
          <w:rFonts w:ascii="Times New Roman" w:hAnsi="Times New Roman" w:cs="Times New Roman"/>
        </w:rPr>
      </w:pPr>
      <w:r>
        <w:rPr>
          <w:rFonts w:ascii="Times New Roman" w:hAnsi="Times New Roman" w:cs="Times New Roman"/>
          <w:color w:val="222222"/>
        </w:rPr>
        <w:t>Ķimiskas vielas</w:t>
      </w:r>
      <w:r w:rsidRPr="00DD3961">
        <w:rPr>
          <w:rFonts w:ascii="Times New Roman" w:hAnsi="Times New Roman" w:cs="Times New Roman"/>
          <w:color w:val="222222"/>
        </w:rPr>
        <w:t xml:space="preserve"> ir ļoti nozīmīgas mūsdienu sabiedrības dzīvē. Pēdējo 50 gadu laikā ķīmisko vielu ražošana ir strauji palielinājusies no 10 miljoniem tonnām līdz 400 miljoniem tonnu.</w:t>
      </w:r>
      <w:r w:rsidRPr="00DD3961">
        <w:rPr>
          <w:rFonts w:ascii="Times New Roman" w:hAnsi="Times New Roman" w:cs="Times New Roman"/>
        </w:rPr>
        <w:t xml:space="preserve"> Ķimikālijas izmanto daudzās jomās: farmaceitiskā, kosmētikas, mazgāšanas līdzekļu, pesticīdu un krāsu ražošanā, kā arī citās nozarēs. </w:t>
      </w:r>
    </w:p>
    <w:p w:rsidR="00DD3961" w:rsidRDefault="00DD3961" w:rsidP="00DD3961">
      <w:pPr>
        <w:ind w:firstLine="1304"/>
        <w:jc w:val="both"/>
        <w:rPr>
          <w:rFonts w:ascii="Times New Roman" w:hAnsi="Times New Roman" w:cs="Times New Roman"/>
        </w:rPr>
      </w:pPr>
    </w:p>
    <w:p w:rsidR="00DD3961" w:rsidRPr="00DD3961" w:rsidRDefault="00DD3961" w:rsidP="00DD3961">
      <w:pPr>
        <w:ind w:firstLine="1304"/>
        <w:jc w:val="both"/>
        <w:rPr>
          <w:rFonts w:ascii="Times New Roman" w:hAnsi="Times New Roman" w:cs="Times New Roman"/>
        </w:rPr>
      </w:pPr>
      <w:r w:rsidRPr="00DD3961">
        <w:rPr>
          <w:rFonts w:ascii="Times New Roman" w:hAnsi="Times New Roman" w:cs="Times New Roman"/>
        </w:rPr>
        <w:t>Ķīmiskas vielas sastopamas izstrādājumos un precēs: apģērbā, mēbelēs, datoros, būvmateriālos u.tml. Vairāk nekā 100 000 ķīmisko vielu izmanto Eiropas Savienībā saskaņā ar Eiropas Ķīmisko vielu aģentūras datiem.</w:t>
      </w:r>
    </w:p>
    <w:p w:rsidR="00DD3961" w:rsidRDefault="00DD3961" w:rsidP="00500C65">
      <w:pPr>
        <w:ind w:firstLine="1304"/>
        <w:jc w:val="both"/>
        <w:rPr>
          <w:rFonts w:cstheme="minorHAnsi"/>
        </w:rPr>
      </w:pPr>
    </w:p>
    <w:p w:rsidR="00500C65" w:rsidRPr="00500C65" w:rsidRDefault="00500C65" w:rsidP="00500C65">
      <w:pPr>
        <w:ind w:firstLine="1304"/>
        <w:jc w:val="both"/>
        <w:rPr>
          <w:rFonts w:cstheme="minorHAnsi"/>
        </w:rPr>
      </w:pPr>
      <w:r w:rsidRPr="00500C65">
        <w:rPr>
          <w:rFonts w:cstheme="minorHAnsi"/>
        </w:rPr>
        <w:t>Ķīmisko vielu izmantošana ir cieši saistīta ar mūsu ikdienas dzīvi.</w:t>
      </w:r>
    </w:p>
    <w:p w:rsidR="00500C65" w:rsidRPr="00500C65" w:rsidRDefault="00500C65" w:rsidP="00500C65">
      <w:pPr>
        <w:jc w:val="both"/>
        <w:rPr>
          <w:rFonts w:cstheme="minorHAnsi"/>
        </w:rPr>
      </w:pPr>
      <w:r w:rsidRPr="00500C65">
        <w:rPr>
          <w:rFonts w:cstheme="minorHAnsi"/>
        </w:rPr>
        <w:t>Pārtika, kuru mēs ēdam, var būt saražota, izmantojot pesticīdus. Automašīnas, kuras mēs vadām, izmanto degvielu, vējstikla mazgājamo šķidrumu un eļļas. Datori mūsu darba vietās var saturēt vielas, sākot no  svina līdz broma liesmas slāpētājiem. Pastāv risks, ka mūsu bērnu rotaļlietas satur ftalātus un citas bīstamas vielas. Šo bīstamo vielu izkliede rada risku cilvēkiem, bet tajā pašā laikā ir ļoti maz zināms par šo vielu ietekmi uz cilvēkiem.</w:t>
      </w:r>
    </w:p>
    <w:p w:rsidR="00502CA1" w:rsidRPr="00500C65" w:rsidRDefault="00502CA1" w:rsidP="005E7531">
      <w:pPr>
        <w:jc w:val="both"/>
        <w:rPr>
          <w:rFonts w:cstheme="minorHAnsi"/>
          <w:color w:val="C00000"/>
        </w:rPr>
      </w:pPr>
    </w:p>
    <w:p w:rsidR="00573CCF" w:rsidRPr="00573CCF" w:rsidRDefault="00573CCF" w:rsidP="00573CCF">
      <w:pPr>
        <w:pStyle w:val="Vienkrsteksts"/>
        <w:ind w:firstLine="1304"/>
        <w:jc w:val="both"/>
        <w:rPr>
          <w:rFonts w:ascii="Times New Roman" w:hAnsi="Times New Roman" w:cs="Times New Roman"/>
          <w:sz w:val="24"/>
          <w:szCs w:val="24"/>
        </w:rPr>
      </w:pPr>
      <w:r w:rsidRPr="00573CCF">
        <w:rPr>
          <w:rFonts w:ascii="Times New Roman" w:hAnsi="Times New Roman" w:cs="Times New Roman"/>
          <w:sz w:val="24"/>
          <w:szCs w:val="24"/>
        </w:rPr>
        <w:t xml:space="preserve">Rīgas domes jurisdikcijā atrodas iestādes, organizācijas, uzņēmumi, kuri var sniegt lielāko ieguldījumu bērnu,  pieaugušo un apkārtējas vides aizsardzībā no bīstamajām ķīmiskajām vielām: t.i. izglītības iestādes, sociālās aprūpes bērnu un jauniešu centri, patversmes, ārstnieciskās iestādes, veselības centri, kapitālsabiedrības un uzņēmumi. </w:t>
      </w:r>
      <w:r w:rsidRPr="00573CCF">
        <w:rPr>
          <w:rFonts w:asciiTheme="minorHAnsi" w:hAnsiTheme="minorHAnsi" w:cstheme="minorHAnsi"/>
          <w:color w:val="000000"/>
          <w:sz w:val="24"/>
          <w:szCs w:val="24"/>
          <w:lang w:eastAsia="lv-LV"/>
        </w:rPr>
        <w:t xml:space="preserve">Eiropas Savienības </w:t>
      </w:r>
      <w:proofErr w:type="spellStart"/>
      <w:r w:rsidRPr="00573CCF">
        <w:rPr>
          <w:rFonts w:asciiTheme="minorHAnsi" w:hAnsiTheme="minorHAnsi" w:cstheme="minorHAnsi"/>
          <w:color w:val="000000"/>
          <w:sz w:val="24"/>
          <w:szCs w:val="24"/>
          <w:lang w:eastAsia="lv-LV"/>
        </w:rPr>
        <w:t>Interreg</w:t>
      </w:r>
      <w:proofErr w:type="spellEnd"/>
      <w:r w:rsidRPr="00573CCF">
        <w:rPr>
          <w:rFonts w:asciiTheme="minorHAnsi" w:hAnsiTheme="minorHAnsi" w:cstheme="minorHAnsi"/>
          <w:color w:val="000000"/>
          <w:sz w:val="24"/>
          <w:szCs w:val="24"/>
          <w:lang w:eastAsia="lv-LV"/>
        </w:rPr>
        <w:t xml:space="preserve"> Baltijas jūras reģiona programmas 2014. – 2020. gadam projekta "Inovatīvie pārvaldības risinājumi bīstamo vielu emisiju samazinājumam pilsētu teritorijās Baltijas jūras reģionā" (</w:t>
      </w:r>
      <w:proofErr w:type="spellStart"/>
      <w:r w:rsidRPr="00573CCF">
        <w:rPr>
          <w:rFonts w:asciiTheme="minorHAnsi" w:hAnsiTheme="minorHAnsi" w:cstheme="minorHAnsi"/>
          <w:sz w:val="24"/>
          <w:szCs w:val="24"/>
        </w:rPr>
        <w:t>NonHazCity</w:t>
      </w:r>
      <w:proofErr w:type="spellEnd"/>
      <w:r w:rsidRPr="00573CCF">
        <w:rPr>
          <w:rFonts w:asciiTheme="minorHAnsi" w:hAnsiTheme="minorHAnsi" w:cstheme="minorHAnsi"/>
          <w:sz w:val="24"/>
          <w:szCs w:val="24"/>
        </w:rPr>
        <w:t xml:space="preserve">) (turpmāk – </w:t>
      </w:r>
      <w:proofErr w:type="spellStart"/>
      <w:r w:rsidRPr="00573CCF">
        <w:rPr>
          <w:rFonts w:asciiTheme="minorHAnsi" w:hAnsiTheme="minorHAnsi" w:cstheme="minorHAnsi"/>
          <w:sz w:val="24"/>
          <w:szCs w:val="24"/>
        </w:rPr>
        <w:t>NonHazCity</w:t>
      </w:r>
      <w:proofErr w:type="spellEnd"/>
      <w:r w:rsidRPr="00573CCF">
        <w:rPr>
          <w:rFonts w:asciiTheme="minorHAnsi" w:hAnsiTheme="minorHAnsi" w:cstheme="minorHAnsi"/>
          <w:sz w:val="24"/>
          <w:szCs w:val="24"/>
        </w:rPr>
        <w:t>)</w:t>
      </w:r>
      <w:r w:rsidRPr="00421668">
        <w:rPr>
          <w:rFonts w:cstheme="minorHAnsi"/>
        </w:rPr>
        <w:t xml:space="preserve"> </w:t>
      </w:r>
      <w:r>
        <w:rPr>
          <w:rFonts w:ascii="Times New Roman" w:hAnsi="Times New Roman" w:cs="Times New Roman"/>
          <w:sz w:val="24"/>
          <w:szCs w:val="24"/>
        </w:rPr>
        <w:t xml:space="preserve"> </w:t>
      </w:r>
      <w:r w:rsidRPr="00573CCF">
        <w:rPr>
          <w:rFonts w:ascii="Times New Roman" w:hAnsi="Times New Roman" w:cs="Times New Roman"/>
          <w:sz w:val="24"/>
          <w:szCs w:val="24"/>
        </w:rPr>
        <w:t>aktivitāšu ietvaros no minētajām institūcijām iegūtā informācija liecina, ka darbiniekiem trūkst informācijas par  bīstamajām vielām un ir nepieciešami informatīvi materiāli, rokasgrāmatas, lekcijas par bīstamajām vielām. Ir nepieciešams sistemātisks un organizēts koordinējošais darbs ar Rīgas pašvaldības jurisdikcijā esošajām institūcijām lai mazinātu bīstamo vielu izmantošanu un to ietekmi uz iedzīvotāju veselību un vidi.</w:t>
      </w:r>
    </w:p>
    <w:p w:rsidR="00BC6FD9" w:rsidRPr="00421668" w:rsidRDefault="00BC6FD9" w:rsidP="005E7531">
      <w:pPr>
        <w:jc w:val="both"/>
        <w:rPr>
          <w:rFonts w:cstheme="minorHAnsi"/>
          <w:color w:val="000000"/>
          <w:lang w:val="lv-LV"/>
        </w:rPr>
      </w:pPr>
    </w:p>
    <w:p w:rsidR="00BC6FD9" w:rsidRPr="00421668" w:rsidRDefault="00F872FB" w:rsidP="002E1D7F">
      <w:pPr>
        <w:ind w:firstLine="1304"/>
        <w:jc w:val="both"/>
        <w:rPr>
          <w:rFonts w:cstheme="minorHAnsi"/>
          <w:color w:val="000000"/>
          <w:lang w:val="lv-LV"/>
        </w:rPr>
      </w:pPr>
      <w:r w:rsidRPr="00421668">
        <w:rPr>
          <w:rFonts w:cstheme="minorHAnsi"/>
          <w:lang w:val="lv-LV"/>
        </w:rPr>
        <w:t>Tāpēc šī rīcības plāna</w:t>
      </w:r>
      <w:r w:rsidR="00446759" w:rsidRPr="00421668">
        <w:rPr>
          <w:rFonts w:cstheme="minorHAnsi"/>
          <w:lang w:val="lv-LV"/>
        </w:rPr>
        <w:t xml:space="preserve"> </w:t>
      </w:r>
      <w:r w:rsidRPr="00421668">
        <w:rPr>
          <w:rFonts w:cstheme="minorHAnsi"/>
          <w:lang w:val="lv-LV"/>
        </w:rPr>
        <w:t>mērķi</w:t>
      </w:r>
      <w:r w:rsidR="00446759" w:rsidRPr="00421668">
        <w:rPr>
          <w:rFonts w:cstheme="minorHAnsi"/>
          <w:lang w:val="lv-LV"/>
        </w:rPr>
        <w:t>s</w:t>
      </w:r>
      <w:r w:rsidRPr="00421668">
        <w:rPr>
          <w:rFonts w:cstheme="minorHAnsi"/>
          <w:lang w:val="lv-LV"/>
        </w:rPr>
        <w:t xml:space="preserve"> ir rosināt </w:t>
      </w:r>
      <w:r w:rsidR="00DD2E32" w:rsidRPr="00421668">
        <w:rPr>
          <w:rFonts w:cstheme="minorHAnsi"/>
          <w:lang w:val="lv-LV"/>
        </w:rPr>
        <w:t>ļoti praktiskus un viegli ieviešamu</w:t>
      </w:r>
      <w:r w:rsidR="00446759" w:rsidRPr="00421668">
        <w:rPr>
          <w:rFonts w:cstheme="minorHAnsi"/>
          <w:lang w:val="lv-LV"/>
        </w:rPr>
        <w:t xml:space="preserve">s </w:t>
      </w:r>
      <w:r w:rsidR="00DD2E32" w:rsidRPr="00421668">
        <w:rPr>
          <w:rFonts w:cstheme="minorHAnsi"/>
          <w:lang w:val="lv-LV"/>
        </w:rPr>
        <w:t>pasākumus</w:t>
      </w:r>
      <w:r w:rsidR="00446759" w:rsidRPr="00421668">
        <w:rPr>
          <w:rFonts w:cstheme="minorHAnsi"/>
          <w:lang w:val="lv-LV"/>
        </w:rPr>
        <w:t xml:space="preserve"> bīstamo</w:t>
      </w:r>
      <w:r w:rsidR="002E1D7F" w:rsidRPr="00421668">
        <w:rPr>
          <w:rFonts w:cstheme="minorHAnsi"/>
          <w:lang w:val="lv-LV"/>
        </w:rPr>
        <w:t xml:space="preserve"> vielu samazināšanai Rīgas pašvaldībā</w:t>
      </w:r>
      <w:r w:rsidR="00446759" w:rsidRPr="00421668">
        <w:rPr>
          <w:rFonts w:cstheme="minorHAnsi"/>
          <w:lang w:val="lv-LV"/>
        </w:rPr>
        <w:t>, strādājot ar inst</w:t>
      </w:r>
      <w:r w:rsidRPr="00421668">
        <w:rPr>
          <w:rFonts w:cstheme="minorHAnsi"/>
          <w:lang w:val="lv-LV"/>
        </w:rPr>
        <w:t>i</w:t>
      </w:r>
      <w:r w:rsidR="00446759" w:rsidRPr="00421668">
        <w:rPr>
          <w:rFonts w:cstheme="minorHAnsi"/>
          <w:lang w:val="lv-LV"/>
        </w:rPr>
        <w:t>tū</w:t>
      </w:r>
      <w:r w:rsidR="002E1D7F" w:rsidRPr="00421668">
        <w:rPr>
          <w:rFonts w:cstheme="minorHAnsi"/>
          <w:lang w:val="lv-LV"/>
        </w:rPr>
        <w:t>cijām,</w:t>
      </w:r>
      <w:r w:rsidR="00586918" w:rsidRPr="00421668">
        <w:rPr>
          <w:rFonts w:cstheme="minorHAnsi"/>
          <w:lang w:val="lv-LV"/>
        </w:rPr>
        <w:t xml:space="preserve"> ko pašvaldība kontrolē tiešā veidā,</w:t>
      </w:r>
      <w:r w:rsidR="002E1D7F" w:rsidRPr="00421668">
        <w:rPr>
          <w:rFonts w:cstheme="minorHAnsi"/>
          <w:lang w:val="lv-LV"/>
        </w:rPr>
        <w:t xml:space="preserve"> kas ir saistītas ar pašvaldību</w:t>
      </w:r>
      <w:r w:rsidR="00446759" w:rsidRPr="00421668">
        <w:rPr>
          <w:rFonts w:cstheme="minorHAnsi"/>
          <w:lang w:val="lv-LV"/>
        </w:rPr>
        <w:t xml:space="preserve">, kā </w:t>
      </w:r>
      <w:r w:rsidR="00586918" w:rsidRPr="00421668">
        <w:rPr>
          <w:rFonts w:cstheme="minorHAnsi"/>
          <w:lang w:val="lv-LV"/>
        </w:rPr>
        <w:t xml:space="preserve">arī </w:t>
      </w:r>
      <w:r w:rsidR="00A855FD">
        <w:rPr>
          <w:rFonts w:cstheme="minorHAnsi"/>
          <w:lang w:val="lv-LV"/>
        </w:rPr>
        <w:t xml:space="preserve">ar </w:t>
      </w:r>
      <w:r w:rsidR="00586918" w:rsidRPr="00421668">
        <w:rPr>
          <w:rFonts w:cstheme="minorHAnsi"/>
          <w:lang w:val="lv-LV"/>
        </w:rPr>
        <w:t xml:space="preserve">institūcijām, </w:t>
      </w:r>
      <w:r w:rsidRPr="00421668">
        <w:rPr>
          <w:rFonts w:cstheme="minorHAnsi"/>
          <w:lang w:val="lv-LV"/>
        </w:rPr>
        <w:t xml:space="preserve">kurām ir </w:t>
      </w:r>
      <w:r w:rsidR="00446759" w:rsidRPr="00421668">
        <w:rPr>
          <w:rFonts w:cstheme="minorHAnsi"/>
          <w:lang w:val="lv-LV"/>
        </w:rPr>
        <w:t>netie</w:t>
      </w:r>
      <w:r w:rsidRPr="00421668">
        <w:rPr>
          <w:rFonts w:cstheme="minorHAnsi"/>
          <w:lang w:val="lv-LV"/>
        </w:rPr>
        <w:t>ša</w:t>
      </w:r>
      <w:r w:rsidR="00C72263" w:rsidRPr="00421668">
        <w:rPr>
          <w:rFonts w:cstheme="minorHAnsi"/>
          <w:lang w:val="lv-LV"/>
        </w:rPr>
        <w:t xml:space="preserve"> </w:t>
      </w:r>
      <w:r w:rsidRPr="00421668">
        <w:rPr>
          <w:rFonts w:cstheme="minorHAnsi"/>
          <w:lang w:val="lv-LV"/>
        </w:rPr>
        <w:t>saikne</w:t>
      </w:r>
      <w:r w:rsidR="002E1D7F" w:rsidRPr="00421668">
        <w:rPr>
          <w:rFonts w:cstheme="minorHAnsi"/>
          <w:lang w:val="lv-LV"/>
        </w:rPr>
        <w:t xml:space="preserve"> ar pašvaldību</w:t>
      </w:r>
      <w:r w:rsidRPr="00421668">
        <w:rPr>
          <w:rFonts w:cstheme="minorHAnsi"/>
          <w:lang w:val="lv-LV"/>
        </w:rPr>
        <w:t>.</w:t>
      </w:r>
      <w:r w:rsidR="00502CA1" w:rsidRPr="00421668">
        <w:rPr>
          <w:rFonts w:cstheme="minorHAnsi"/>
          <w:lang w:val="lv-LV"/>
        </w:rPr>
        <w:t xml:space="preserve"> </w:t>
      </w:r>
      <w:r w:rsidRPr="00421668">
        <w:rPr>
          <w:rFonts w:cstheme="minorHAnsi"/>
          <w:lang w:val="lv-LV"/>
        </w:rPr>
        <w:t>Šajā</w:t>
      </w:r>
      <w:r w:rsidR="00C72263" w:rsidRPr="00421668">
        <w:rPr>
          <w:rFonts w:cstheme="minorHAnsi"/>
          <w:lang w:val="lv-LV"/>
        </w:rPr>
        <w:t xml:space="preserve"> rīcības plāna</w:t>
      </w:r>
      <w:r w:rsidR="002E1D7F" w:rsidRPr="00421668">
        <w:rPr>
          <w:rFonts w:cstheme="minorHAnsi"/>
          <w:lang w:val="lv-LV"/>
        </w:rPr>
        <w:t xml:space="preserve"> projektā</w:t>
      </w:r>
      <w:r w:rsidRPr="00421668">
        <w:rPr>
          <w:rFonts w:cstheme="minorHAnsi"/>
          <w:lang w:val="lv-LV"/>
        </w:rPr>
        <w:t xml:space="preserve"> ir apkopoti</w:t>
      </w:r>
      <w:r w:rsidR="00C72263" w:rsidRPr="00421668">
        <w:rPr>
          <w:rFonts w:cstheme="minorHAnsi"/>
          <w:lang w:val="lv-LV"/>
        </w:rPr>
        <w:t xml:space="preserve"> </w:t>
      </w:r>
      <w:r w:rsidRPr="00421668">
        <w:rPr>
          <w:rFonts w:cstheme="minorHAnsi"/>
          <w:lang w:val="lv-LV"/>
        </w:rPr>
        <w:t>sākotnējie pasākumi</w:t>
      </w:r>
      <w:r w:rsidR="00223E0C" w:rsidRPr="00421668">
        <w:rPr>
          <w:rFonts w:cstheme="minorHAnsi"/>
          <w:lang w:val="lv-LV"/>
        </w:rPr>
        <w:t>, kuru</w:t>
      </w:r>
      <w:r w:rsidRPr="00421668">
        <w:rPr>
          <w:rFonts w:cstheme="minorHAnsi"/>
          <w:lang w:val="lv-LV"/>
        </w:rPr>
        <w:t>s</w:t>
      </w:r>
      <w:r w:rsidR="00223E0C" w:rsidRPr="00421668">
        <w:rPr>
          <w:rFonts w:cstheme="minorHAnsi"/>
          <w:lang w:val="lv-LV"/>
        </w:rPr>
        <w:t xml:space="preserve"> pašvaldība var veikt, lai samazinātu bīstamo vielu emisijas. </w:t>
      </w:r>
    </w:p>
    <w:p w:rsidR="00644AEC" w:rsidRPr="00421668" w:rsidRDefault="00644AEC" w:rsidP="005E7531">
      <w:pPr>
        <w:jc w:val="both"/>
        <w:rPr>
          <w:rFonts w:cstheme="minorHAnsi"/>
          <w:lang w:val="lv-LV"/>
        </w:rPr>
      </w:pPr>
    </w:p>
    <w:p w:rsidR="00BC6FD9" w:rsidRPr="00421668" w:rsidRDefault="00223E0C" w:rsidP="002E1D7F">
      <w:pPr>
        <w:ind w:firstLine="1304"/>
        <w:jc w:val="both"/>
        <w:rPr>
          <w:rFonts w:cstheme="minorHAnsi"/>
          <w:color w:val="000000"/>
          <w:lang w:val="lv-LV"/>
        </w:rPr>
      </w:pPr>
      <w:r w:rsidRPr="00421668">
        <w:rPr>
          <w:rFonts w:cstheme="minorHAnsi"/>
          <w:lang w:val="lv-LV"/>
        </w:rPr>
        <w:t>Ķīmisko vielu novēršanas rīcības plāna</w:t>
      </w:r>
      <w:r w:rsidR="0007334D" w:rsidRPr="00421668">
        <w:rPr>
          <w:rFonts w:cstheme="minorHAnsi"/>
          <w:lang w:val="lv-LV"/>
        </w:rPr>
        <w:t xml:space="preserve"> projekts </w:t>
      </w:r>
      <w:r w:rsidR="002E1D7F" w:rsidRPr="00421668">
        <w:rPr>
          <w:rFonts w:cstheme="minorHAnsi"/>
          <w:lang w:val="lv-LV"/>
        </w:rPr>
        <w:t xml:space="preserve">ir izstrādāts </w:t>
      </w:r>
      <w:r w:rsidR="00573CCF">
        <w:rPr>
          <w:rFonts w:cstheme="minorHAnsi"/>
          <w:color w:val="000000"/>
          <w:lang w:eastAsia="lv-LV"/>
        </w:rPr>
        <w:t>projekta</w:t>
      </w:r>
      <w:r w:rsidR="00573CCF">
        <w:rPr>
          <w:rFonts w:cstheme="minorHAnsi"/>
          <w:lang w:val="lv-LV"/>
        </w:rPr>
        <w:t xml:space="preserve"> </w:t>
      </w:r>
      <w:proofErr w:type="spellStart"/>
      <w:r w:rsidR="00573CCF">
        <w:rPr>
          <w:rFonts w:cstheme="minorHAnsi"/>
          <w:lang w:val="lv-LV"/>
        </w:rPr>
        <w:t>NonHazCity</w:t>
      </w:r>
      <w:proofErr w:type="spellEnd"/>
      <w:r w:rsidR="002E1D7F" w:rsidRPr="00421668">
        <w:rPr>
          <w:rFonts w:cstheme="minorHAnsi"/>
          <w:lang w:val="lv-LV"/>
        </w:rPr>
        <w:t xml:space="preserve"> </w:t>
      </w:r>
      <w:r w:rsidRPr="00421668">
        <w:rPr>
          <w:rFonts w:cstheme="minorHAnsi"/>
          <w:lang w:val="lv-LV"/>
        </w:rPr>
        <w:t>ietvaros.</w:t>
      </w:r>
      <w:r w:rsidR="00BC6FD9" w:rsidRPr="00421668">
        <w:rPr>
          <w:rFonts w:cstheme="minorHAnsi"/>
          <w:lang w:val="lv-LV"/>
        </w:rPr>
        <w:t xml:space="preserve"> </w:t>
      </w:r>
      <w:r w:rsidR="00F872FB" w:rsidRPr="00421668">
        <w:rPr>
          <w:rFonts w:cstheme="minorHAnsi"/>
          <w:lang w:val="lv-LV"/>
        </w:rPr>
        <w:t>Šajā plānā</w:t>
      </w:r>
      <w:r w:rsidRPr="00421668">
        <w:rPr>
          <w:rFonts w:cstheme="minorHAnsi"/>
          <w:lang w:val="lv-LV"/>
        </w:rPr>
        <w:t xml:space="preserve"> </w:t>
      </w:r>
      <w:r w:rsidR="002E1D7F" w:rsidRPr="00421668">
        <w:rPr>
          <w:rFonts w:cstheme="minorHAnsi"/>
          <w:lang w:val="lv-LV"/>
        </w:rPr>
        <w:t xml:space="preserve">atspoguļots </w:t>
      </w:r>
      <w:r w:rsidRPr="00421668">
        <w:rPr>
          <w:rFonts w:cstheme="minorHAnsi"/>
          <w:lang w:val="lv-LV"/>
        </w:rPr>
        <w:t xml:space="preserve">kā Rīgas </w:t>
      </w:r>
      <w:r w:rsidR="00A36E00" w:rsidRPr="00421668">
        <w:rPr>
          <w:rFonts w:cstheme="minorHAnsi"/>
          <w:lang w:val="lv-LV"/>
        </w:rPr>
        <w:t>pašvaldība</w:t>
      </w:r>
      <w:r w:rsidRPr="00421668">
        <w:rPr>
          <w:rFonts w:cstheme="minorHAnsi"/>
          <w:lang w:val="lv-LV"/>
        </w:rPr>
        <w:t xml:space="preserve"> darbosies, lai samazinātu bīstamo vielu emisijas un ietekmi. Tas kalpos kā iekšējās plānošanas un koordinēšanas dokuments, kurā detalizēti raksturots katrs veicamais solis.</w:t>
      </w:r>
      <w:r w:rsidR="00BC6FD9" w:rsidRPr="00421668">
        <w:rPr>
          <w:rFonts w:cstheme="minorHAnsi"/>
          <w:color w:val="000000"/>
          <w:lang w:val="lv-LV"/>
        </w:rPr>
        <w:t xml:space="preserve"> </w:t>
      </w:r>
    </w:p>
    <w:p w:rsidR="002E1D7F" w:rsidRPr="00421668" w:rsidRDefault="002E1D7F" w:rsidP="002E1D7F">
      <w:pPr>
        <w:ind w:firstLine="654"/>
        <w:jc w:val="both"/>
        <w:rPr>
          <w:rFonts w:cstheme="minorHAnsi"/>
          <w:color w:val="000000"/>
          <w:lang w:val="lv-LV"/>
        </w:rPr>
      </w:pPr>
    </w:p>
    <w:p w:rsidR="00A855FD" w:rsidRDefault="002E1D7F" w:rsidP="002E1D7F">
      <w:pPr>
        <w:pStyle w:val="naisf"/>
        <w:tabs>
          <w:tab w:val="num" w:pos="432"/>
        </w:tabs>
        <w:spacing w:before="0" w:after="0"/>
        <w:ind w:firstLine="654"/>
        <w:rPr>
          <w:rFonts w:asciiTheme="minorHAnsi" w:hAnsiTheme="minorHAnsi" w:cstheme="minorHAnsi"/>
        </w:rPr>
      </w:pPr>
      <w:r w:rsidRPr="00421668">
        <w:rPr>
          <w:rFonts w:asciiTheme="minorHAnsi" w:hAnsiTheme="minorHAnsi" w:cstheme="minorHAnsi"/>
        </w:rPr>
        <w:tab/>
        <w:t xml:space="preserve">Rīgas </w:t>
      </w:r>
      <w:r w:rsidR="0011033B" w:rsidRPr="00421668">
        <w:rPr>
          <w:rFonts w:asciiTheme="minorHAnsi" w:hAnsiTheme="minorHAnsi" w:cstheme="minorHAnsi"/>
        </w:rPr>
        <w:t>pašvaldība</w:t>
      </w:r>
      <w:r w:rsidRPr="00421668">
        <w:rPr>
          <w:rFonts w:asciiTheme="minorHAnsi" w:hAnsiTheme="minorHAnsi" w:cstheme="minorHAnsi"/>
        </w:rPr>
        <w:t xml:space="preserve"> savās funkcijās un uzdevumos rīkojas saskaņā ar izstrādāto Rīgas ilgtspējīgas attīstības stratēģiju līdz 2030. gadam un Attīstības programmā izklāstītiem rīcības virzieniem. Viens no uzdevumiem ir laba vides kvalitātes uzturēšana. </w:t>
      </w:r>
      <w:r w:rsidR="0011033B" w:rsidRPr="00421668">
        <w:rPr>
          <w:rFonts w:asciiTheme="minorHAnsi" w:hAnsiTheme="minorHAnsi" w:cstheme="minorHAnsi"/>
        </w:rPr>
        <w:t>Rīgas teritorijas plānojuma 2006.-2018. gada grozījumu ietekmes uz vidi stratēģiskajā novērtējumā</w:t>
      </w:r>
      <w:r w:rsidRPr="00421668">
        <w:rPr>
          <w:rFonts w:asciiTheme="minorHAnsi" w:hAnsiTheme="minorHAnsi" w:cstheme="minorHAnsi"/>
        </w:rPr>
        <w:t xml:space="preserve"> ir minēti konkrētie uzdevumi par slāpekļa, fosfora un citu bīstamo vielu ieplūdes Baltijas jūrā un Rīgas līcī no Latvijas teritorijas samazināšanu.  </w:t>
      </w:r>
    </w:p>
    <w:p w:rsidR="00A855FD" w:rsidRDefault="00A855FD" w:rsidP="002E1D7F">
      <w:pPr>
        <w:pStyle w:val="naisf"/>
        <w:tabs>
          <w:tab w:val="num" w:pos="432"/>
        </w:tabs>
        <w:spacing w:before="0" w:after="0"/>
        <w:ind w:firstLine="654"/>
        <w:rPr>
          <w:rFonts w:asciiTheme="minorHAnsi" w:hAnsiTheme="minorHAnsi" w:cstheme="minorHAnsi"/>
        </w:rPr>
      </w:pPr>
      <w:r>
        <w:rPr>
          <w:rFonts w:asciiTheme="minorHAnsi" w:hAnsiTheme="minorHAnsi" w:cstheme="minorHAnsi"/>
        </w:rPr>
        <w:tab/>
      </w:r>
    </w:p>
    <w:p w:rsidR="002E1D7F" w:rsidRPr="00421668" w:rsidRDefault="00A855FD" w:rsidP="002E1D7F">
      <w:pPr>
        <w:pStyle w:val="naisf"/>
        <w:tabs>
          <w:tab w:val="num" w:pos="432"/>
        </w:tabs>
        <w:spacing w:before="0" w:after="0"/>
        <w:ind w:firstLine="654"/>
        <w:rPr>
          <w:rFonts w:asciiTheme="minorHAnsi" w:hAnsiTheme="minorHAnsi" w:cstheme="minorHAnsi"/>
        </w:rPr>
      </w:pPr>
      <w:r>
        <w:rPr>
          <w:rFonts w:asciiTheme="minorHAnsi" w:hAnsiTheme="minorHAnsi" w:cstheme="minorHAnsi"/>
        </w:rPr>
        <w:tab/>
      </w:r>
      <w:r w:rsidR="002E1D7F" w:rsidRPr="00421668">
        <w:rPr>
          <w:rFonts w:asciiTheme="minorHAnsi" w:hAnsiTheme="minorHAnsi" w:cstheme="minorHAnsi"/>
        </w:rPr>
        <w:t>Par vides aizsardzības jautājumiem Rīgas pašvaldības teritorijā ir atbildīgs Rīgas domes Mājokļu un vides departaments. Funkcijas un uzdevumi vides jomā ir aprakstīti 18.01.2011. Rīgas domes Mājokļu un vides departamenta nolikumā: vides aizsardzības un dabas resursu racionālas izmantošanas uzraudzība, vides aizsardzības plānu, programmu un projektu izstrādes organizēšana; vides kvalitātes uzlabošanas pasākumu organizēšana un veikšana; vides politikas dokumentu (stratēģiju, programmu, koncepciju u.c.) izstrādes organizēšana; vides informatīvo da</w:t>
      </w:r>
      <w:r w:rsidR="00ED3C0F">
        <w:rPr>
          <w:rFonts w:asciiTheme="minorHAnsi" w:hAnsiTheme="minorHAnsi" w:cstheme="minorHAnsi"/>
        </w:rPr>
        <w:t>tu bāzu veidošana un to regulāra</w:t>
      </w:r>
      <w:r w:rsidR="002E1D7F" w:rsidRPr="00421668">
        <w:rPr>
          <w:rFonts w:asciiTheme="minorHAnsi" w:hAnsiTheme="minorHAnsi" w:cstheme="minorHAnsi"/>
        </w:rPr>
        <w:t xml:space="preserve"> aktualizēšana; priekšlikumu sniegšana par paredzētās darbības ietekmi uz vidi saskaņā ar likumu „Par ietekmes uz vidi novērtējumu” atbilstoši vides aizsardzības prasībām u.tml.</w:t>
      </w:r>
    </w:p>
    <w:p w:rsidR="00644AEC" w:rsidRPr="00421668" w:rsidRDefault="00644AEC" w:rsidP="00644AEC">
      <w:pPr>
        <w:jc w:val="both"/>
        <w:rPr>
          <w:rFonts w:cstheme="minorHAnsi"/>
          <w:color w:val="0070C0"/>
        </w:rPr>
      </w:pPr>
    </w:p>
    <w:p w:rsidR="00644AEC" w:rsidRPr="00500C65" w:rsidRDefault="000C7D6E" w:rsidP="000C7D6E">
      <w:pPr>
        <w:ind w:firstLine="1304"/>
        <w:jc w:val="both"/>
        <w:rPr>
          <w:rFonts w:cstheme="minorHAnsi"/>
        </w:rPr>
      </w:pPr>
      <w:r w:rsidRPr="00500C65">
        <w:rPr>
          <w:rFonts w:cstheme="minorHAnsi"/>
        </w:rPr>
        <w:t xml:space="preserve">Rīgas </w:t>
      </w:r>
      <w:r w:rsidR="00644AEC" w:rsidRPr="00500C65">
        <w:rPr>
          <w:rFonts w:cstheme="minorHAnsi"/>
        </w:rPr>
        <w:t xml:space="preserve">pilsētas ķīmisko vielu rīcības plāna  mērķis ir izveidot kopīgas prioritātes un </w:t>
      </w:r>
      <w:r w:rsidRPr="00500C65">
        <w:rPr>
          <w:rFonts w:cstheme="minorHAnsi"/>
        </w:rPr>
        <w:t>attīstīt</w:t>
      </w:r>
      <w:r w:rsidR="00644AEC" w:rsidRPr="00500C65">
        <w:rPr>
          <w:rFonts w:cstheme="minorHAnsi"/>
        </w:rPr>
        <w:t xml:space="preserve"> ķīmisko vielu pārvaldību pilsētā. Rīcības plāns</w:t>
      </w:r>
      <w:r w:rsidRPr="00500C65">
        <w:rPr>
          <w:rFonts w:cstheme="minorHAnsi"/>
        </w:rPr>
        <w:t xml:space="preserve"> </w:t>
      </w:r>
      <w:r w:rsidR="00644AEC" w:rsidRPr="00500C65">
        <w:rPr>
          <w:rFonts w:cstheme="minorHAnsi"/>
        </w:rPr>
        <w:t xml:space="preserve">jāīsteno </w:t>
      </w:r>
      <w:r w:rsidR="00A855FD" w:rsidRPr="00500C65">
        <w:rPr>
          <w:rFonts w:cstheme="minorHAnsi"/>
        </w:rPr>
        <w:t xml:space="preserve">Rīgas </w:t>
      </w:r>
      <w:r w:rsidR="00644AEC" w:rsidRPr="00500C65">
        <w:rPr>
          <w:rFonts w:cstheme="minorHAnsi"/>
        </w:rPr>
        <w:t>pašvaldības struktūrvienībām un uzņēmumiem, lai novērstu ķīmisko apdraudējumu un mazināt zaudējumus no ķīmisko vielu negatīvās ietekmes. Īsumā, plānā tiks noteikti ilgtermiņa pasākumi, lai sasniegtu netoksiskas vides mērķi.</w:t>
      </w:r>
    </w:p>
    <w:p w:rsidR="00644AEC" w:rsidRPr="00500C65" w:rsidRDefault="00644AEC" w:rsidP="00644AEC">
      <w:pPr>
        <w:jc w:val="both"/>
        <w:rPr>
          <w:rFonts w:cstheme="minorHAnsi"/>
        </w:rPr>
      </w:pPr>
    </w:p>
    <w:p w:rsidR="000C7D6E" w:rsidRPr="00500C65" w:rsidRDefault="00644AEC" w:rsidP="000C7D6E">
      <w:pPr>
        <w:ind w:firstLine="1304"/>
        <w:jc w:val="both"/>
        <w:rPr>
          <w:rFonts w:cstheme="minorHAnsi"/>
        </w:rPr>
      </w:pPr>
      <w:r w:rsidRPr="00500C65">
        <w:rPr>
          <w:rFonts w:cstheme="minorHAnsi"/>
        </w:rPr>
        <w:t xml:space="preserve">Rīcības plāna mērķi ietver darbības sfērās, kurās ir pašvaldības kompetencē: uzraudzību, uzņēmumu un iedzīvotāju informēšana, ķīmiskās prasību izstrādāšana “zaļajiem” iepirkumiem, un ķīmisko vielu izmantošana pašvaldības iestādēs. </w:t>
      </w:r>
    </w:p>
    <w:p w:rsidR="00A855FD" w:rsidRPr="00500C65" w:rsidRDefault="00A855FD" w:rsidP="000C7D6E">
      <w:pPr>
        <w:ind w:firstLine="1304"/>
        <w:jc w:val="both"/>
        <w:rPr>
          <w:rFonts w:cstheme="minorHAnsi"/>
        </w:rPr>
      </w:pPr>
    </w:p>
    <w:p w:rsidR="00644AEC" w:rsidRPr="00500C65" w:rsidRDefault="00644AEC" w:rsidP="000C7D6E">
      <w:pPr>
        <w:ind w:firstLine="1304"/>
        <w:jc w:val="both"/>
        <w:rPr>
          <w:rFonts w:cstheme="minorHAnsi"/>
        </w:rPr>
      </w:pPr>
      <w:r w:rsidRPr="00500C65">
        <w:rPr>
          <w:rFonts w:cstheme="minorHAnsi"/>
        </w:rPr>
        <w:t>Bērni ir īpaši jutīgi pret ķīmiskām vielām, tāpēc plānā iekļautas darbības, lai bērni nebūtu pakļauti bīstamām vielām pirmsskolas iestādēs.</w:t>
      </w:r>
      <w:r w:rsidR="000C7D6E" w:rsidRPr="00500C65">
        <w:rPr>
          <w:rFonts w:cstheme="minorHAnsi"/>
        </w:rPr>
        <w:t xml:space="preserve"> </w:t>
      </w:r>
      <w:r w:rsidR="00A855FD" w:rsidRPr="00500C65">
        <w:rPr>
          <w:rFonts w:cstheme="minorHAnsi"/>
        </w:rPr>
        <w:t xml:space="preserve">Jābūt visaptvērošai sadarbībai </w:t>
      </w:r>
      <w:r w:rsidRPr="00500C65">
        <w:rPr>
          <w:rFonts w:cstheme="minorHAnsi"/>
        </w:rPr>
        <w:t xml:space="preserve">starp </w:t>
      </w:r>
      <w:r w:rsidR="00A855FD" w:rsidRPr="00500C65">
        <w:rPr>
          <w:rFonts w:cstheme="minorHAnsi"/>
        </w:rPr>
        <w:t>Rīgas domes struktūrvienībām, pašvaldības uzņēmumiem un iestādēm</w:t>
      </w:r>
      <w:r w:rsidRPr="00500C65">
        <w:rPr>
          <w:rFonts w:cstheme="minorHAnsi"/>
        </w:rPr>
        <w:t xml:space="preserve"> </w:t>
      </w:r>
      <w:r w:rsidR="00A855FD" w:rsidRPr="00500C65">
        <w:rPr>
          <w:rFonts w:cstheme="minorHAnsi"/>
        </w:rPr>
        <w:t xml:space="preserve">un </w:t>
      </w:r>
      <w:r w:rsidRPr="00500C65">
        <w:rPr>
          <w:rFonts w:cstheme="minorHAnsi"/>
        </w:rPr>
        <w:t>arī ārējai sadarbībai</w:t>
      </w:r>
      <w:r w:rsidR="00A855FD" w:rsidRPr="00500C65">
        <w:rPr>
          <w:rFonts w:cstheme="minorHAnsi"/>
        </w:rPr>
        <w:t xml:space="preserve"> ar citām pasvcaldībām un institūsijām valstī</w:t>
      </w:r>
      <w:r w:rsidRPr="00500C65">
        <w:rPr>
          <w:rFonts w:cstheme="minorHAnsi"/>
        </w:rPr>
        <w:t>. Tiek ierosināta darba grupas izveide un koordinatora iecelšana, lai veicinātu rīcības plāna īstenošanu.</w:t>
      </w:r>
    </w:p>
    <w:p w:rsidR="00644AEC" w:rsidRPr="00500C65" w:rsidRDefault="00644AEC" w:rsidP="004C5C7D">
      <w:pPr>
        <w:ind w:firstLine="1304"/>
        <w:jc w:val="both"/>
        <w:rPr>
          <w:rFonts w:cstheme="minorHAnsi"/>
        </w:rPr>
      </w:pPr>
      <w:r w:rsidRPr="00500C65">
        <w:rPr>
          <w:rFonts w:cstheme="minorHAnsi"/>
        </w:rPr>
        <w:t>Rīcības plānā ir identificētas vairākas produktu grupas, kuras tiks izmantotas, nosakot prioritātes pilsētas ķīmiskās vielu vadībā.</w:t>
      </w:r>
    </w:p>
    <w:p w:rsidR="00007E37" w:rsidRPr="00500C65" w:rsidRDefault="00644AEC" w:rsidP="000C7D6E">
      <w:pPr>
        <w:ind w:firstLine="1304"/>
        <w:jc w:val="both"/>
        <w:rPr>
          <w:rFonts w:cstheme="minorHAnsi"/>
        </w:rPr>
      </w:pPr>
      <w:r w:rsidRPr="00500C65">
        <w:rPr>
          <w:rFonts w:cstheme="minorHAnsi"/>
        </w:rPr>
        <w:t>Lai izvairītos n</w:t>
      </w:r>
      <w:r w:rsidR="00007E37" w:rsidRPr="00500C65">
        <w:rPr>
          <w:rFonts w:cstheme="minorHAnsi"/>
        </w:rPr>
        <w:t>o riskiem, saistītiem ar ķīmiskajā</w:t>
      </w:r>
      <w:r w:rsidRPr="00500C65">
        <w:rPr>
          <w:rFonts w:cstheme="minorHAnsi"/>
        </w:rPr>
        <w:t xml:space="preserve">m vielām, pašvaldībai, tās uzņēmumiem un iedzīvotājiem ir nepieciešams vairāk zināšanu un izpratnes par to. </w:t>
      </w:r>
      <w:r w:rsidR="00007E37" w:rsidRPr="00500C65">
        <w:rPr>
          <w:rFonts w:cstheme="minorHAnsi"/>
        </w:rPr>
        <w:t xml:space="preserve">Rīgas pašvaldības </w:t>
      </w:r>
      <w:r w:rsidRPr="00500C65">
        <w:rPr>
          <w:rFonts w:cstheme="minorHAnsi"/>
        </w:rPr>
        <w:t>mērķis ir aizstāt bīstamo vielu saturošos produktus ar labākām alternatīvām</w:t>
      </w:r>
      <w:r w:rsidR="007C4D9E" w:rsidRPr="00500C65">
        <w:rPr>
          <w:rFonts w:cstheme="minorHAnsi"/>
        </w:rPr>
        <w:t xml:space="preserve">. </w:t>
      </w:r>
    </w:p>
    <w:p w:rsidR="00644AEC" w:rsidRPr="00500C65" w:rsidRDefault="007C4D9E" w:rsidP="000C7D6E">
      <w:pPr>
        <w:ind w:firstLine="1304"/>
        <w:jc w:val="both"/>
        <w:rPr>
          <w:rFonts w:cstheme="minorHAnsi"/>
        </w:rPr>
      </w:pPr>
      <w:r w:rsidRPr="00500C65">
        <w:rPr>
          <w:rFonts w:cstheme="minorHAnsi"/>
        </w:rPr>
        <w:t>Ar</w:t>
      </w:r>
      <w:r w:rsidR="00644AEC" w:rsidRPr="00500C65">
        <w:rPr>
          <w:rFonts w:cstheme="minorHAnsi"/>
        </w:rPr>
        <w:t xml:space="preserve"> informā</w:t>
      </w:r>
      <w:r w:rsidRPr="00500C65">
        <w:rPr>
          <w:rFonts w:cstheme="minorHAnsi"/>
        </w:rPr>
        <w:t>tīvajām</w:t>
      </w:r>
      <w:r w:rsidR="00644AEC" w:rsidRPr="00500C65">
        <w:rPr>
          <w:rFonts w:cstheme="minorHAnsi"/>
        </w:rPr>
        <w:t xml:space="preserve"> kampaņām jāpanāk, lai </w:t>
      </w:r>
      <w:r w:rsidRPr="00500C65">
        <w:rPr>
          <w:rFonts w:cstheme="minorHAnsi"/>
        </w:rPr>
        <w:t xml:space="preserve">Rīgas </w:t>
      </w:r>
      <w:r w:rsidR="00644AEC" w:rsidRPr="00500C65">
        <w:rPr>
          <w:rFonts w:cstheme="minorHAnsi"/>
        </w:rPr>
        <w:t>iedzīvotāji saņemtu  plašākas zināšanas</w:t>
      </w:r>
      <w:r w:rsidRPr="00500C65">
        <w:rPr>
          <w:rFonts w:cstheme="minorHAnsi"/>
        </w:rPr>
        <w:t xml:space="preserve"> un</w:t>
      </w:r>
      <w:r w:rsidR="00644AEC" w:rsidRPr="00500C65">
        <w:rPr>
          <w:rFonts w:cstheme="minorHAnsi"/>
        </w:rPr>
        <w:t xml:space="preserve"> varētu veikt  pārdomātu un gudru izvēli savā ikdienas dzīvē, tādējādi veicinot netoksisko vidi pilsētā.</w:t>
      </w:r>
    </w:p>
    <w:p w:rsidR="004F3266" w:rsidRPr="00500C65" w:rsidRDefault="004F3266" w:rsidP="000C7D6E">
      <w:pPr>
        <w:ind w:firstLine="1304"/>
        <w:jc w:val="both"/>
        <w:rPr>
          <w:rFonts w:cstheme="minorHAnsi"/>
        </w:rPr>
      </w:pPr>
    </w:p>
    <w:p w:rsidR="004F3266" w:rsidRPr="008C3C50" w:rsidRDefault="00500C65" w:rsidP="008C3C50">
      <w:pPr>
        <w:tabs>
          <w:tab w:val="left" w:pos="0"/>
        </w:tabs>
        <w:jc w:val="both"/>
        <w:rPr>
          <w:rFonts w:cstheme="minorHAnsi"/>
          <w:b/>
        </w:rPr>
      </w:pPr>
      <w:r>
        <w:rPr>
          <w:rFonts w:cstheme="minorHAnsi"/>
          <w:b/>
        </w:rPr>
        <w:t>Eiropas S</w:t>
      </w:r>
      <w:r w:rsidR="00007E37" w:rsidRPr="008C3C50">
        <w:rPr>
          <w:rFonts w:cstheme="minorHAnsi"/>
          <w:b/>
        </w:rPr>
        <w:t xml:space="preserve">avienības </w:t>
      </w:r>
      <w:r w:rsidR="008C3C50" w:rsidRPr="008C3C50">
        <w:rPr>
          <w:rFonts w:cstheme="minorHAnsi"/>
          <w:b/>
        </w:rPr>
        <w:t xml:space="preserve">juridiskie akti </w:t>
      </w:r>
      <w:r w:rsidR="008C3C50">
        <w:rPr>
          <w:rFonts w:cstheme="minorHAnsi"/>
          <w:b/>
        </w:rPr>
        <w:t>ķīmisko vielu pārvaldības jomā</w:t>
      </w:r>
    </w:p>
    <w:p w:rsidR="008C28B0" w:rsidRPr="00421668" w:rsidRDefault="008C28B0" w:rsidP="00803D6E">
      <w:pPr>
        <w:jc w:val="both"/>
        <w:rPr>
          <w:rFonts w:cstheme="minorHAnsi"/>
          <w:color w:val="FF0000"/>
        </w:rPr>
      </w:pPr>
    </w:p>
    <w:p w:rsidR="00803D6E" w:rsidRPr="008C3C50" w:rsidRDefault="00803D6E" w:rsidP="008C3C50">
      <w:pPr>
        <w:ind w:firstLine="720"/>
        <w:jc w:val="both"/>
        <w:rPr>
          <w:rFonts w:cstheme="minorHAnsi"/>
        </w:rPr>
      </w:pPr>
      <w:r w:rsidRPr="008C3C50">
        <w:rPr>
          <w:rFonts w:cstheme="minorHAnsi"/>
        </w:rPr>
        <w:t>ES tiesību aktos par ķimikālijām ir div</w:t>
      </w:r>
      <w:r w:rsidR="008C3C50" w:rsidRPr="008C3C50">
        <w:rPr>
          <w:rFonts w:cstheme="minorHAnsi"/>
        </w:rPr>
        <w:t>i</w:t>
      </w:r>
      <w:r w:rsidRPr="008C3C50">
        <w:rPr>
          <w:rFonts w:cstheme="minorHAnsi"/>
        </w:rPr>
        <w:t xml:space="preserve"> pamat</w:t>
      </w:r>
      <w:r w:rsidR="00AB58E5" w:rsidRPr="008C3C50">
        <w:rPr>
          <w:rFonts w:cstheme="minorHAnsi"/>
        </w:rPr>
        <w:t>d</w:t>
      </w:r>
      <w:r w:rsidR="008C3C50" w:rsidRPr="008C3C50">
        <w:rPr>
          <w:rFonts w:cstheme="minorHAnsi"/>
        </w:rPr>
        <w:t>okumenti</w:t>
      </w:r>
      <w:r w:rsidRPr="008C3C50">
        <w:rPr>
          <w:rFonts w:cstheme="minorHAnsi"/>
        </w:rPr>
        <w:t xml:space="preserve">: </w:t>
      </w:r>
    </w:p>
    <w:p w:rsidR="00803D6E" w:rsidRPr="008C3C50" w:rsidRDefault="008C3C50" w:rsidP="00646C77">
      <w:pPr>
        <w:pStyle w:val="Sarakstarindkopa"/>
        <w:numPr>
          <w:ilvl w:val="0"/>
          <w:numId w:val="15"/>
        </w:numPr>
        <w:ind w:hanging="294"/>
        <w:jc w:val="both"/>
        <w:rPr>
          <w:rFonts w:cstheme="minorHAnsi"/>
        </w:rPr>
      </w:pPr>
      <w:r w:rsidRPr="008C3C50">
        <w:rPr>
          <w:rFonts w:cstheme="minorHAnsi"/>
        </w:rPr>
        <w:t>K</w:t>
      </w:r>
      <w:r w:rsidR="00AB58E5" w:rsidRPr="008C3C50">
        <w:rPr>
          <w:rFonts w:cstheme="minorHAnsi"/>
        </w:rPr>
        <w:t>lasifikācija</w:t>
      </w:r>
      <w:r w:rsidR="00803D6E" w:rsidRPr="008C3C50">
        <w:rPr>
          <w:rFonts w:cstheme="minorHAnsi"/>
        </w:rPr>
        <w:t>s</w:t>
      </w:r>
      <w:r w:rsidR="00AB58E5" w:rsidRPr="008C3C50">
        <w:rPr>
          <w:rFonts w:cstheme="minorHAnsi"/>
        </w:rPr>
        <w:t>,</w:t>
      </w:r>
      <w:r w:rsidR="00803D6E" w:rsidRPr="008C3C50">
        <w:rPr>
          <w:rFonts w:cstheme="minorHAnsi"/>
        </w:rPr>
        <w:t xml:space="preserve"> m</w:t>
      </w:r>
      <w:r w:rsidR="00AB58E5" w:rsidRPr="008C3C50">
        <w:rPr>
          <w:rFonts w:cstheme="minorHAnsi"/>
        </w:rPr>
        <w:t>arķē</w:t>
      </w:r>
      <w:r w:rsidR="00803D6E" w:rsidRPr="008C3C50">
        <w:rPr>
          <w:rFonts w:cstheme="minorHAnsi"/>
        </w:rPr>
        <w:t>šanas un iepakošanas regula (turpmāk – CLP);</w:t>
      </w:r>
    </w:p>
    <w:p w:rsidR="00DA0525" w:rsidRPr="008C3C50" w:rsidRDefault="00DA0525" w:rsidP="00DA0525">
      <w:pPr>
        <w:jc w:val="both"/>
        <w:rPr>
          <w:rFonts w:cstheme="minorHAnsi"/>
        </w:rPr>
      </w:pPr>
      <w:r w:rsidRPr="008C3C50">
        <w:rPr>
          <w:rFonts w:cstheme="minorHAnsi"/>
        </w:rPr>
        <w:t>ES CLP regula reglamentē klasifikāciju, ķīmisko vielu un produktu marķēšanu un iepakošanu.</w:t>
      </w:r>
    </w:p>
    <w:p w:rsidR="008C3C50" w:rsidRDefault="00DA0525" w:rsidP="008C3C50">
      <w:pPr>
        <w:jc w:val="both"/>
        <w:rPr>
          <w:rFonts w:cstheme="minorHAnsi"/>
        </w:rPr>
      </w:pPr>
      <w:r w:rsidRPr="008C3C50">
        <w:rPr>
          <w:rFonts w:cstheme="minorHAnsi"/>
        </w:rPr>
        <w:t>CLP mērķis ir saskaņot marķēšanas noteikumus visās dalībvalstīs. Izmantojot CLP, ES valstis īsteno globāli harmonizētās sistēmas konvenciju (turpmāk – GHS) ķīmisko vielu klasifikācijai un marķēšanai.</w:t>
      </w:r>
      <w:r w:rsidR="00342717" w:rsidRPr="008C3C50">
        <w:rPr>
          <w:rFonts w:cstheme="minorHAnsi"/>
        </w:rPr>
        <w:t xml:space="preserve"> </w:t>
      </w:r>
      <w:r w:rsidRPr="008C3C50">
        <w:rPr>
          <w:rFonts w:cstheme="minorHAnsi"/>
        </w:rPr>
        <w:t>Regul</w:t>
      </w:r>
      <w:r w:rsidR="00232B7E" w:rsidRPr="008C3C50">
        <w:rPr>
          <w:rFonts w:cstheme="minorHAnsi"/>
        </w:rPr>
        <w:t xml:space="preserve">u </w:t>
      </w:r>
      <w:r w:rsidRPr="008C3C50">
        <w:rPr>
          <w:rFonts w:cstheme="minorHAnsi"/>
        </w:rPr>
        <w:t xml:space="preserve">sāka </w:t>
      </w:r>
      <w:r w:rsidR="00232B7E" w:rsidRPr="008C3C50">
        <w:rPr>
          <w:rFonts w:cstheme="minorHAnsi"/>
        </w:rPr>
        <w:t xml:space="preserve">pilnībā </w:t>
      </w:r>
      <w:r w:rsidRPr="008C3C50">
        <w:rPr>
          <w:rFonts w:cstheme="minorHAnsi"/>
        </w:rPr>
        <w:t xml:space="preserve">piemērot </w:t>
      </w:r>
      <w:r w:rsidR="00342717" w:rsidRPr="008C3C50">
        <w:rPr>
          <w:rFonts w:cstheme="minorHAnsi"/>
        </w:rPr>
        <w:t>no 2015. gada 1. j</w:t>
      </w:r>
      <w:r w:rsidR="008C3C50">
        <w:rPr>
          <w:rFonts w:cstheme="minorHAnsi"/>
        </w:rPr>
        <w:t>ūnijā.</w:t>
      </w:r>
    </w:p>
    <w:p w:rsidR="008C28B0" w:rsidRPr="00500C65" w:rsidRDefault="00646C77" w:rsidP="00646C77">
      <w:pPr>
        <w:pStyle w:val="Sarakstarindkopa"/>
        <w:numPr>
          <w:ilvl w:val="0"/>
          <w:numId w:val="15"/>
        </w:numPr>
        <w:tabs>
          <w:tab w:val="left" w:pos="709"/>
        </w:tabs>
        <w:ind w:left="0" w:firstLine="426"/>
        <w:jc w:val="both"/>
        <w:rPr>
          <w:rFonts w:cstheme="minorHAnsi"/>
        </w:rPr>
      </w:pPr>
      <w:r>
        <w:rPr>
          <w:rFonts w:cstheme="minorHAnsi"/>
          <w:color w:val="FF0000"/>
        </w:rPr>
        <w:t xml:space="preserve"> </w:t>
      </w:r>
      <w:r w:rsidR="008C3C50" w:rsidRPr="00500C65">
        <w:rPr>
          <w:rFonts w:cstheme="minorHAnsi"/>
        </w:rPr>
        <w:t>R</w:t>
      </w:r>
      <w:r w:rsidR="00803D6E" w:rsidRPr="00500C65">
        <w:rPr>
          <w:rFonts w:cstheme="minorHAnsi"/>
        </w:rPr>
        <w:t>eģistrācijas, informācijas prasību, ierobežojumu un atļauju prasību</w:t>
      </w:r>
      <w:r w:rsidR="00280A2A" w:rsidRPr="00500C65">
        <w:rPr>
          <w:rFonts w:cstheme="minorHAnsi"/>
        </w:rPr>
        <w:t xml:space="preserve"> </w:t>
      </w:r>
      <w:r w:rsidR="008C3C50" w:rsidRPr="00500C65">
        <w:rPr>
          <w:rFonts w:cstheme="minorHAnsi"/>
        </w:rPr>
        <w:t xml:space="preserve">bīstamām vielām </w:t>
      </w:r>
      <w:r w:rsidR="00803D6E" w:rsidRPr="00500C65">
        <w:rPr>
          <w:rFonts w:cstheme="minorHAnsi"/>
        </w:rPr>
        <w:t xml:space="preserve">regula </w:t>
      </w:r>
      <w:r w:rsidR="00B3094D" w:rsidRPr="00500C65">
        <w:rPr>
          <w:rFonts w:cstheme="minorHAnsi"/>
        </w:rPr>
        <w:t>(turpmāk - REACH)</w:t>
      </w:r>
      <w:r w:rsidR="00AB58E5" w:rsidRPr="00500C65">
        <w:rPr>
          <w:rFonts w:cstheme="minorHAnsi"/>
        </w:rPr>
        <w:t xml:space="preserve">. </w:t>
      </w:r>
      <w:r w:rsidR="008C28B0" w:rsidRPr="00500C65">
        <w:rPr>
          <w:rFonts w:cstheme="minorHAnsi"/>
        </w:rPr>
        <w:t xml:space="preserve">REACH ir Eiropas galvenais tiesību akts </w:t>
      </w:r>
      <w:r w:rsidRPr="00500C65">
        <w:rPr>
          <w:rFonts w:cstheme="minorHAnsi"/>
        </w:rPr>
        <w:t xml:space="preserve">par </w:t>
      </w:r>
      <w:r w:rsidR="00860C9A" w:rsidRPr="00500C65">
        <w:rPr>
          <w:rFonts w:cstheme="minorHAnsi"/>
        </w:rPr>
        <w:t>ķimiskajām vielām</w:t>
      </w:r>
      <w:r w:rsidR="00560F4C" w:rsidRPr="00500C65">
        <w:rPr>
          <w:rFonts w:cstheme="minorHAnsi"/>
        </w:rPr>
        <w:t>.</w:t>
      </w:r>
      <w:r w:rsidR="00720A3E" w:rsidRPr="00500C65">
        <w:rPr>
          <w:rFonts w:cstheme="minorHAnsi"/>
        </w:rPr>
        <w:t xml:space="preserve"> </w:t>
      </w:r>
    </w:p>
    <w:p w:rsidR="008C28B0" w:rsidRPr="00500C65" w:rsidRDefault="008C28B0" w:rsidP="008C28B0">
      <w:pPr>
        <w:jc w:val="both"/>
        <w:rPr>
          <w:rFonts w:cstheme="minorHAnsi"/>
        </w:rPr>
      </w:pPr>
      <w:r w:rsidRPr="00500C65">
        <w:rPr>
          <w:rFonts w:cstheme="minorHAnsi"/>
        </w:rPr>
        <w:t>Ta</w:t>
      </w:r>
      <w:r w:rsidR="00720A3E" w:rsidRPr="00500C65">
        <w:rPr>
          <w:rFonts w:cstheme="minorHAnsi"/>
        </w:rPr>
        <w:t>s mērķis i</w:t>
      </w:r>
      <w:r w:rsidRPr="00500C65">
        <w:rPr>
          <w:rFonts w:cstheme="minorHAnsi"/>
        </w:rPr>
        <w:t>r nodrošināt labāku aizsardzību cilvēku veselībai un videi, reģistrējot un ātrāk identificējot</w:t>
      </w:r>
      <w:r w:rsidR="00720A3E" w:rsidRPr="00500C65">
        <w:rPr>
          <w:rFonts w:cstheme="minorHAnsi"/>
        </w:rPr>
        <w:t xml:space="preserve"> </w:t>
      </w:r>
      <w:r w:rsidRPr="00500C65">
        <w:rPr>
          <w:rFonts w:cstheme="minorHAnsi"/>
        </w:rPr>
        <w:t xml:space="preserve">ķīmisko vielu </w:t>
      </w:r>
      <w:r w:rsidR="00720A3E" w:rsidRPr="00500C65">
        <w:rPr>
          <w:rFonts w:cstheme="minorHAnsi"/>
        </w:rPr>
        <w:t>raksturīgās īpašības</w:t>
      </w:r>
      <w:r w:rsidRPr="00500C65">
        <w:rPr>
          <w:rFonts w:cstheme="minorHAnsi"/>
        </w:rPr>
        <w:t xml:space="preserve">. </w:t>
      </w:r>
      <w:r w:rsidR="00720A3E" w:rsidRPr="00500C65">
        <w:rPr>
          <w:rFonts w:cstheme="minorHAnsi"/>
        </w:rPr>
        <w:t xml:space="preserve">REACH </w:t>
      </w:r>
      <w:r w:rsidRPr="00500C65">
        <w:rPr>
          <w:rFonts w:cstheme="minorHAnsi"/>
        </w:rPr>
        <w:t xml:space="preserve">ir saistošā direktīva ikvienam, kas ražo, </w:t>
      </w:r>
      <w:r w:rsidR="00720A3E" w:rsidRPr="00500C65">
        <w:rPr>
          <w:rFonts w:cstheme="minorHAnsi"/>
        </w:rPr>
        <w:t xml:space="preserve">importē vai apstrādā ķimikālijas visās ES valstīs. </w:t>
      </w:r>
      <w:r w:rsidRPr="00500C65">
        <w:rPr>
          <w:rFonts w:cstheme="minorHAnsi"/>
        </w:rPr>
        <w:t>REACH ir saistīta</w:t>
      </w:r>
      <w:r w:rsidR="00720A3E" w:rsidRPr="00500C65">
        <w:rPr>
          <w:rFonts w:cstheme="minorHAnsi"/>
        </w:rPr>
        <w:t xml:space="preserve"> ar kandidātu sarakstu, kurā ir uzskaitītas </w:t>
      </w:r>
      <w:r w:rsidRPr="00500C65">
        <w:rPr>
          <w:rFonts w:cstheme="minorHAnsi"/>
        </w:rPr>
        <w:t>atzītas par īpaši bīstamajām vielas</w:t>
      </w:r>
      <w:r w:rsidR="00720A3E" w:rsidRPr="00500C65">
        <w:rPr>
          <w:rFonts w:cstheme="minorHAnsi"/>
        </w:rPr>
        <w:t xml:space="preserve">. </w:t>
      </w:r>
    </w:p>
    <w:p w:rsidR="008407CF" w:rsidRPr="00500C65" w:rsidRDefault="00646C77" w:rsidP="008407CF">
      <w:pPr>
        <w:jc w:val="both"/>
        <w:rPr>
          <w:rFonts w:cstheme="minorHAnsi"/>
        </w:rPr>
      </w:pPr>
      <w:r w:rsidRPr="00500C65">
        <w:rPr>
          <w:rFonts w:cstheme="minorHAnsi"/>
        </w:rPr>
        <w:t xml:space="preserve">        </w:t>
      </w:r>
      <w:r w:rsidR="008407CF" w:rsidRPr="00500C65">
        <w:rPr>
          <w:rFonts w:cstheme="minorHAnsi"/>
        </w:rPr>
        <w:t>2013. gada novembrī tika izveidots ES septītais vides darbība</w:t>
      </w:r>
      <w:r w:rsidRPr="00500C65">
        <w:rPr>
          <w:rFonts w:cstheme="minorHAnsi"/>
        </w:rPr>
        <w:t>s</w:t>
      </w:r>
      <w:r w:rsidR="008407CF" w:rsidRPr="00500C65">
        <w:rPr>
          <w:rFonts w:cstheme="minorHAnsi"/>
        </w:rPr>
        <w:t xml:space="preserve"> plāns, kas </w:t>
      </w:r>
      <w:r w:rsidRPr="00500C65">
        <w:rPr>
          <w:rFonts w:cstheme="minorHAnsi"/>
        </w:rPr>
        <w:t>ir</w:t>
      </w:r>
      <w:r w:rsidR="008407CF" w:rsidRPr="00500C65">
        <w:rPr>
          <w:rFonts w:cstheme="minorHAnsi"/>
        </w:rPr>
        <w:t xml:space="preserve"> ES vides politika</w:t>
      </w:r>
      <w:r w:rsidR="00ED3C0F" w:rsidRPr="00500C65">
        <w:rPr>
          <w:rFonts w:cstheme="minorHAnsi"/>
        </w:rPr>
        <w:t>s attīstības pamatā līdz 2020. g</w:t>
      </w:r>
      <w:r w:rsidR="008407CF" w:rsidRPr="00500C65">
        <w:rPr>
          <w:rFonts w:cstheme="minorHAnsi"/>
        </w:rPr>
        <w:t>adam.</w:t>
      </w:r>
      <w:r w:rsidRPr="00500C65">
        <w:rPr>
          <w:rFonts w:cstheme="minorHAnsi"/>
        </w:rPr>
        <w:t xml:space="preserve"> </w:t>
      </w:r>
      <w:r w:rsidR="00860C9A" w:rsidRPr="00500C65">
        <w:rPr>
          <w:rFonts w:cstheme="minorHAnsi"/>
        </w:rPr>
        <w:t xml:space="preserve">Patreiz </w:t>
      </w:r>
      <w:r w:rsidR="008407CF" w:rsidRPr="00500C65">
        <w:rPr>
          <w:rFonts w:cstheme="minorHAnsi"/>
        </w:rPr>
        <w:t>ES Komi</w:t>
      </w:r>
      <w:r w:rsidRPr="00500C65">
        <w:rPr>
          <w:rFonts w:cstheme="minorHAnsi"/>
        </w:rPr>
        <w:t xml:space="preserve">sija </w:t>
      </w:r>
      <w:r w:rsidR="00860C9A" w:rsidRPr="00500C65">
        <w:rPr>
          <w:rFonts w:cstheme="minorHAnsi"/>
        </w:rPr>
        <w:t>gatavo iesniegšanai</w:t>
      </w:r>
      <w:r w:rsidRPr="00500C65">
        <w:rPr>
          <w:rFonts w:cstheme="minorHAnsi"/>
        </w:rPr>
        <w:t xml:space="preserve"> kopīgu stratēģiju </w:t>
      </w:r>
      <w:r w:rsidR="008407CF" w:rsidRPr="00500C65">
        <w:rPr>
          <w:rFonts w:cstheme="minorHAnsi"/>
        </w:rPr>
        <w:t>netoksiskajai videi ar aktivitātēm, kas samazina endokrīnās sistēmas darbības traucējošo vielu ekspozicīju, nodrošina nanomateriālu un materiālu ar līdzīgām īpašībām apstrādi drošā veidā, kontrolē bīstamo vielu kombinētos efektus</w:t>
      </w:r>
      <w:r w:rsidR="00860C9A" w:rsidRPr="00500C65">
        <w:rPr>
          <w:rFonts w:cstheme="minorHAnsi"/>
        </w:rPr>
        <w:t>,</w:t>
      </w:r>
      <w:r w:rsidR="00ED3C0F" w:rsidRPr="00500C65">
        <w:rPr>
          <w:rFonts w:cstheme="minorHAnsi"/>
        </w:rPr>
        <w:t xml:space="preserve"> </w:t>
      </w:r>
      <w:r w:rsidR="008407CF" w:rsidRPr="00500C65">
        <w:rPr>
          <w:rFonts w:cstheme="minorHAnsi"/>
        </w:rPr>
        <w:t>izmantojot tiesību aktus</w:t>
      </w:r>
      <w:r w:rsidR="00860C9A" w:rsidRPr="00500C65">
        <w:rPr>
          <w:rFonts w:cstheme="minorHAnsi"/>
        </w:rPr>
        <w:t>,</w:t>
      </w:r>
      <w:r w:rsidR="008407CF" w:rsidRPr="00500C65">
        <w:rPr>
          <w:rFonts w:cstheme="minorHAnsi"/>
        </w:rPr>
        <w:t xml:space="preserve"> un līdz minimumam samazina ķīmisk</w:t>
      </w:r>
      <w:r w:rsidR="00860C9A" w:rsidRPr="00500C65">
        <w:rPr>
          <w:rFonts w:cstheme="minorHAnsi"/>
        </w:rPr>
        <w:t xml:space="preserve">o vielu ekspoziciju produkcijā. </w:t>
      </w:r>
      <w:r w:rsidR="008407CF" w:rsidRPr="00500C65">
        <w:rPr>
          <w:rFonts w:cstheme="minorHAnsi"/>
        </w:rPr>
        <w:t>Īpaša uzmanība ti</w:t>
      </w:r>
      <w:r w:rsidR="00860C9A" w:rsidRPr="00500C65">
        <w:rPr>
          <w:rFonts w:cstheme="minorHAnsi"/>
        </w:rPr>
        <w:t>ek</w:t>
      </w:r>
      <w:r w:rsidR="008407CF" w:rsidRPr="00500C65">
        <w:rPr>
          <w:rFonts w:cstheme="minorHAnsi"/>
        </w:rPr>
        <w:t xml:space="preserve"> pievērsta importētajām precēm, izmantojot netoksisku materiālu ciklu un samazinot iedarbību no bīstamām vielām iekštelpās.</w:t>
      </w:r>
    </w:p>
    <w:p w:rsidR="008C3C50" w:rsidRDefault="008C3C50" w:rsidP="00644AEC">
      <w:pPr>
        <w:jc w:val="both"/>
        <w:rPr>
          <w:rFonts w:cstheme="minorHAnsi"/>
          <w:color w:val="0070C0"/>
        </w:rPr>
      </w:pPr>
    </w:p>
    <w:p w:rsidR="00FA7DA9" w:rsidRPr="00421668" w:rsidRDefault="00FA7DA9" w:rsidP="00644AEC">
      <w:pPr>
        <w:jc w:val="both"/>
        <w:rPr>
          <w:rFonts w:cstheme="minorHAnsi"/>
          <w:color w:val="0070C0"/>
        </w:rPr>
      </w:pPr>
    </w:p>
    <w:p w:rsidR="00FA7DA9" w:rsidRPr="00076341" w:rsidRDefault="00FA7DA9" w:rsidP="00500C65">
      <w:pPr>
        <w:rPr>
          <w:rFonts w:cstheme="minorHAnsi"/>
          <w:b/>
          <w:lang w:bidi="lv-LV"/>
        </w:rPr>
      </w:pPr>
      <w:r w:rsidRPr="00076341">
        <w:rPr>
          <w:rFonts w:cstheme="minorHAnsi"/>
          <w:b/>
          <w:lang w:bidi="lv-LV"/>
        </w:rPr>
        <w:t>Rīcības plāna prioritātes</w:t>
      </w:r>
    </w:p>
    <w:p w:rsidR="00FA7DA9" w:rsidRPr="00076341" w:rsidRDefault="00FA7DA9" w:rsidP="00FA7DA9">
      <w:pPr>
        <w:jc w:val="center"/>
        <w:rPr>
          <w:rFonts w:cstheme="minorHAnsi"/>
          <w:b/>
        </w:rPr>
      </w:pPr>
    </w:p>
    <w:p w:rsidR="00FA7DA9" w:rsidRDefault="00FA7DA9" w:rsidP="005A3950">
      <w:pPr>
        <w:ind w:firstLine="1304"/>
        <w:jc w:val="both"/>
        <w:rPr>
          <w:rFonts w:cstheme="minorHAnsi"/>
          <w:lang w:bidi="lv-LV"/>
        </w:rPr>
      </w:pPr>
      <w:r w:rsidRPr="00076341">
        <w:rPr>
          <w:rFonts w:cstheme="minorHAnsi"/>
          <w:lang w:bidi="lv-LV"/>
        </w:rPr>
        <w:t xml:space="preserve">Šajā nodaļā ir izklāstītas prioritātes, kas tuvākajos gados </w:t>
      </w:r>
      <w:r w:rsidR="00500C65" w:rsidRPr="00076341">
        <w:rPr>
          <w:rFonts w:cstheme="minorHAnsi"/>
          <w:lang w:bidi="lv-LV"/>
        </w:rPr>
        <w:t>ir svarigākās</w:t>
      </w:r>
      <w:r w:rsidRPr="00076341">
        <w:rPr>
          <w:rFonts w:cstheme="minorHAnsi"/>
          <w:lang w:bidi="lv-LV"/>
        </w:rPr>
        <w:t xml:space="preserve"> </w:t>
      </w:r>
      <w:r w:rsidR="00500C65" w:rsidRPr="00076341">
        <w:rPr>
          <w:rFonts w:cstheme="minorHAnsi"/>
          <w:lang w:bidi="lv-LV"/>
        </w:rPr>
        <w:t xml:space="preserve">veicot darbības saistītās </w:t>
      </w:r>
      <w:r w:rsidR="00F209B5" w:rsidRPr="00076341">
        <w:rPr>
          <w:rFonts w:cstheme="minorHAnsi"/>
          <w:lang w:bidi="lv-LV"/>
        </w:rPr>
        <w:t>ar ķimiskajām vielām</w:t>
      </w:r>
      <w:r w:rsidRPr="00076341">
        <w:rPr>
          <w:rFonts w:cstheme="minorHAnsi"/>
          <w:lang w:bidi="lv-LV"/>
        </w:rPr>
        <w:t xml:space="preserve">, ko īsteno pilsēta. Pamatprincips ķīmisko vielu kontrolei ir novērst ķīmisko vielu radīto kaitējumu cilvēkiem vai videi. Īpaši svarīgi ir censties mazināt bīstamo vielu radīto risku bērniem un pusaudžiem. Nonākot saskarē ar ķīmiskām vielām, bērni un pusaudži ir jutīgāki nekā pieaugušie, un viens no iemesliem ir viņu attīstības atkarība no sarežģītām hormonālām sistēmām. Ja mēs īpaši rūpēsimies, lai aizsargātu mūsu bērnus un pusaudžus, arī pieaugušie savā ikdienas vidē tiks vairāk pasargāti no bīstamām vielām. </w:t>
      </w:r>
    </w:p>
    <w:p w:rsidR="00DB27DA" w:rsidRDefault="00DB27DA" w:rsidP="00DB27DA">
      <w:pPr>
        <w:jc w:val="both"/>
        <w:rPr>
          <w:rFonts w:cstheme="minorHAnsi"/>
          <w:lang w:bidi="lv-LV"/>
        </w:rPr>
      </w:pPr>
    </w:p>
    <w:p w:rsidR="00DB27DA" w:rsidRDefault="00DB27DA" w:rsidP="00DB27DA">
      <w:pPr>
        <w:jc w:val="both"/>
        <w:rPr>
          <w:rFonts w:cstheme="minorHAnsi"/>
        </w:rPr>
      </w:pPr>
    </w:p>
    <w:p w:rsidR="00DB27DA" w:rsidRPr="00DB27DA" w:rsidRDefault="00DB27DA" w:rsidP="00DB27DA">
      <w:pPr>
        <w:jc w:val="both"/>
        <w:rPr>
          <w:rFonts w:cstheme="minorHAnsi"/>
          <w:b/>
        </w:rPr>
      </w:pPr>
      <w:r w:rsidRPr="00DB27DA">
        <w:rPr>
          <w:rFonts w:cstheme="minorHAnsi"/>
          <w:b/>
        </w:rPr>
        <w:t>Prioritāras izstrādājumu un produktu grupas</w:t>
      </w:r>
    </w:p>
    <w:p w:rsidR="00076341" w:rsidRPr="00076341" w:rsidRDefault="00076341" w:rsidP="00FA7DA9">
      <w:pPr>
        <w:jc w:val="both"/>
        <w:rPr>
          <w:rFonts w:cstheme="minorHAnsi"/>
          <w:b/>
          <w:color w:val="50852E" w:themeColor="accent6" w:themeShade="BF"/>
          <w:lang w:val="lv-LV" w:bidi="lv-LV"/>
        </w:rPr>
      </w:pPr>
    </w:p>
    <w:p w:rsidR="00DB27DA" w:rsidRPr="00DB27DA" w:rsidRDefault="00DB27DA" w:rsidP="00DB27DA">
      <w:pPr>
        <w:ind w:firstLine="1304"/>
        <w:jc w:val="both"/>
        <w:rPr>
          <w:rFonts w:cstheme="minorHAnsi"/>
          <w:lang w:bidi="lv-LV"/>
        </w:rPr>
      </w:pPr>
      <w:r w:rsidRPr="00DB27DA">
        <w:rPr>
          <w:rFonts w:cstheme="minorHAnsi"/>
          <w:lang w:bidi="lv-LV"/>
        </w:rPr>
        <w:t xml:space="preserve">Rīcības plānā ir noteiktas prioritāras </w:t>
      </w:r>
      <w:r w:rsidR="00FA7DA9" w:rsidRPr="00DB27DA">
        <w:rPr>
          <w:rFonts w:cstheme="minorHAnsi"/>
          <w:lang w:bidi="lv-LV"/>
        </w:rPr>
        <w:t xml:space="preserve">izstrādājumu un produktu grupas, jo tās ir pieejamas patērētājiem un tās var viegli iegādāties veikalos. Grupās iekļautie produkti un izstrādājumi ir izvēlēti arī tāpēc, ka tie tiek izmantoti </w:t>
      </w:r>
      <w:r w:rsidR="005A3950" w:rsidRPr="00DB27DA">
        <w:rPr>
          <w:rFonts w:cstheme="minorHAnsi"/>
          <w:lang w:bidi="lv-LV"/>
        </w:rPr>
        <w:t>Rīgas</w:t>
      </w:r>
      <w:r w:rsidR="00FA7DA9" w:rsidRPr="00DB27DA">
        <w:rPr>
          <w:rFonts w:cstheme="minorHAnsi"/>
          <w:lang w:bidi="lv-LV"/>
        </w:rPr>
        <w:t xml:space="preserve"> pilsētas </w:t>
      </w:r>
      <w:r w:rsidRPr="00DB27DA">
        <w:rPr>
          <w:rFonts w:cstheme="minorHAnsi"/>
          <w:lang w:bidi="lv-LV"/>
        </w:rPr>
        <w:t>teritorijā</w:t>
      </w:r>
      <w:r w:rsidR="00FA7DA9" w:rsidRPr="00DB27DA">
        <w:rPr>
          <w:rFonts w:cstheme="minorHAnsi"/>
          <w:lang w:bidi="lv-LV"/>
        </w:rPr>
        <w:t>, un tie bieži tiek</w:t>
      </w:r>
      <w:r w:rsidR="005A3950" w:rsidRPr="00DB27DA">
        <w:rPr>
          <w:rFonts w:cstheme="minorHAnsi"/>
          <w:lang w:bidi="lv-LV"/>
        </w:rPr>
        <w:t xml:space="preserve"> iegādāti </w:t>
      </w:r>
      <w:r w:rsidRPr="00DB27DA">
        <w:rPr>
          <w:rFonts w:cstheme="minorHAnsi"/>
          <w:lang w:bidi="lv-LV"/>
        </w:rPr>
        <w:t xml:space="preserve">Rīgas </w:t>
      </w:r>
      <w:r w:rsidR="005A3950" w:rsidRPr="00DB27DA">
        <w:rPr>
          <w:rFonts w:cstheme="minorHAnsi"/>
          <w:lang w:bidi="lv-LV"/>
        </w:rPr>
        <w:t>pilsētas iepirkumos</w:t>
      </w:r>
      <w:r w:rsidRPr="00DB27DA">
        <w:rPr>
          <w:rFonts w:cstheme="minorHAnsi"/>
          <w:lang w:bidi="lv-LV"/>
        </w:rPr>
        <w:t>:</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Ķīmiskie produkti</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Higiēnas līdzekļi</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Celtniecības materiāli</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Tekstilizstrādājumi</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Elektriskie un elektroniskie izstrādājumi</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Rotaļlietas un citi bērniem paredzēti produkti</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Pesticīdi</w:t>
      </w:r>
    </w:p>
    <w:p w:rsidR="00FA7DA9" w:rsidRPr="00DB27DA" w:rsidRDefault="00FA7DA9" w:rsidP="00DB27DA">
      <w:pPr>
        <w:pStyle w:val="Sarakstarindkopa"/>
        <w:numPr>
          <w:ilvl w:val="0"/>
          <w:numId w:val="16"/>
        </w:numPr>
        <w:jc w:val="both"/>
        <w:rPr>
          <w:rFonts w:cstheme="minorHAnsi"/>
          <w:lang w:bidi="lv-LV"/>
        </w:rPr>
      </w:pPr>
      <w:r w:rsidRPr="00DB27DA">
        <w:rPr>
          <w:rFonts w:cstheme="minorHAnsi"/>
          <w:lang w:bidi="lv-LV"/>
        </w:rPr>
        <w:t>Farmaceitiskie preparāti</w:t>
      </w:r>
    </w:p>
    <w:p w:rsidR="00FA7DA9" w:rsidRPr="00DB27DA" w:rsidRDefault="00FA7DA9" w:rsidP="00DB27DA">
      <w:pPr>
        <w:pStyle w:val="Sarakstarindkopa"/>
        <w:numPr>
          <w:ilvl w:val="0"/>
          <w:numId w:val="16"/>
        </w:numPr>
        <w:jc w:val="both"/>
        <w:rPr>
          <w:rFonts w:cstheme="minorHAnsi"/>
        </w:rPr>
      </w:pPr>
      <w:r w:rsidRPr="00DB27DA">
        <w:rPr>
          <w:rFonts w:cstheme="minorHAnsi"/>
          <w:lang w:bidi="lv-LV"/>
        </w:rPr>
        <w:t>Interjera piederumi un aprīkojums</w:t>
      </w:r>
    </w:p>
    <w:p w:rsidR="00DB27DA" w:rsidRDefault="00DB27DA" w:rsidP="00FA7DA9">
      <w:pPr>
        <w:jc w:val="both"/>
        <w:rPr>
          <w:rFonts w:cstheme="minorHAnsi"/>
          <w:b/>
          <w:color w:val="50852E" w:themeColor="accent6" w:themeShade="BF"/>
          <w:lang w:bidi="lv-LV"/>
        </w:rPr>
      </w:pPr>
    </w:p>
    <w:p w:rsidR="00FA7DA9" w:rsidRPr="006F1C84" w:rsidRDefault="00FA7DA9" w:rsidP="00DB27DA">
      <w:pPr>
        <w:ind w:firstLine="1304"/>
        <w:jc w:val="both"/>
        <w:rPr>
          <w:rFonts w:cstheme="minorHAnsi"/>
          <w:b/>
          <w:lang w:bidi="lv-LV"/>
        </w:rPr>
      </w:pPr>
      <w:r w:rsidRPr="006F1C84">
        <w:rPr>
          <w:rFonts w:cstheme="minorHAnsi"/>
          <w:b/>
          <w:lang w:bidi="lv-LV"/>
        </w:rPr>
        <w:t>Ķ</w:t>
      </w:r>
      <w:r w:rsidR="00DB27DA" w:rsidRPr="006F1C84">
        <w:rPr>
          <w:rFonts w:cstheme="minorHAnsi"/>
          <w:b/>
          <w:lang w:bidi="lv-LV"/>
        </w:rPr>
        <w:t>īmiskie produkti</w:t>
      </w:r>
    </w:p>
    <w:p w:rsidR="00DB27DA" w:rsidRPr="006F1C84" w:rsidRDefault="00DB27DA" w:rsidP="00DB27DA">
      <w:pPr>
        <w:ind w:firstLine="1304"/>
        <w:jc w:val="both"/>
        <w:rPr>
          <w:rFonts w:cstheme="minorHAnsi"/>
        </w:rPr>
      </w:pPr>
      <w:r w:rsidRPr="006F1C84">
        <w:rPr>
          <w:rFonts w:cstheme="minorHAnsi"/>
          <w:lang w:bidi="lv-LV"/>
        </w:rPr>
        <w:t xml:space="preserve">Rīgas pilsētas darbībā lielā mērā izmanto ķīmiskos produktus, sākot no tīrīšanai paredzētajām ķimikālijām, līmes un mazgāšanas pulvera līdz rūpnieciskām ķimikālijām. </w:t>
      </w:r>
    </w:p>
    <w:p w:rsidR="00DB27DA" w:rsidRPr="006F1C84" w:rsidRDefault="00FA7DA9" w:rsidP="00FA7DA9">
      <w:pPr>
        <w:jc w:val="both"/>
        <w:rPr>
          <w:rFonts w:cstheme="minorHAnsi"/>
          <w:b/>
          <w:lang w:bidi="lv-LV"/>
        </w:rPr>
      </w:pPr>
      <w:r w:rsidRPr="006F1C84">
        <w:rPr>
          <w:rFonts w:cstheme="minorHAnsi"/>
          <w:lang w:bidi="lv-LV"/>
        </w:rPr>
        <w:t xml:space="preserve">Vairumā gadījumā lietotājs apzinās šo produktu ķīmisko sastāvu. Daudziem no tiem ir etiķetes, kas norāda uz risku, kādu to izmantošana ietver, piemēram, ka tie ir kaitīgi videi, kodīgi vai toksiski. </w:t>
      </w:r>
      <w:r w:rsidR="00DB27DA" w:rsidRPr="006F1C84">
        <w:rPr>
          <w:rFonts w:cstheme="minorHAnsi"/>
          <w:lang w:bidi="lv-LV"/>
        </w:rPr>
        <w:t>Daži</w:t>
      </w:r>
      <w:r w:rsidRPr="006F1C84">
        <w:rPr>
          <w:rFonts w:cstheme="minorHAnsi"/>
          <w:lang w:bidi="lv-LV"/>
        </w:rPr>
        <w:t xml:space="preserve"> produkti tiek savākti un ar tiem rīkojas kā ar bīstamiem atkritumiem. Ķīmiskie produkti ir tīrīšanas līdzekļi, šķīdinātāji, šķiltavu šķidrums u.c. </w:t>
      </w:r>
    </w:p>
    <w:p w:rsidR="00DB27DA" w:rsidRPr="006F1C84" w:rsidRDefault="00DB27DA" w:rsidP="00DB27DA">
      <w:pPr>
        <w:jc w:val="both"/>
        <w:rPr>
          <w:rFonts w:cstheme="minorHAnsi"/>
          <w:b/>
          <w:lang w:bidi="lv-LV"/>
        </w:rPr>
      </w:pPr>
      <w:r w:rsidRPr="006F1C84">
        <w:rPr>
          <w:rFonts w:cstheme="minorHAnsi"/>
          <w:b/>
          <w:lang w:bidi="lv-LV"/>
        </w:rPr>
        <w:tab/>
      </w:r>
    </w:p>
    <w:p w:rsidR="00FA7DA9" w:rsidRPr="006F1C84" w:rsidRDefault="006F1C84" w:rsidP="00DB27DA">
      <w:pPr>
        <w:ind w:firstLine="1304"/>
        <w:jc w:val="both"/>
        <w:rPr>
          <w:rFonts w:cstheme="minorHAnsi"/>
          <w:b/>
          <w:lang w:bidi="lv-LV"/>
        </w:rPr>
      </w:pPr>
      <w:r>
        <w:rPr>
          <w:rFonts w:cstheme="minorHAnsi"/>
          <w:b/>
          <w:lang w:bidi="lv-LV"/>
        </w:rPr>
        <w:t>Higiēnas līdzekļi</w:t>
      </w:r>
    </w:p>
    <w:p w:rsidR="00084DF2" w:rsidRDefault="00FA7DA9" w:rsidP="006F1C84">
      <w:pPr>
        <w:ind w:firstLine="1304"/>
        <w:jc w:val="both"/>
        <w:rPr>
          <w:rFonts w:cstheme="minorHAnsi"/>
          <w:lang w:bidi="lv-LV"/>
        </w:rPr>
      </w:pPr>
      <w:r w:rsidRPr="006F1C84">
        <w:rPr>
          <w:rFonts w:cstheme="minorHAnsi"/>
          <w:lang w:bidi="lv-LV"/>
        </w:rPr>
        <w:t>Ziepes, mitrās salvetes, zobu pasta un ādas krēmi ir higiēnas līdzekļu piemēri, kurus lieto daudzās mājsaimniecībās un ku</w:t>
      </w:r>
      <w:r w:rsidR="00DB27DA" w:rsidRPr="006F1C84">
        <w:rPr>
          <w:rFonts w:cstheme="minorHAnsi"/>
          <w:lang w:bidi="lv-LV"/>
        </w:rPr>
        <w:t>rus bieži izmanto arī pašvaldības</w:t>
      </w:r>
      <w:r w:rsidRPr="006F1C84">
        <w:rPr>
          <w:rFonts w:cstheme="minorHAnsi"/>
          <w:lang w:bidi="lv-LV"/>
        </w:rPr>
        <w:t xml:space="preserve"> darbībā. Pirmsskolas iestādes un skolas nereti izmanto šos produktus, lai, piemēram, samazinātu infekcijas izplatīšanos. Šo produktu atšķirīgā iezīme ir tāda, ka tos lieto tieši uz ādas vai mutē. Higiēnas produkti sastāv no ķīmiskām vielām, kas atbilst produkta mērķim, piemēram, izšķīdina taukus un netīrumus, taču tajos var būt arī citas ķīmiskas vielas, piemēram, smaržvielas, kas rada patīkamu aromātu, krāsvielas un konservanti. </w:t>
      </w:r>
    </w:p>
    <w:p w:rsidR="00FA7DA9" w:rsidRPr="006F1C84" w:rsidRDefault="00084DF2" w:rsidP="006F1C84">
      <w:pPr>
        <w:ind w:firstLine="1304"/>
        <w:jc w:val="both"/>
        <w:rPr>
          <w:rFonts w:cstheme="minorHAnsi"/>
        </w:rPr>
      </w:pPr>
      <w:r>
        <w:rPr>
          <w:rFonts w:cstheme="minorHAnsi"/>
          <w:lang w:bidi="lv-LV"/>
        </w:rPr>
        <w:t>Š</w:t>
      </w:r>
      <w:r w:rsidR="00FA7DA9" w:rsidRPr="006F1C84">
        <w:rPr>
          <w:rFonts w:cstheme="minorHAnsi"/>
          <w:lang w:bidi="lv-LV"/>
        </w:rPr>
        <w:t>ampūnu, matu krāsas un zobu pastas atliekas noskalo izlietnē</w:t>
      </w:r>
      <w:r>
        <w:rPr>
          <w:rFonts w:cstheme="minorHAnsi"/>
          <w:lang w:bidi="lv-LV"/>
        </w:rPr>
        <w:t xml:space="preserve"> un tās caur attīrīšanas iekārtām</w:t>
      </w:r>
      <w:r w:rsidR="00FA7DA9" w:rsidRPr="006F1C84">
        <w:rPr>
          <w:rFonts w:cstheme="minorHAnsi"/>
          <w:lang w:bidi="lv-LV"/>
        </w:rPr>
        <w:t xml:space="preserve"> nokļūst </w:t>
      </w:r>
      <w:r w:rsidR="005A3950" w:rsidRPr="006F1C84">
        <w:rPr>
          <w:rFonts w:cstheme="minorHAnsi"/>
          <w:lang w:bidi="lv-LV"/>
        </w:rPr>
        <w:t>Baltijas jūrā</w:t>
      </w:r>
      <w:r w:rsidR="00FA7DA9" w:rsidRPr="006F1C84">
        <w:rPr>
          <w:rFonts w:cstheme="minorHAnsi"/>
          <w:lang w:bidi="lv-LV"/>
        </w:rPr>
        <w:t>. Dažas vielas nesadalās, radot ilglaicīgu kaitējumu.</w:t>
      </w:r>
    </w:p>
    <w:p w:rsidR="006F1C84" w:rsidRDefault="006F1C84" w:rsidP="00FA7DA9">
      <w:pPr>
        <w:jc w:val="both"/>
        <w:rPr>
          <w:rFonts w:cstheme="minorHAnsi"/>
          <w:b/>
          <w:color w:val="50852E" w:themeColor="accent6" w:themeShade="BF"/>
          <w:lang w:bidi="lv-LV"/>
        </w:rPr>
      </w:pPr>
    </w:p>
    <w:p w:rsidR="00FA7DA9" w:rsidRPr="008C6564" w:rsidRDefault="006F1C84" w:rsidP="006F1C84">
      <w:pPr>
        <w:ind w:firstLine="1304"/>
        <w:jc w:val="both"/>
        <w:rPr>
          <w:rFonts w:cstheme="minorHAnsi"/>
          <w:b/>
          <w:lang w:bidi="lv-LV"/>
        </w:rPr>
      </w:pPr>
      <w:r w:rsidRPr="008C6564">
        <w:rPr>
          <w:rFonts w:cstheme="minorHAnsi"/>
          <w:b/>
          <w:lang w:bidi="lv-LV"/>
        </w:rPr>
        <w:t>Celtniecības materiāli</w:t>
      </w:r>
    </w:p>
    <w:p w:rsidR="00FA7DA9" w:rsidRPr="008C6564" w:rsidRDefault="00FA7DA9" w:rsidP="006F1C84">
      <w:pPr>
        <w:ind w:firstLine="1304"/>
        <w:jc w:val="both"/>
        <w:rPr>
          <w:rFonts w:cstheme="minorHAnsi"/>
        </w:rPr>
      </w:pPr>
      <w:r w:rsidRPr="008C6564">
        <w:rPr>
          <w:rFonts w:cstheme="minorHAnsi"/>
          <w:lang w:bidi="lv-LV"/>
        </w:rPr>
        <w:t>Celtniecības materiāli ietver gan celtniecībai paredzētus priekšmetus, piemēram, grīdas un logus, gan arī ķīmiskos produktus, piemēram, krāsas un hermētiķus. Būvizstrādājumi un ēkas būtiski ietekmē vidi. Izmantotie materiāli var ietekmēt apkārtējo vidi, ķīmiskajām vielām nokļūstot ārpusē, kā arī var iespaidot iekštelpu vidi, atstājot ietekmi uz cilvēkiem, kas uzturas šajā ēkā. Būvizstrādājumi ietekmē vidi vairākos to dzīves cikla posmos: kad izejvielu iegūst, kad cilvēki dzīvo šajās ēkās, kā arī tad, kad tiek likvidēti produkti, kas palikuši pāri no renovācijas un nojaukšanas (atkritumi). Bieži vien nav zināms, vai un kādā veidā no materiāliem izdalās vielas un kā tās var ietekmēt cilvēku veselību vai vidi. Lielais materiālu daudzums un ēku ilgais kalpošanas laiks palielina būvizstrādājumu atstāto negatīvo ietekmi uz cilvēku veselību un vidi.</w:t>
      </w:r>
    </w:p>
    <w:p w:rsidR="00FA7DA9" w:rsidRPr="00B0735F" w:rsidRDefault="00A27DF4" w:rsidP="008C6564">
      <w:pPr>
        <w:ind w:firstLine="1304"/>
        <w:jc w:val="both"/>
        <w:rPr>
          <w:rFonts w:cstheme="minorHAnsi"/>
          <w:b/>
          <w:lang w:bidi="lv-LV"/>
        </w:rPr>
      </w:pPr>
      <w:r>
        <w:rPr>
          <w:rFonts w:cstheme="minorHAnsi"/>
          <w:b/>
          <w:lang w:bidi="lv-LV"/>
        </w:rPr>
        <w:t>Tekstilizstrādājumi</w:t>
      </w:r>
    </w:p>
    <w:p w:rsidR="00FB5687" w:rsidRPr="00B0735F" w:rsidRDefault="00FA7DA9" w:rsidP="008C6564">
      <w:pPr>
        <w:ind w:firstLine="1304"/>
        <w:jc w:val="both"/>
        <w:rPr>
          <w:rFonts w:cstheme="minorHAnsi"/>
          <w:lang w:bidi="lv-LV"/>
        </w:rPr>
      </w:pPr>
      <w:r w:rsidRPr="00B0735F">
        <w:rPr>
          <w:rFonts w:cstheme="minorHAnsi"/>
          <w:lang w:bidi="lv-LV"/>
        </w:rPr>
        <w:t>Apģērbi un citi tekstilizstrādājumi var saturēt dažādas ķīmiskās vielas, piemēram, tie var tikt padarīti ugunsdroši ar bromētiem liesmu slāpētājiem, ūdensizturīgi ar PFOS (perfluoroktānsulfonskābi) vai padarīti “noturīgi pret smakām” ar antibakteriāliem līdzekļiem. Lai tekstilizstrādājumus padarītu funkcionālus, ražošanas laikā tiek izmantotas ķīmiskās vielas. Izmantojot šos tekstilizstrādājumus, no tiem var atdalīties ķīmiskās vielas. Tādējādi persona</w:t>
      </w:r>
      <w:r w:rsidR="00B0735F" w:rsidRPr="00B0735F">
        <w:rPr>
          <w:rFonts w:cstheme="minorHAnsi"/>
          <w:lang w:bidi="lv-LV"/>
        </w:rPr>
        <w:t xml:space="preserve">, kas valkā audumu uz </w:t>
      </w:r>
      <w:r w:rsidRPr="00B0735F">
        <w:rPr>
          <w:rFonts w:cstheme="minorHAnsi"/>
          <w:lang w:bidi="lv-LV"/>
        </w:rPr>
        <w:t>ādas, ir pakļauta šo ķīmisko vielu ietekmei. Šīs ķīmiskās vielas tiek nogādātas arī mūsu apstrādes iekārtās, kad audums tiek mazgāts, kā arī tās uzkrājas putekļu veidā un nokļūst iekštelpās.</w:t>
      </w:r>
    </w:p>
    <w:p w:rsidR="008C6564" w:rsidRDefault="008C6564" w:rsidP="00FA7DA9">
      <w:pPr>
        <w:jc w:val="both"/>
        <w:rPr>
          <w:rFonts w:cstheme="minorHAnsi"/>
          <w:b/>
          <w:color w:val="50852E" w:themeColor="accent6" w:themeShade="BF"/>
          <w:lang w:bidi="lv-LV"/>
        </w:rPr>
      </w:pPr>
    </w:p>
    <w:p w:rsidR="00FA7DA9" w:rsidRPr="00A27DF4" w:rsidRDefault="00FA7DA9" w:rsidP="00B0735F">
      <w:pPr>
        <w:ind w:firstLine="1304"/>
        <w:jc w:val="both"/>
        <w:rPr>
          <w:rFonts w:cstheme="minorHAnsi"/>
          <w:b/>
          <w:lang w:bidi="lv-LV"/>
        </w:rPr>
      </w:pPr>
      <w:r w:rsidRPr="00A27DF4">
        <w:rPr>
          <w:rFonts w:cstheme="minorHAnsi"/>
          <w:b/>
          <w:lang w:bidi="lv-LV"/>
        </w:rPr>
        <w:t>Elektriski</w:t>
      </w:r>
      <w:r w:rsidR="00A27DF4">
        <w:rPr>
          <w:rFonts w:cstheme="minorHAnsi"/>
          <w:b/>
          <w:lang w:bidi="lv-LV"/>
        </w:rPr>
        <w:t>e un elektroniskie izstrādājumi</w:t>
      </w:r>
    </w:p>
    <w:p w:rsidR="00FA7DA9" w:rsidRPr="00A27DF4" w:rsidRDefault="00FA7DA9" w:rsidP="00B0735F">
      <w:pPr>
        <w:ind w:firstLine="1304"/>
        <w:jc w:val="both"/>
        <w:rPr>
          <w:rFonts w:cstheme="minorHAnsi"/>
          <w:lang w:bidi="lv-LV"/>
        </w:rPr>
      </w:pPr>
      <w:r w:rsidRPr="00A27DF4">
        <w:rPr>
          <w:rFonts w:cstheme="minorHAnsi"/>
          <w:lang w:bidi="lv-LV"/>
        </w:rPr>
        <w:t xml:space="preserve">Elektriskie un elektroniskie izstrādājumi, piemēram, televizori, datori, mobilie tālruņi, ar baterijām darbināmas rotaļlietas utt. ir sastopamas ikvienā ikdienas vidē, mājās, darbavietās un </w:t>
      </w:r>
      <w:r w:rsidR="00B0735F" w:rsidRPr="00A27DF4">
        <w:rPr>
          <w:rFonts w:cstheme="minorHAnsi"/>
          <w:lang w:bidi="lv-LV"/>
        </w:rPr>
        <w:t>izglītības</w:t>
      </w:r>
      <w:r w:rsidRPr="00A27DF4">
        <w:rPr>
          <w:rFonts w:cstheme="minorHAnsi"/>
          <w:lang w:bidi="lv-LV"/>
        </w:rPr>
        <w:t xml:space="preserve"> iestādēs. Šāda veida sadzīves elektronika satur simtiem dažādu veidu ķīmiskās vielas, kas iegūti, piemēram, lodēšanas procesā un atrodami plastmasas sastāvdaļās. Kad ierīces tiek izmantotas un sasilst, tās izdala ķīmiskas vielas, kas palielina uz cilvēkiem atstātās ietekmes risku. Apkārtējai videi lielu ieguvumu sniedz veco elektrisko ierīču otrreizējā pārstrāde, galvenokārt to metāla detaļu dēļ. Tomēr tas nozīmē, ka cilvēki, kuri strādā ar šo elektroiekārtu pārstrādi, ir pakļauti ķīmisko vielu negatīvajai ietekmei uz veselību. Savukārt, ja otrreizējā pārstrāde tiek veikta nepareizi, var tikt nodarīts kaitējums arī apkārtējai videi. </w:t>
      </w:r>
    </w:p>
    <w:p w:rsidR="00B0735F" w:rsidRPr="00421668" w:rsidRDefault="00B0735F" w:rsidP="00B0735F">
      <w:pPr>
        <w:ind w:firstLine="1304"/>
        <w:jc w:val="both"/>
        <w:rPr>
          <w:rFonts w:cstheme="minorHAnsi"/>
          <w:color w:val="50852E" w:themeColor="accent6" w:themeShade="BF"/>
        </w:rPr>
      </w:pPr>
    </w:p>
    <w:p w:rsidR="00FA7DA9" w:rsidRPr="00A27DF4" w:rsidRDefault="00FA7DA9" w:rsidP="00A27DF4">
      <w:pPr>
        <w:ind w:firstLine="1304"/>
        <w:jc w:val="both"/>
        <w:rPr>
          <w:rFonts w:cstheme="minorHAnsi"/>
          <w:b/>
          <w:lang w:bidi="lv-LV"/>
        </w:rPr>
      </w:pPr>
      <w:r w:rsidRPr="00A27DF4">
        <w:rPr>
          <w:rFonts w:cstheme="minorHAnsi"/>
          <w:b/>
          <w:lang w:bidi="lv-LV"/>
        </w:rPr>
        <w:t xml:space="preserve">Rotaļlietas un </w:t>
      </w:r>
      <w:r w:rsidR="00A27DF4" w:rsidRPr="00A27DF4">
        <w:rPr>
          <w:rFonts w:cstheme="minorHAnsi"/>
          <w:b/>
          <w:lang w:bidi="lv-LV"/>
        </w:rPr>
        <w:t>citi bērniem paredzēti produkti</w:t>
      </w:r>
    </w:p>
    <w:p w:rsidR="00FA7DA9" w:rsidRPr="00A27DF4" w:rsidRDefault="00FA7DA9" w:rsidP="00A27DF4">
      <w:pPr>
        <w:ind w:firstLine="1304"/>
        <w:jc w:val="both"/>
        <w:rPr>
          <w:rFonts w:cstheme="minorHAnsi"/>
        </w:rPr>
      </w:pPr>
      <w:r w:rsidRPr="00A27DF4">
        <w:rPr>
          <w:rFonts w:cstheme="minorHAnsi"/>
          <w:lang w:bidi="lv-LV"/>
        </w:rPr>
        <w:t xml:space="preserve">Bērnus ieskauj daudz dažādu produktu, kas savukārt var saturēt daudz dažādu ķīmisko vielu. Lielākoties bērni ikdienā gan mājās, gan </w:t>
      </w:r>
      <w:r w:rsidR="00A27DF4" w:rsidRPr="00A27DF4">
        <w:rPr>
          <w:rFonts w:cstheme="minorHAnsi"/>
          <w:lang w:bidi="lv-LV"/>
        </w:rPr>
        <w:t>bērnudārzā un skolā</w:t>
      </w:r>
      <w:r w:rsidRPr="00A27DF4">
        <w:rPr>
          <w:rFonts w:cstheme="minorHAnsi"/>
          <w:lang w:bidi="lv-LV"/>
        </w:rPr>
        <w:t xml:space="preserve"> saskaras ar dažādiem sadzīves priekšmetiem, piemēram, ratiņiem, apģērbu, barošanas pudelītēm, apaviem, rotaļlietām, juvelierizstrādājumiem un gultas veļu. Šos izstrādājumus var izgatavot, piemēram, no plastmasas, koka, metāla, gumijas, tekstilmateriāliem vai papīra. Plastmasa un gumija</w:t>
      </w:r>
      <w:r w:rsidR="00A27DF4" w:rsidRPr="00A27DF4">
        <w:rPr>
          <w:rFonts w:cstheme="minorHAnsi"/>
          <w:lang w:bidi="lv-LV"/>
        </w:rPr>
        <w:t xml:space="preserve"> var saturēt ftalātus,</w:t>
      </w:r>
      <w:r w:rsidRPr="00A27DF4">
        <w:rPr>
          <w:rFonts w:cstheme="minorHAnsi"/>
          <w:lang w:bidi="lv-LV"/>
        </w:rPr>
        <w:t xml:space="preserve"> tekstilizs</w:t>
      </w:r>
      <w:r w:rsidR="00A27DF4" w:rsidRPr="00A27DF4">
        <w:rPr>
          <w:rFonts w:cstheme="minorHAnsi"/>
          <w:lang w:bidi="lv-LV"/>
        </w:rPr>
        <w:t xml:space="preserve">trādājumi var saturēt </w:t>
      </w:r>
      <w:r w:rsidRPr="00A27DF4">
        <w:rPr>
          <w:rFonts w:cstheme="minorHAnsi"/>
          <w:lang w:bidi="lv-LV"/>
        </w:rPr>
        <w:t xml:space="preserve"> liesmu slāpētājus. Rotaļlietās var būt arī alerģiskas krāsvielas un smaržvielas. Tā kā bērni ir īpaši pakļauti ķīmiskajām vielām to auguma un jutīguma dēļ, ķīmisko vielu rīcības plānā tie ieņem īpašu prioritāti.</w:t>
      </w:r>
    </w:p>
    <w:p w:rsidR="00A27DF4" w:rsidRDefault="00A27DF4" w:rsidP="00FA7DA9">
      <w:pPr>
        <w:jc w:val="both"/>
        <w:rPr>
          <w:rFonts w:cstheme="minorHAnsi"/>
          <w:b/>
          <w:color w:val="50852E" w:themeColor="accent6" w:themeShade="BF"/>
          <w:lang w:bidi="lv-LV"/>
        </w:rPr>
      </w:pPr>
    </w:p>
    <w:p w:rsidR="00FA7DA9" w:rsidRPr="00A27DF4" w:rsidRDefault="00FA7DA9" w:rsidP="00A27DF4">
      <w:pPr>
        <w:ind w:firstLine="1304"/>
        <w:jc w:val="both"/>
        <w:rPr>
          <w:rFonts w:cstheme="minorHAnsi"/>
          <w:b/>
          <w:lang w:bidi="lv-LV"/>
        </w:rPr>
      </w:pPr>
      <w:r w:rsidRPr="00A27DF4">
        <w:rPr>
          <w:rFonts w:cstheme="minorHAnsi"/>
          <w:b/>
          <w:lang w:bidi="lv-LV"/>
        </w:rPr>
        <w:t>Pesticīdi.</w:t>
      </w:r>
    </w:p>
    <w:p w:rsidR="00AE791C" w:rsidRPr="00A27DF4" w:rsidRDefault="00FA7DA9" w:rsidP="00A27DF4">
      <w:pPr>
        <w:ind w:firstLine="1304"/>
        <w:jc w:val="both"/>
        <w:rPr>
          <w:rFonts w:cstheme="minorHAnsi"/>
          <w:lang w:bidi="lv-LV"/>
        </w:rPr>
      </w:pPr>
      <w:r w:rsidRPr="00A27DF4">
        <w:rPr>
          <w:rFonts w:cstheme="minorHAnsi"/>
          <w:lang w:bidi="lv-LV"/>
        </w:rPr>
        <w:t xml:space="preserve">Pesticīds ir produkts vai organisms, kas ir paredzēts vai īpaši izveidots, lai novērstu vai cīnītos ar kaitēkļiem, nezālēm un sēnīšu infekcijas ietekmi uz cilvēku veselību vai īpašuma bojāšanu. Pesticīdi pieder kategorijai “ķīmiskie produkti”, taču tie kļūst aizvien nozīmīgāki, jo šāda produkta mērķis ir atstāt toksisku ietekmi uz dzīviem organismiem, kas nozīmē, ka to lietošana rada īpašu risku cilvēku veselībai un videi. </w:t>
      </w:r>
    </w:p>
    <w:p w:rsidR="00A27DF4" w:rsidRDefault="00A27DF4" w:rsidP="00FA7DA9">
      <w:pPr>
        <w:jc w:val="both"/>
        <w:rPr>
          <w:rFonts w:cstheme="minorHAnsi"/>
          <w:b/>
          <w:color w:val="50852E" w:themeColor="accent6" w:themeShade="BF"/>
          <w:lang w:bidi="lv-LV"/>
        </w:rPr>
      </w:pPr>
    </w:p>
    <w:p w:rsidR="00FA7DA9" w:rsidRPr="007246A0" w:rsidRDefault="00FA7DA9" w:rsidP="00A27DF4">
      <w:pPr>
        <w:ind w:firstLine="1304"/>
        <w:jc w:val="both"/>
        <w:rPr>
          <w:rFonts w:cstheme="minorHAnsi"/>
          <w:b/>
          <w:lang w:bidi="lv-LV"/>
        </w:rPr>
      </w:pPr>
      <w:r w:rsidRPr="007246A0">
        <w:rPr>
          <w:rFonts w:cstheme="minorHAnsi"/>
          <w:b/>
          <w:lang w:bidi="lv-LV"/>
        </w:rPr>
        <w:t>Farmaceitiskie preparāti.</w:t>
      </w:r>
    </w:p>
    <w:p w:rsidR="00FA7DA9" w:rsidRPr="007246A0" w:rsidRDefault="00FA7DA9" w:rsidP="00A27DF4">
      <w:pPr>
        <w:ind w:firstLine="1304"/>
        <w:jc w:val="both"/>
        <w:rPr>
          <w:rFonts w:cstheme="minorHAnsi"/>
          <w:lang w:bidi="lv-LV"/>
        </w:rPr>
      </w:pPr>
      <w:r w:rsidRPr="007246A0">
        <w:rPr>
          <w:rFonts w:cstheme="minorHAnsi"/>
          <w:lang w:bidi="lv-LV"/>
        </w:rPr>
        <w:t>Farmaceitiskās vielas ir ļoti nozīmīgas cilvēku dzīvē un veselībā. Tādēļ gan cilvēki, gan dzīvnieki pastiprināti lieto zāles visā pasaulē, katru gadu palielinot zāļu lietošanu par trīs līdz pieciem procentiem, kas savukārt nozīmē, ka farmaceitisko atlieku klātbūtne ūdens vidē ir arvien lielāka problēma. Farmaceitiskās vielas veidotas tā, ka tās ir grūti sadalīt, kas nozīmē, ka pat pēc tam, kad tās ir sasniegušas savu mērķi cilvēka ķermenī, vairākas aktīvās vielas izdalās no organisma un nokļūst caur notekūdeņiem attīrīšanas iekārtās līdz nonāk saņēmēja dzeramajā ūdenī un nogulsnēs. Apstrādes iekārtas ir spējīgas atbrīvot notekūdeņus no farmaceitiskajām atliekām tikai ierobežotā mērā.</w:t>
      </w:r>
    </w:p>
    <w:p w:rsidR="00A27DF4" w:rsidRDefault="00A27DF4" w:rsidP="00FA7DA9">
      <w:pPr>
        <w:jc w:val="both"/>
        <w:rPr>
          <w:rFonts w:cstheme="minorHAnsi"/>
          <w:color w:val="50852E" w:themeColor="accent6" w:themeShade="BF"/>
          <w:lang w:bidi="lv-LV"/>
        </w:rPr>
      </w:pPr>
    </w:p>
    <w:p w:rsidR="00A27DF4" w:rsidRDefault="00A27DF4" w:rsidP="00FA7DA9">
      <w:pPr>
        <w:jc w:val="both"/>
        <w:rPr>
          <w:rFonts w:cstheme="minorHAnsi"/>
          <w:color w:val="50852E" w:themeColor="accent6" w:themeShade="BF"/>
          <w:lang w:bidi="lv-LV"/>
        </w:rPr>
      </w:pPr>
    </w:p>
    <w:p w:rsidR="00A27DF4" w:rsidRPr="00421668" w:rsidRDefault="00A27DF4" w:rsidP="00FA7DA9">
      <w:pPr>
        <w:jc w:val="both"/>
        <w:rPr>
          <w:rFonts w:cstheme="minorHAnsi"/>
          <w:color w:val="50852E" w:themeColor="accent6" w:themeShade="BF"/>
        </w:rPr>
      </w:pPr>
    </w:p>
    <w:p w:rsidR="00FA7DA9" w:rsidRPr="00180D5F" w:rsidRDefault="00FA7DA9" w:rsidP="007246A0">
      <w:pPr>
        <w:ind w:firstLine="1304"/>
        <w:jc w:val="both"/>
        <w:rPr>
          <w:rFonts w:cstheme="minorHAnsi"/>
          <w:b/>
          <w:lang w:bidi="lv-LV"/>
        </w:rPr>
      </w:pPr>
      <w:r w:rsidRPr="00180D5F">
        <w:rPr>
          <w:rFonts w:cstheme="minorHAnsi"/>
          <w:b/>
          <w:lang w:bidi="lv-LV"/>
        </w:rPr>
        <w:t>Interjera iekārtas un piederumi.</w:t>
      </w:r>
    </w:p>
    <w:p w:rsidR="00FA7DA9" w:rsidRPr="00180D5F" w:rsidRDefault="00FA7DA9" w:rsidP="004C5AB4">
      <w:pPr>
        <w:ind w:firstLine="1304"/>
        <w:jc w:val="both"/>
        <w:rPr>
          <w:rFonts w:cstheme="minorHAnsi"/>
          <w:lang w:bidi="lv-LV"/>
        </w:rPr>
      </w:pPr>
      <w:r w:rsidRPr="00180D5F">
        <w:rPr>
          <w:rFonts w:cstheme="minorHAnsi"/>
          <w:lang w:bidi="lv-LV"/>
        </w:rPr>
        <w:t>Cilvēku mājās un darba vietās ir daudz mēbeļu un citu iekārtu un piederumu. Šāda veida izstrādājumi bieži ir izgatavoti no koka, plastmasas un tekstilmateriāliem – materiāliem, kuri bieži satur dažādas ķīmiskās vielas. Tā kā vielas dažreiz var izdalīties gaisā un pēc tam izplatīties daļiņu veidā, cilvēki ēkās v</w:t>
      </w:r>
      <w:r w:rsidR="004C5AB4" w:rsidRPr="00180D5F">
        <w:rPr>
          <w:rFonts w:cstheme="minorHAnsi"/>
          <w:lang w:bidi="lv-LV"/>
        </w:rPr>
        <w:t>ar tikt pakļauti ķimikāliju iedarbībai</w:t>
      </w:r>
      <w:r w:rsidRPr="00180D5F">
        <w:rPr>
          <w:rFonts w:cstheme="minorHAnsi"/>
          <w:lang w:bidi="lv-LV"/>
        </w:rPr>
        <w:t xml:space="preserve">. Likvidācijas posmā bīstamās vielas var nonākt apkārtējā vidē un izplatīties pa ūdeni un gaisu, tādējādi ietekmējot vidi un cilvēku veselību. </w:t>
      </w:r>
    </w:p>
    <w:p w:rsidR="00180D5F" w:rsidRDefault="00180D5F" w:rsidP="00FA7DA9">
      <w:pPr>
        <w:jc w:val="both"/>
        <w:rPr>
          <w:rFonts w:cstheme="minorHAnsi"/>
          <w:b/>
          <w:color w:val="50852E" w:themeColor="accent6" w:themeShade="BF"/>
          <w:lang w:bidi="lv-LV"/>
        </w:rPr>
      </w:pPr>
    </w:p>
    <w:p w:rsidR="00180D5F" w:rsidRPr="00180D5F" w:rsidRDefault="00180D5F" w:rsidP="00180D5F">
      <w:pPr>
        <w:ind w:firstLine="1304"/>
        <w:jc w:val="both"/>
        <w:rPr>
          <w:rFonts w:cstheme="minorHAnsi"/>
          <w:b/>
          <w:lang w:bidi="lv-LV"/>
        </w:rPr>
      </w:pPr>
      <w:r w:rsidRPr="00180D5F">
        <w:rPr>
          <w:rFonts w:cstheme="minorHAnsi"/>
          <w:b/>
          <w:lang w:bidi="lv-LV"/>
        </w:rPr>
        <w:t>Prioritārās ķīmiskās vielas</w:t>
      </w:r>
    </w:p>
    <w:p w:rsidR="00732972" w:rsidRDefault="006D1EFF" w:rsidP="00453407">
      <w:pPr>
        <w:ind w:firstLine="1304"/>
        <w:jc w:val="both"/>
        <w:rPr>
          <w:rFonts w:cstheme="minorHAnsi"/>
          <w:lang w:bidi="lv-LV"/>
        </w:rPr>
      </w:pPr>
      <w:r w:rsidRPr="005D2C23">
        <w:rPr>
          <w:rFonts w:cstheme="minorHAnsi"/>
          <w:lang w:bidi="lv-LV"/>
        </w:rPr>
        <w:t>Rīgas</w:t>
      </w:r>
      <w:r w:rsidR="00FA7DA9" w:rsidRPr="005D2C23">
        <w:rPr>
          <w:rFonts w:cstheme="minorHAnsi"/>
          <w:lang w:bidi="lv-LV"/>
        </w:rPr>
        <w:t xml:space="preserve"> pilsētas ķīmisko vielu kontrole prasa, lai būtu skaidras vadlīnijas par to, kādā veidā tiek noteikta vielu prioritāte. Ķimikāliju prioritātes noteikšana ir veikta, gan izmantojot īpašību kritērijus, gan koncentrējoties uz konkrētām vielām. Kā prioritāras noteiktas vielas ar šādām īpašībām: kancerogēnas un alerģiskas vielas, videi kaitīgas vielas, kā arī endokrīno sistēmu traucējošas vielas un vielas, kas ietekmē </w:t>
      </w:r>
      <w:r w:rsidR="00FB5687" w:rsidRPr="005D2C23">
        <w:rPr>
          <w:rFonts w:cstheme="minorHAnsi"/>
          <w:lang w:bidi="lv-LV"/>
        </w:rPr>
        <w:t>reproduktīvo sistēmu</w:t>
      </w:r>
      <w:r w:rsidR="00FA7DA9" w:rsidRPr="005D2C23">
        <w:rPr>
          <w:rFonts w:cstheme="minorHAnsi"/>
          <w:lang w:bidi="lv-LV"/>
        </w:rPr>
        <w:t xml:space="preserve">. Saraksti, kuru pamatā ir kritēriji, kas vērtē vielu īpašības, vislabāk ir piemēroti izmantošanai tādās darbības jomās kā iepirkumi, būvdarbi un pašas pašvaldības ķīmisko vielu apstrāde. Sarakstos iekļautās konkrētās vielas, kas rīcības plānā minētas kā lokāli koncentrētas vielas, vislabāk atbilst informācijas izplatīšanai iedzīvotājiem un sabiedrisko aktivitāšu rīkošanai. </w:t>
      </w:r>
    </w:p>
    <w:p w:rsidR="00FA7DA9" w:rsidRPr="00421668" w:rsidRDefault="00732972" w:rsidP="00F629F1">
      <w:pPr>
        <w:ind w:firstLine="1304"/>
        <w:jc w:val="both"/>
        <w:rPr>
          <w:rFonts w:cstheme="minorHAnsi"/>
          <w:color w:val="50852E" w:themeColor="accent6" w:themeShade="BF"/>
        </w:rPr>
      </w:pPr>
      <w:r>
        <w:rPr>
          <w:rFonts w:cstheme="minorHAnsi"/>
          <w:lang w:bidi="lv-LV"/>
        </w:rPr>
        <w:t>Rīcības plāna darbības perioda laikā tiks izstrādats Rīgas pilsētas prioritāru ķīmisko vielu saraksts. Vienu grupu no tām vielām būs jāpārtrauc izmantot pakapeniski</w:t>
      </w:r>
      <w:r w:rsidR="005D78AA">
        <w:rPr>
          <w:rFonts w:cstheme="minorHAnsi"/>
          <w:lang w:bidi="lv-LV"/>
        </w:rPr>
        <w:t xml:space="preserve"> un otr</w:t>
      </w:r>
      <w:r w:rsidR="00833DB4">
        <w:rPr>
          <w:rFonts w:cstheme="minorHAnsi"/>
          <w:lang w:bidi="lv-LV"/>
        </w:rPr>
        <w:t>as grupas ķīmiskajām</w:t>
      </w:r>
      <w:r>
        <w:rPr>
          <w:rFonts w:cstheme="minorHAnsi"/>
          <w:lang w:bidi="lv-LV"/>
        </w:rPr>
        <w:t xml:space="preserve"> vi</w:t>
      </w:r>
      <w:r w:rsidR="00833DB4">
        <w:rPr>
          <w:rFonts w:cstheme="minorHAnsi"/>
          <w:lang w:bidi="lv-LV"/>
        </w:rPr>
        <w:t>elām</w:t>
      </w:r>
      <w:r w:rsidRPr="00732972">
        <w:rPr>
          <w:rFonts w:cstheme="minorHAnsi"/>
          <w:lang w:bidi="lv-LV"/>
        </w:rPr>
        <w:t xml:space="preserve"> </w:t>
      </w:r>
      <w:r w:rsidR="005D78AA">
        <w:rPr>
          <w:rFonts w:cstheme="minorHAnsi"/>
          <w:lang w:bidi="lv-LV"/>
        </w:rPr>
        <w:t xml:space="preserve">būs </w:t>
      </w:r>
      <w:r w:rsidRPr="00732972">
        <w:rPr>
          <w:rFonts w:cstheme="minorHAnsi"/>
          <w:lang w:bidi="lv-LV"/>
        </w:rPr>
        <w:t>noteikti prioritāri riska mazināšanas pasākumi</w:t>
      </w:r>
      <w:r>
        <w:rPr>
          <w:rFonts w:cstheme="minorHAnsi"/>
          <w:color w:val="50852E" w:themeColor="accent6" w:themeShade="BF"/>
          <w:lang w:bidi="lv-LV"/>
        </w:rPr>
        <w:t>.</w:t>
      </w:r>
      <w:r w:rsidR="0018262F" w:rsidRPr="0018262F">
        <w:rPr>
          <w:rFonts w:cstheme="minorHAnsi"/>
          <w:color w:val="50852E" w:themeColor="accent6" w:themeShade="BF"/>
          <w:lang w:bidi="lv-LV"/>
        </w:rPr>
        <w:t xml:space="preserve"> </w:t>
      </w:r>
      <w:r w:rsidR="0018262F" w:rsidRPr="0018262F">
        <w:rPr>
          <w:rFonts w:cstheme="minorHAnsi"/>
          <w:lang w:bidi="lv-LV"/>
        </w:rPr>
        <w:t xml:space="preserve">Šis saraksts būs jāizmanto </w:t>
      </w:r>
      <w:r w:rsidR="00833DB4">
        <w:rPr>
          <w:rFonts w:cstheme="minorHAnsi"/>
          <w:lang w:bidi="lv-LV"/>
        </w:rPr>
        <w:t xml:space="preserve">Rīgas </w:t>
      </w:r>
      <w:r w:rsidR="0018262F" w:rsidRPr="0018262F">
        <w:rPr>
          <w:rFonts w:cstheme="minorHAnsi"/>
          <w:lang w:bidi="lv-LV"/>
        </w:rPr>
        <w:t>pilsētas lietoto ķimikāliju aizvietošanas darba pamatā.</w:t>
      </w:r>
      <w:r w:rsidRPr="00732972">
        <w:rPr>
          <w:rFonts w:cstheme="minorHAnsi"/>
          <w:color w:val="50852E" w:themeColor="accent6" w:themeShade="BF"/>
          <w:lang w:bidi="lv-LV"/>
        </w:rPr>
        <w:t xml:space="preserve"> </w:t>
      </w:r>
    </w:p>
    <w:p w:rsidR="00133CC6" w:rsidRPr="00833DB4" w:rsidRDefault="00133CC6" w:rsidP="005E7531">
      <w:pPr>
        <w:jc w:val="both"/>
        <w:rPr>
          <w:rFonts w:cstheme="minorHAnsi"/>
          <w:b/>
          <w:lang w:val="lv-LV"/>
        </w:rPr>
      </w:pPr>
    </w:p>
    <w:p w:rsidR="00FB5687" w:rsidRPr="00833DB4" w:rsidRDefault="00DC3D8F" w:rsidP="00833DB4">
      <w:pPr>
        <w:ind w:firstLine="1304"/>
        <w:jc w:val="both"/>
        <w:rPr>
          <w:rFonts w:cstheme="minorHAnsi"/>
          <w:b/>
          <w:lang w:val="lv-LV"/>
        </w:rPr>
      </w:pPr>
      <w:r>
        <w:rPr>
          <w:rFonts w:cstheme="minorHAnsi"/>
          <w:b/>
          <w:lang w:val="lv-LV"/>
        </w:rPr>
        <w:t>Rīcības plāna darbības jomas</w:t>
      </w:r>
    </w:p>
    <w:p w:rsidR="009722AF" w:rsidRPr="00421668" w:rsidRDefault="00833DB4" w:rsidP="00F64E72">
      <w:pPr>
        <w:pStyle w:val="Sarakstarindkopa"/>
        <w:numPr>
          <w:ilvl w:val="0"/>
          <w:numId w:val="7"/>
        </w:numPr>
        <w:jc w:val="both"/>
        <w:rPr>
          <w:rFonts w:cstheme="minorHAnsi"/>
          <w:lang w:val="lv-LV"/>
        </w:rPr>
      </w:pPr>
      <w:r>
        <w:rPr>
          <w:rFonts w:cstheme="minorHAnsi"/>
          <w:lang w:val="lv-LV"/>
        </w:rPr>
        <w:t>Rīgas pilsētas</w:t>
      </w:r>
      <w:r w:rsidR="009722AF" w:rsidRPr="00421668">
        <w:rPr>
          <w:rFonts w:cstheme="minorHAnsi"/>
          <w:lang w:val="lv-LV"/>
        </w:rPr>
        <w:t xml:space="preserve"> ķīmisko vielu izmantošana</w:t>
      </w:r>
      <w:r w:rsidR="00F64E72" w:rsidRPr="00421668">
        <w:rPr>
          <w:rFonts w:cstheme="minorHAnsi"/>
          <w:lang w:val="lv-LV"/>
        </w:rPr>
        <w:t>,</w:t>
      </w:r>
    </w:p>
    <w:p w:rsidR="00053AFD" w:rsidRPr="00F058F2" w:rsidRDefault="00F64E72" w:rsidP="00053AFD">
      <w:pPr>
        <w:pStyle w:val="mt-translation"/>
        <w:numPr>
          <w:ilvl w:val="0"/>
          <w:numId w:val="7"/>
        </w:numPr>
        <w:spacing w:before="0" w:beforeAutospacing="0" w:after="0" w:afterAutospacing="0"/>
        <w:rPr>
          <w:rStyle w:val="word"/>
          <w:rFonts w:asciiTheme="minorHAnsi" w:hAnsiTheme="minorHAnsi" w:cstheme="minorHAnsi"/>
          <w:color w:val="000000"/>
        </w:rPr>
      </w:pPr>
      <w:r w:rsidRPr="00421668">
        <w:rPr>
          <w:rStyle w:val="phrase"/>
          <w:rFonts w:asciiTheme="minorHAnsi" w:hAnsiTheme="minorHAnsi" w:cstheme="minorHAnsi"/>
          <w:color w:val="000000"/>
        </w:rPr>
        <w:t>prasību</w:t>
      </w:r>
      <w:r w:rsidR="00053AFD" w:rsidRPr="00421668">
        <w:rPr>
          <w:rStyle w:val="phrase"/>
          <w:rFonts w:asciiTheme="minorHAnsi" w:hAnsiTheme="minorHAnsi" w:cstheme="minorHAnsi"/>
          <w:color w:val="000000"/>
        </w:rPr>
        <w:t xml:space="preserve"> </w:t>
      </w:r>
      <w:r w:rsidR="00053AFD" w:rsidRPr="00421668">
        <w:rPr>
          <w:rStyle w:val="word"/>
          <w:rFonts w:asciiTheme="minorHAnsi" w:hAnsiTheme="minorHAnsi" w:cstheme="minorHAnsi"/>
          <w:color w:val="000000"/>
        </w:rPr>
        <w:t>attiecībā uz ķīmiskajām</w:t>
      </w:r>
      <w:r w:rsidR="00053AFD" w:rsidRPr="00421668">
        <w:rPr>
          <w:rStyle w:val="phrase"/>
          <w:rFonts w:asciiTheme="minorHAnsi" w:hAnsiTheme="minorHAnsi" w:cstheme="minorHAnsi"/>
          <w:color w:val="000000"/>
        </w:rPr>
        <w:t> </w:t>
      </w:r>
      <w:r w:rsidR="00053AFD" w:rsidRPr="00421668">
        <w:rPr>
          <w:rStyle w:val="word"/>
          <w:rFonts w:asciiTheme="minorHAnsi" w:hAnsiTheme="minorHAnsi" w:cstheme="minorHAnsi"/>
          <w:color w:val="000000"/>
        </w:rPr>
        <w:t>vielām</w:t>
      </w:r>
      <w:r w:rsidRPr="00421668">
        <w:rPr>
          <w:rStyle w:val="word"/>
          <w:rFonts w:asciiTheme="minorHAnsi" w:hAnsiTheme="minorHAnsi" w:cstheme="minorHAnsi"/>
          <w:color w:val="000000"/>
        </w:rPr>
        <w:t xml:space="preserve"> noteikšana</w:t>
      </w:r>
      <w:r w:rsidR="00053AFD" w:rsidRPr="00421668">
        <w:rPr>
          <w:rStyle w:val="word"/>
          <w:rFonts w:asciiTheme="minorHAnsi" w:hAnsiTheme="minorHAnsi" w:cstheme="minorHAnsi"/>
          <w:color w:val="000000"/>
        </w:rPr>
        <w:t>,</w:t>
      </w:r>
      <w:r w:rsidR="00053AFD" w:rsidRPr="00421668">
        <w:rPr>
          <w:rStyle w:val="phrase"/>
          <w:rFonts w:asciiTheme="minorHAnsi" w:hAnsiTheme="minorHAnsi" w:cstheme="minorHAnsi"/>
          <w:color w:val="000000"/>
        </w:rPr>
        <w:t> </w:t>
      </w:r>
      <w:r w:rsidR="00053AFD" w:rsidRPr="00421668">
        <w:rPr>
          <w:rStyle w:val="word"/>
          <w:rFonts w:asciiTheme="minorHAnsi" w:hAnsiTheme="minorHAnsi" w:cstheme="minorHAnsi"/>
          <w:color w:val="000000"/>
        </w:rPr>
        <w:t>iepērkot</w:t>
      </w:r>
      <w:r w:rsidR="00053AFD" w:rsidRPr="00421668">
        <w:rPr>
          <w:rStyle w:val="phrase"/>
          <w:rFonts w:asciiTheme="minorHAnsi" w:hAnsiTheme="minorHAnsi" w:cstheme="minorHAnsi"/>
          <w:color w:val="000000"/>
        </w:rPr>
        <w:t> </w:t>
      </w:r>
      <w:r w:rsidR="00053AFD" w:rsidRPr="00421668">
        <w:rPr>
          <w:rStyle w:val="word"/>
          <w:rFonts w:asciiTheme="minorHAnsi" w:hAnsiTheme="minorHAnsi" w:cstheme="minorHAnsi"/>
          <w:color w:val="000000"/>
        </w:rPr>
        <w:t>preces</w:t>
      </w:r>
      <w:r w:rsidR="00F058F2">
        <w:rPr>
          <w:rFonts w:asciiTheme="minorHAnsi" w:hAnsiTheme="minorHAnsi" w:cstheme="minorHAnsi"/>
          <w:color w:val="000000"/>
        </w:rPr>
        <w:t xml:space="preserve"> </w:t>
      </w:r>
      <w:r w:rsidR="00053AFD" w:rsidRPr="00F058F2">
        <w:rPr>
          <w:rStyle w:val="word"/>
          <w:rFonts w:asciiTheme="minorHAnsi" w:hAnsiTheme="minorHAnsi" w:cstheme="minorHAnsi"/>
          <w:color w:val="000000"/>
        </w:rPr>
        <w:t>un</w:t>
      </w:r>
      <w:r w:rsidR="00053AFD" w:rsidRPr="00F058F2">
        <w:rPr>
          <w:rStyle w:val="phrase"/>
          <w:rFonts w:asciiTheme="minorHAnsi" w:hAnsiTheme="minorHAnsi" w:cstheme="minorHAnsi"/>
          <w:color w:val="000000"/>
        </w:rPr>
        <w:t> </w:t>
      </w:r>
      <w:r w:rsidRPr="00F058F2">
        <w:rPr>
          <w:rStyle w:val="word"/>
          <w:rFonts w:asciiTheme="minorHAnsi" w:hAnsiTheme="minorHAnsi" w:cstheme="minorHAnsi"/>
          <w:color w:val="000000"/>
        </w:rPr>
        <w:t>pakalpojumus,</w:t>
      </w:r>
    </w:p>
    <w:p w:rsidR="00F64E72" w:rsidRPr="00421668" w:rsidRDefault="00833DB4" w:rsidP="00F64E72">
      <w:pPr>
        <w:pStyle w:val="mt-translation"/>
        <w:numPr>
          <w:ilvl w:val="0"/>
          <w:numId w:val="7"/>
        </w:numPr>
        <w:spacing w:before="0" w:beforeAutospacing="0" w:after="0" w:afterAutospacing="0"/>
        <w:rPr>
          <w:rStyle w:val="word"/>
          <w:rFonts w:asciiTheme="minorHAnsi" w:hAnsiTheme="minorHAnsi" w:cstheme="minorHAnsi"/>
          <w:color w:val="000000"/>
        </w:rPr>
      </w:pPr>
      <w:r>
        <w:rPr>
          <w:rStyle w:val="word"/>
          <w:rFonts w:asciiTheme="minorHAnsi" w:eastAsiaTheme="majorEastAsia" w:hAnsiTheme="minorHAnsi" w:cstheme="minorHAnsi"/>
          <w:color w:val="000000"/>
        </w:rPr>
        <w:t>u</w:t>
      </w:r>
      <w:r w:rsidR="00F64E72" w:rsidRPr="00421668">
        <w:rPr>
          <w:rStyle w:val="word"/>
          <w:rFonts w:asciiTheme="minorHAnsi" w:eastAsiaTheme="majorEastAsia" w:hAnsiTheme="minorHAnsi" w:cstheme="minorHAnsi"/>
          <w:color w:val="000000"/>
        </w:rPr>
        <w:t>zraudzība</w:t>
      </w:r>
      <w:r w:rsidR="002C58B5" w:rsidRPr="00421668">
        <w:rPr>
          <w:rStyle w:val="word"/>
          <w:rFonts w:asciiTheme="minorHAnsi" w:eastAsiaTheme="majorEastAsia" w:hAnsiTheme="minorHAnsi" w:cstheme="minorHAnsi"/>
          <w:color w:val="000000"/>
        </w:rPr>
        <w:t>s</w:t>
      </w:r>
      <w:r w:rsidR="00F64E72" w:rsidRPr="00421668">
        <w:rPr>
          <w:rFonts w:asciiTheme="minorHAnsi" w:hAnsiTheme="minorHAnsi" w:cstheme="minorHAnsi"/>
          <w:color w:val="000000"/>
        </w:rPr>
        <w:t> </w:t>
      </w:r>
      <w:r w:rsidR="00F64E72" w:rsidRPr="00421668">
        <w:rPr>
          <w:rStyle w:val="word"/>
          <w:rFonts w:asciiTheme="minorHAnsi" w:eastAsiaTheme="majorEastAsia" w:hAnsiTheme="minorHAnsi" w:cstheme="minorHAnsi"/>
          <w:color w:val="000000"/>
        </w:rPr>
        <w:t>un</w:t>
      </w:r>
      <w:r w:rsidR="00F64E72" w:rsidRPr="00421668">
        <w:rPr>
          <w:rFonts w:asciiTheme="minorHAnsi" w:hAnsiTheme="minorHAnsi" w:cstheme="minorHAnsi"/>
          <w:color w:val="000000"/>
        </w:rPr>
        <w:t> </w:t>
      </w:r>
      <w:r w:rsidR="00F64E72" w:rsidRPr="00421668">
        <w:rPr>
          <w:rStyle w:val="word"/>
          <w:rFonts w:asciiTheme="minorHAnsi" w:eastAsiaTheme="majorEastAsia" w:hAnsiTheme="minorHAnsi" w:cstheme="minorHAnsi"/>
          <w:color w:val="000000"/>
        </w:rPr>
        <w:t>izpilde</w:t>
      </w:r>
      <w:r w:rsidR="002C58B5" w:rsidRPr="00421668">
        <w:rPr>
          <w:rStyle w:val="word"/>
          <w:rFonts w:asciiTheme="minorHAnsi" w:eastAsiaTheme="majorEastAsia" w:hAnsiTheme="minorHAnsi" w:cstheme="minorHAnsi"/>
          <w:color w:val="000000"/>
        </w:rPr>
        <w:t>s nodrošināšana</w:t>
      </w:r>
      <w:r w:rsidR="00F64E72" w:rsidRPr="00421668">
        <w:rPr>
          <w:rStyle w:val="word"/>
          <w:rFonts w:asciiTheme="minorHAnsi" w:eastAsiaTheme="majorEastAsia" w:hAnsiTheme="minorHAnsi" w:cstheme="minorHAnsi"/>
          <w:color w:val="000000"/>
        </w:rPr>
        <w:t>,</w:t>
      </w:r>
    </w:p>
    <w:p w:rsidR="00F64E72" w:rsidRPr="00421668" w:rsidRDefault="002C58B5" w:rsidP="00F64E72">
      <w:pPr>
        <w:pStyle w:val="mt-translation"/>
        <w:numPr>
          <w:ilvl w:val="0"/>
          <w:numId w:val="7"/>
        </w:numPr>
        <w:spacing w:before="0" w:beforeAutospacing="0" w:after="0" w:afterAutospacing="0"/>
        <w:rPr>
          <w:rStyle w:val="word"/>
          <w:rFonts w:asciiTheme="minorHAnsi" w:hAnsiTheme="minorHAnsi" w:cstheme="minorHAnsi"/>
          <w:color w:val="000000"/>
        </w:rPr>
      </w:pPr>
      <w:r w:rsidRPr="00421668">
        <w:rPr>
          <w:rStyle w:val="word"/>
          <w:rFonts w:asciiTheme="minorHAnsi" w:eastAsiaTheme="majorEastAsia" w:hAnsiTheme="minorHAnsi" w:cstheme="minorHAnsi"/>
          <w:color w:val="000000"/>
        </w:rPr>
        <w:t>iedzīvotāju</w:t>
      </w:r>
      <w:r w:rsidR="00F64E72" w:rsidRPr="00421668">
        <w:rPr>
          <w:rFonts w:asciiTheme="minorHAnsi" w:hAnsiTheme="minorHAnsi" w:cstheme="minorHAnsi"/>
          <w:color w:val="000000"/>
        </w:rPr>
        <w:t> </w:t>
      </w:r>
      <w:r w:rsidR="00F64E72" w:rsidRPr="00421668">
        <w:rPr>
          <w:rStyle w:val="word"/>
          <w:rFonts w:asciiTheme="minorHAnsi" w:eastAsiaTheme="majorEastAsia" w:hAnsiTheme="minorHAnsi" w:cstheme="minorHAnsi"/>
          <w:color w:val="000000"/>
        </w:rPr>
        <w:t>un</w:t>
      </w:r>
      <w:r w:rsidR="00F64E72" w:rsidRPr="00421668">
        <w:rPr>
          <w:rFonts w:asciiTheme="minorHAnsi" w:hAnsiTheme="minorHAnsi" w:cstheme="minorHAnsi"/>
          <w:color w:val="000000"/>
        </w:rPr>
        <w:t> </w:t>
      </w:r>
      <w:r w:rsidRPr="00421668">
        <w:rPr>
          <w:rStyle w:val="word"/>
          <w:rFonts w:asciiTheme="minorHAnsi" w:eastAsiaTheme="majorEastAsia" w:hAnsiTheme="minorHAnsi" w:cstheme="minorHAnsi"/>
          <w:color w:val="000000"/>
        </w:rPr>
        <w:t>vietējo</w:t>
      </w:r>
      <w:r w:rsidR="00F64E72" w:rsidRPr="00421668">
        <w:rPr>
          <w:rFonts w:asciiTheme="minorHAnsi" w:hAnsiTheme="minorHAnsi" w:cstheme="minorHAnsi"/>
          <w:color w:val="000000"/>
        </w:rPr>
        <w:t> </w:t>
      </w:r>
      <w:r w:rsidRPr="00421668">
        <w:rPr>
          <w:rStyle w:val="word"/>
          <w:rFonts w:asciiTheme="minorHAnsi" w:eastAsiaTheme="majorEastAsia" w:hAnsiTheme="minorHAnsi" w:cstheme="minorHAnsi"/>
          <w:color w:val="000000"/>
        </w:rPr>
        <w:t>uzņēmumu nodrošināšana ar informāciju</w:t>
      </w:r>
      <w:r w:rsidR="00F64E72" w:rsidRPr="00421668">
        <w:rPr>
          <w:rStyle w:val="word"/>
          <w:rFonts w:asciiTheme="minorHAnsi" w:eastAsiaTheme="majorEastAsia" w:hAnsiTheme="minorHAnsi" w:cstheme="minorHAnsi"/>
          <w:color w:val="000000"/>
        </w:rPr>
        <w:t>,</w:t>
      </w:r>
    </w:p>
    <w:p w:rsidR="00F64E72" w:rsidRPr="00421668" w:rsidRDefault="00833DB4" w:rsidP="00F64E72">
      <w:pPr>
        <w:pStyle w:val="mt-translation"/>
        <w:numPr>
          <w:ilvl w:val="0"/>
          <w:numId w:val="7"/>
        </w:numPr>
        <w:spacing w:before="0" w:beforeAutospacing="0" w:after="0" w:afterAutospacing="0"/>
        <w:rPr>
          <w:rStyle w:val="word"/>
          <w:rFonts w:asciiTheme="minorHAnsi" w:hAnsiTheme="minorHAnsi" w:cstheme="minorHAnsi"/>
          <w:color w:val="000000"/>
        </w:rPr>
      </w:pPr>
      <w:r>
        <w:rPr>
          <w:rStyle w:val="word"/>
          <w:rFonts w:asciiTheme="minorHAnsi" w:eastAsiaTheme="majorEastAsia" w:hAnsiTheme="minorHAnsi" w:cstheme="minorHAnsi"/>
          <w:color w:val="000000"/>
        </w:rPr>
        <w:t>s</w:t>
      </w:r>
      <w:r w:rsidR="00F64E72" w:rsidRPr="00421668">
        <w:rPr>
          <w:rStyle w:val="word"/>
          <w:rFonts w:asciiTheme="minorHAnsi" w:eastAsiaTheme="majorEastAsia" w:hAnsiTheme="minorHAnsi" w:cstheme="minorHAnsi"/>
          <w:color w:val="000000"/>
        </w:rPr>
        <w:t>adarbības veicināšana starp iesaistītajām institūcijām.</w:t>
      </w:r>
    </w:p>
    <w:p w:rsidR="00833DB4" w:rsidRDefault="00833DB4" w:rsidP="00833DB4">
      <w:pPr>
        <w:pStyle w:val="mt-translation"/>
        <w:spacing w:before="0" w:beforeAutospacing="0" w:after="0" w:afterAutospacing="0"/>
        <w:rPr>
          <w:rStyle w:val="word"/>
          <w:rFonts w:asciiTheme="minorHAnsi" w:eastAsiaTheme="majorEastAsia" w:hAnsiTheme="minorHAnsi" w:cstheme="minorHAnsi"/>
          <w:color w:val="000000"/>
        </w:rPr>
      </w:pPr>
    </w:p>
    <w:p w:rsidR="00582565" w:rsidRPr="00833DB4" w:rsidRDefault="00582565" w:rsidP="00833DB4">
      <w:pPr>
        <w:pStyle w:val="mt-translation"/>
        <w:spacing w:before="0" w:beforeAutospacing="0" w:after="0" w:afterAutospacing="0"/>
        <w:ind w:firstLine="1304"/>
        <w:rPr>
          <w:rStyle w:val="word"/>
          <w:rFonts w:asciiTheme="minorHAnsi" w:eastAsiaTheme="majorEastAsia" w:hAnsiTheme="minorHAnsi" w:cstheme="minorHAnsi"/>
          <w:b/>
          <w:color w:val="000000"/>
        </w:rPr>
      </w:pPr>
      <w:r w:rsidRPr="00833DB4">
        <w:rPr>
          <w:rStyle w:val="word"/>
          <w:rFonts w:asciiTheme="minorHAnsi" w:eastAsiaTheme="majorEastAsia" w:hAnsiTheme="minorHAnsi" w:cstheme="minorHAnsi"/>
          <w:b/>
          <w:color w:val="000000"/>
        </w:rPr>
        <w:t>Rīcības plāna mērķi</w:t>
      </w:r>
    </w:p>
    <w:p w:rsidR="00DF3977" w:rsidRPr="00421668" w:rsidRDefault="00DF3977" w:rsidP="00FC1D79">
      <w:pPr>
        <w:pStyle w:val="mt-translation"/>
        <w:shd w:val="clear" w:color="auto" w:fill="FFFEFD"/>
        <w:spacing w:before="0" w:beforeAutospacing="0" w:after="0" w:afterAutospacing="0"/>
        <w:ind w:firstLine="1304"/>
        <w:rPr>
          <w:rFonts w:asciiTheme="minorHAnsi" w:hAnsiTheme="minorHAnsi" w:cstheme="minorHAnsi"/>
          <w:color w:val="000000"/>
        </w:rPr>
      </w:pPr>
      <w:r w:rsidRPr="00421668">
        <w:rPr>
          <w:rFonts w:asciiTheme="minorHAnsi" w:hAnsiTheme="minorHAnsi" w:cstheme="minorHAnsi"/>
          <w:color w:val="000000"/>
        </w:rPr>
        <w:t>Rīcības plāna mērķu un aktivitāšu pamatā ir vides programmu mērķi, kas saistīti ar</w:t>
      </w:r>
      <w:r w:rsidR="007004A2" w:rsidRPr="00421668">
        <w:rPr>
          <w:rFonts w:asciiTheme="minorHAnsi" w:hAnsiTheme="minorHAnsi" w:cstheme="minorHAnsi"/>
          <w:color w:val="000000"/>
        </w:rPr>
        <w:t xml:space="preserve"> </w:t>
      </w:r>
      <w:r w:rsidR="00833DB4">
        <w:rPr>
          <w:rFonts w:asciiTheme="minorHAnsi" w:hAnsiTheme="minorHAnsi" w:cstheme="minorHAnsi"/>
          <w:color w:val="000000"/>
        </w:rPr>
        <w:t xml:space="preserve">kaitīgajām vielām: </w:t>
      </w:r>
      <w:r w:rsidRPr="00421668">
        <w:rPr>
          <w:rFonts w:asciiTheme="minorHAnsi" w:hAnsiTheme="minorHAnsi" w:cstheme="minorHAnsi"/>
          <w:color w:val="000000"/>
        </w:rPr>
        <w:t>“Ķīmisko vielu, kas ir kaitīgas cilvēka veselībai un videi, koncentrāciju gaisā, zemē un ūdenī ir jāsamazina".</w:t>
      </w:r>
    </w:p>
    <w:p w:rsidR="00E94A82" w:rsidRPr="00421668" w:rsidRDefault="005B1BD1" w:rsidP="00E94A82">
      <w:pPr>
        <w:pStyle w:val="HTMLiepriekformattais"/>
        <w:numPr>
          <w:ilvl w:val="0"/>
          <w:numId w:val="10"/>
        </w:numPr>
        <w:shd w:val="clear" w:color="auto" w:fill="FFFFFF"/>
        <w:jc w:val="both"/>
        <w:rPr>
          <w:rFonts w:asciiTheme="minorHAnsi" w:hAnsiTheme="minorHAnsi" w:cstheme="minorHAnsi"/>
          <w:color w:val="212121"/>
          <w:sz w:val="24"/>
          <w:szCs w:val="24"/>
        </w:rPr>
      </w:pPr>
      <w:r w:rsidRPr="00421668">
        <w:rPr>
          <w:rFonts w:asciiTheme="minorHAnsi" w:hAnsiTheme="minorHAnsi" w:cstheme="minorHAnsi"/>
          <w:color w:val="212121"/>
          <w:sz w:val="24"/>
          <w:szCs w:val="24"/>
        </w:rPr>
        <w:t>Jāsamazina īpaši bīstamo vielu kopējo skait</w:t>
      </w:r>
      <w:r w:rsidR="00E94A82" w:rsidRPr="00421668">
        <w:rPr>
          <w:rFonts w:asciiTheme="minorHAnsi" w:hAnsiTheme="minorHAnsi" w:cstheme="minorHAnsi"/>
          <w:color w:val="212121"/>
          <w:sz w:val="24"/>
          <w:szCs w:val="24"/>
        </w:rPr>
        <w:t>u</w:t>
      </w:r>
    </w:p>
    <w:p w:rsidR="005B1BD1" w:rsidRPr="00421668" w:rsidRDefault="00E94A82" w:rsidP="00E94A82">
      <w:pPr>
        <w:pStyle w:val="HTMLiepriekformattais"/>
        <w:numPr>
          <w:ilvl w:val="0"/>
          <w:numId w:val="10"/>
        </w:numPr>
        <w:shd w:val="clear" w:color="auto" w:fill="FFFFFF"/>
        <w:jc w:val="both"/>
        <w:rPr>
          <w:rFonts w:asciiTheme="minorHAnsi" w:hAnsiTheme="minorHAnsi" w:cstheme="minorHAnsi"/>
          <w:color w:val="212121"/>
          <w:sz w:val="24"/>
          <w:szCs w:val="24"/>
        </w:rPr>
      </w:pPr>
      <w:r w:rsidRPr="00421668">
        <w:rPr>
          <w:rFonts w:asciiTheme="minorHAnsi" w:hAnsiTheme="minorHAnsi" w:cstheme="minorHAnsi"/>
          <w:color w:val="212121"/>
          <w:sz w:val="24"/>
          <w:szCs w:val="24"/>
        </w:rPr>
        <w:t>Jāsamazina</w:t>
      </w:r>
      <w:r w:rsidR="005B1BD1" w:rsidRPr="00421668">
        <w:rPr>
          <w:rFonts w:asciiTheme="minorHAnsi" w:hAnsiTheme="minorHAnsi" w:cstheme="minorHAnsi"/>
          <w:color w:val="212121"/>
          <w:sz w:val="24"/>
          <w:szCs w:val="24"/>
        </w:rPr>
        <w:t xml:space="preserve"> bīstamo vielu iedarbību</w:t>
      </w:r>
      <w:r w:rsidR="00EA440C" w:rsidRPr="00421668">
        <w:rPr>
          <w:rFonts w:asciiTheme="minorHAnsi" w:hAnsiTheme="minorHAnsi" w:cstheme="minorHAnsi"/>
          <w:color w:val="212121"/>
          <w:sz w:val="24"/>
          <w:szCs w:val="24"/>
        </w:rPr>
        <w:t xml:space="preserve"> uz cilvēku un vidi</w:t>
      </w:r>
    </w:p>
    <w:p w:rsidR="00E94A82" w:rsidRPr="00421668" w:rsidRDefault="005B1BD1" w:rsidP="00E94A82">
      <w:pPr>
        <w:pStyle w:val="HTMLiepriekformattais"/>
        <w:numPr>
          <w:ilvl w:val="0"/>
          <w:numId w:val="10"/>
        </w:numPr>
        <w:shd w:val="clear" w:color="auto" w:fill="FFFFFF"/>
        <w:jc w:val="both"/>
        <w:rPr>
          <w:rFonts w:asciiTheme="minorHAnsi" w:hAnsiTheme="minorHAnsi" w:cstheme="minorHAnsi"/>
          <w:color w:val="212121"/>
          <w:sz w:val="24"/>
          <w:szCs w:val="24"/>
        </w:rPr>
      </w:pPr>
      <w:r w:rsidRPr="00421668">
        <w:rPr>
          <w:rFonts w:asciiTheme="minorHAnsi" w:hAnsiTheme="minorHAnsi" w:cstheme="minorHAnsi"/>
          <w:color w:val="212121"/>
          <w:sz w:val="24"/>
          <w:szCs w:val="24"/>
        </w:rPr>
        <w:t xml:space="preserve">Jāuzlabo patērētāju </w:t>
      </w:r>
      <w:r w:rsidR="00E94A82" w:rsidRPr="00421668">
        <w:rPr>
          <w:rFonts w:asciiTheme="minorHAnsi" w:hAnsiTheme="minorHAnsi" w:cstheme="minorHAnsi"/>
          <w:color w:val="212121"/>
          <w:sz w:val="24"/>
          <w:szCs w:val="24"/>
        </w:rPr>
        <w:t>zināšanas par ķīmiskajām vielām</w:t>
      </w:r>
    </w:p>
    <w:p w:rsidR="005B1BD1" w:rsidRPr="00421668" w:rsidRDefault="005B1BD1" w:rsidP="00E94A82">
      <w:pPr>
        <w:pStyle w:val="HTMLiepriekformattais"/>
        <w:numPr>
          <w:ilvl w:val="0"/>
          <w:numId w:val="10"/>
        </w:numPr>
        <w:shd w:val="clear" w:color="auto" w:fill="FFFFFF"/>
        <w:jc w:val="both"/>
        <w:rPr>
          <w:rFonts w:asciiTheme="minorHAnsi" w:hAnsiTheme="minorHAnsi" w:cstheme="minorHAnsi"/>
          <w:color w:val="212121"/>
          <w:sz w:val="24"/>
          <w:szCs w:val="24"/>
        </w:rPr>
      </w:pPr>
      <w:r w:rsidRPr="00421668">
        <w:rPr>
          <w:rFonts w:asciiTheme="minorHAnsi" w:hAnsiTheme="minorHAnsi" w:cstheme="minorHAnsi"/>
          <w:color w:val="212121"/>
          <w:sz w:val="24"/>
          <w:szCs w:val="24"/>
        </w:rPr>
        <w:t>Jāpalielina informācijas apjomu un darbības u</w:t>
      </w:r>
      <w:r w:rsidR="00D8412F">
        <w:rPr>
          <w:rFonts w:asciiTheme="minorHAnsi" w:hAnsiTheme="minorHAnsi" w:cstheme="minorHAnsi"/>
          <w:color w:val="212121"/>
          <w:sz w:val="24"/>
          <w:szCs w:val="24"/>
        </w:rPr>
        <w:t>zraudzību attiecībā uz ķīmiskajā</w:t>
      </w:r>
      <w:r w:rsidRPr="00421668">
        <w:rPr>
          <w:rFonts w:asciiTheme="minorHAnsi" w:hAnsiTheme="minorHAnsi" w:cstheme="minorHAnsi"/>
          <w:color w:val="212121"/>
          <w:sz w:val="24"/>
          <w:szCs w:val="24"/>
        </w:rPr>
        <w:t xml:space="preserve">m vielām </w:t>
      </w:r>
    </w:p>
    <w:p w:rsidR="005B1BD1" w:rsidRPr="00421668" w:rsidRDefault="00833DB4" w:rsidP="00E94A82">
      <w:pPr>
        <w:pStyle w:val="HTMLiepriekformattais"/>
        <w:numPr>
          <w:ilvl w:val="0"/>
          <w:numId w:val="10"/>
        </w:numPr>
        <w:shd w:val="clear" w:color="auto" w:fill="FFFFFF"/>
        <w:jc w:val="both"/>
        <w:rPr>
          <w:rFonts w:asciiTheme="minorHAnsi" w:hAnsiTheme="minorHAnsi" w:cstheme="minorHAnsi"/>
          <w:color w:val="212121"/>
          <w:sz w:val="24"/>
          <w:szCs w:val="24"/>
        </w:rPr>
      </w:pPr>
      <w:r>
        <w:rPr>
          <w:rFonts w:asciiTheme="minorHAnsi" w:hAnsiTheme="minorHAnsi" w:cstheme="minorHAnsi"/>
          <w:color w:val="212121"/>
          <w:sz w:val="24"/>
          <w:szCs w:val="24"/>
        </w:rPr>
        <w:t>Jākoncentrējas</w:t>
      </w:r>
      <w:r w:rsidR="005B1BD1" w:rsidRPr="00421668">
        <w:rPr>
          <w:rFonts w:asciiTheme="minorHAnsi" w:hAnsiTheme="minorHAnsi" w:cstheme="minorHAnsi"/>
          <w:color w:val="212121"/>
          <w:sz w:val="24"/>
          <w:szCs w:val="24"/>
        </w:rPr>
        <w:t xml:space="preserve"> uz ķīmiskām vielām materiālos un produktos</w:t>
      </w:r>
    </w:p>
    <w:p w:rsidR="005B1BD1" w:rsidRPr="00421668" w:rsidRDefault="00EA440C" w:rsidP="00E94A82">
      <w:pPr>
        <w:pStyle w:val="HTMLiepriekformattais"/>
        <w:numPr>
          <w:ilvl w:val="0"/>
          <w:numId w:val="10"/>
        </w:numPr>
        <w:shd w:val="clear" w:color="auto" w:fill="FFFFFF"/>
        <w:jc w:val="both"/>
        <w:rPr>
          <w:rFonts w:asciiTheme="minorHAnsi" w:hAnsiTheme="minorHAnsi" w:cstheme="minorHAnsi"/>
          <w:color w:val="212121"/>
          <w:sz w:val="24"/>
          <w:szCs w:val="24"/>
        </w:rPr>
      </w:pPr>
      <w:r w:rsidRPr="00421668">
        <w:rPr>
          <w:rFonts w:asciiTheme="minorHAnsi" w:hAnsiTheme="minorHAnsi" w:cstheme="minorHAnsi"/>
          <w:color w:val="212121"/>
          <w:sz w:val="24"/>
          <w:szCs w:val="24"/>
        </w:rPr>
        <w:t>Jāuzlabo</w:t>
      </w:r>
      <w:r w:rsidR="005B1BD1" w:rsidRPr="00421668">
        <w:rPr>
          <w:rFonts w:asciiTheme="minorHAnsi" w:hAnsiTheme="minorHAnsi" w:cstheme="minorHAnsi"/>
          <w:color w:val="212121"/>
          <w:sz w:val="24"/>
          <w:szCs w:val="24"/>
        </w:rPr>
        <w:t xml:space="preserve"> Rīgas pilsētas sadarbību ar citām sabiedrības institūcijām un dalībniekiem</w:t>
      </w:r>
    </w:p>
    <w:p w:rsidR="005B1BD1" w:rsidRPr="00421668" w:rsidRDefault="00EA440C" w:rsidP="00E94A82">
      <w:pPr>
        <w:pStyle w:val="HTMLiepriekformattais"/>
        <w:numPr>
          <w:ilvl w:val="0"/>
          <w:numId w:val="10"/>
        </w:numPr>
        <w:shd w:val="clear" w:color="auto" w:fill="FFFFFF"/>
        <w:jc w:val="both"/>
        <w:rPr>
          <w:rFonts w:asciiTheme="minorHAnsi" w:hAnsiTheme="minorHAnsi" w:cstheme="minorHAnsi"/>
          <w:color w:val="212121"/>
          <w:sz w:val="24"/>
          <w:szCs w:val="24"/>
        </w:rPr>
      </w:pPr>
      <w:r w:rsidRPr="00421668">
        <w:rPr>
          <w:rFonts w:asciiTheme="minorHAnsi" w:hAnsiTheme="minorHAnsi" w:cstheme="minorHAnsi"/>
          <w:color w:val="212121"/>
          <w:sz w:val="24"/>
          <w:szCs w:val="24"/>
        </w:rPr>
        <w:t>Jāoptimizē</w:t>
      </w:r>
      <w:r w:rsidR="005B1BD1" w:rsidRPr="00421668">
        <w:rPr>
          <w:rFonts w:asciiTheme="minorHAnsi" w:hAnsiTheme="minorHAnsi" w:cstheme="minorHAnsi"/>
          <w:color w:val="212121"/>
          <w:sz w:val="24"/>
          <w:szCs w:val="24"/>
        </w:rPr>
        <w:t xml:space="preserve"> sadarbību starp Rīgas pilsētas administrāciju un uzņēmumiem</w:t>
      </w:r>
    </w:p>
    <w:p w:rsidR="00833DB4" w:rsidRDefault="00833DB4" w:rsidP="00833DB4">
      <w:pPr>
        <w:pStyle w:val="mt-translation"/>
        <w:spacing w:before="0" w:beforeAutospacing="0" w:after="0" w:afterAutospacing="0"/>
        <w:ind w:left="360" w:firstLine="360"/>
        <w:jc w:val="both"/>
        <w:rPr>
          <w:rFonts w:asciiTheme="minorHAnsi" w:hAnsiTheme="minorHAnsi" w:cstheme="minorHAnsi"/>
        </w:rPr>
      </w:pPr>
    </w:p>
    <w:p w:rsidR="00833DB4" w:rsidRPr="00833DB4" w:rsidRDefault="00833DB4" w:rsidP="00833DB4">
      <w:pPr>
        <w:pStyle w:val="mt-translation"/>
        <w:spacing w:before="0" w:beforeAutospacing="0" w:after="0" w:afterAutospacing="0"/>
        <w:ind w:left="360" w:firstLine="944"/>
        <w:jc w:val="both"/>
        <w:rPr>
          <w:rFonts w:asciiTheme="minorHAnsi" w:hAnsiTheme="minorHAnsi" w:cstheme="minorHAnsi"/>
          <w:b/>
          <w:color w:val="212121"/>
          <w:shd w:val="clear" w:color="auto" w:fill="FFFFFF"/>
        </w:rPr>
      </w:pPr>
      <w:r w:rsidRPr="00833DB4">
        <w:rPr>
          <w:rFonts w:asciiTheme="minorHAnsi" w:hAnsiTheme="minorHAnsi" w:cstheme="minorHAnsi"/>
          <w:b/>
          <w:color w:val="212121"/>
          <w:shd w:val="clear" w:color="auto" w:fill="FFFFFF"/>
        </w:rPr>
        <w:t>Mērķu un aktivitāšu pārskats</w:t>
      </w:r>
    </w:p>
    <w:p w:rsidR="009002AF" w:rsidRPr="00421668" w:rsidRDefault="006C0C7C" w:rsidP="00A805EA">
      <w:pPr>
        <w:pStyle w:val="HTMLiepriekformattais"/>
        <w:shd w:val="clear" w:color="auto" w:fill="FFFFFF"/>
        <w:rPr>
          <w:rFonts w:asciiTheme="minorHAnsi" w:hAnsiTheme="minorHAnsi" w:cstheme="minorHAnsi"/>
          <w:color w:val="212121"/>
          <w:sz w:val="24"/>
          <w:szCs w:val="24"/>
        </w:rPr>
      </w:pPr>
      <w:r w:rsidRPr="00421668">
        <w:rPr>
          <w:rFonts w:asciiTheme="minorHAnsi" w:hAnsiTheme="minorHAnsi" w:cstheme="minorHAnsi"/>
          <w:color w:val="212121"/>
          <w:sz w:val="24"/>
          <w:szCs w:val="24"/>
        </w:rPr>
        <w:tab/>
      </w:r>
      <w:r w:rsidR="00E94A82" w:rsidRPr="00421668">
        <w:rPr>
          <w:rFonts w:asciiTheme="minorHAnsi" w:hAnsiTheme="minorHAnsi" w:cstheme="minorHAnsi"/>
          <w:color w:val="212121"/>
          <w:sz w:val="24"/>
          <w:szCs w:val="24"/>
        </w:rPr>
        <w:t>Pārskats par mērķiem un aktivitātēm ir sniegts zemāk redzamajā tabulā. Katrai aktivitātei ir aptuvens laika plāns, kurā norādīts, kad aktivitāte tiks realizēta. Aktivitātēm, kuras tiks izpildītas noteiktajā gadā vai ierobežotā laika periodā ir norādīts konkrēts gads. Darbībām, kas tiks īstenotas vismaz reizi gadā plānā ir izmantots termins "nepārtraukti".</w:t>
      </w:r>
    </w:p>
    <w:p w:rsidR="00A30A0D" w:rsidRPr="00421668" w:rsidRDefault="006C0C7C" w:rsidP="004C4854">
      <w:pPr>
        <w:pStyle w:val="HTMLiepriekformattais"/>
        <w:shd w:val="clear" w:color="auto" w:fill="FFFFFF"/>
        <w:rPr>
          <w:rFonts w:asciiTheme="minorHAnsi" w:hAnsiTheme="minorHAnsi" w:cstheme="minorHAnsi"/>
          <w:color w:val="212121"/>
          <w:sz w:val="24"/>
          <w:szCs w:val="24"/>
        </w:rPr>
      </w:pPr>
      <w:r w:rsidRPr="00421668">
        <w:rPr>
          <w:rFonts w:asciiTheme="minorHAnsi" w:hAnsiTheme="minorHAnsi" w:cstheme="minorHAnsi"/>
          <w:color w:val="212121"/>
          <w:sz w:val="24"/>
          <w:szCs w:val="24"/>
        </w:rPr>
        <w:tab/>
      </w:r>
      <w:r w:rsidR="009002AF" w:rsidRPr="00421668">
        <w:rPr>
          <w:rFonts w:asciiTheme="minorHAnsi" w:hAnsiTheme="minorHAnsi" w:cstheme="minorHAnsi"/>
          <w:color w:val="212121"/>
          <w:sz w:val="24"/>
          <w:szCs w:val="24"/>
        </w:rPr>
        <w:t xml:space="preserve">Par katras aktivitātes izpildi ir atbildīga konkrēta </w:t>
      </w:r>
      <w:r w:rsidR="00C0039A" w:rsidRPr="00421668">
        <w:rPr>
          <w:rFonts w:asciiTheme="minorHAnsi" w:hAnsiTheme="minorHAnsi" w:cstheme="minorHAnsi"/>
          <w:color w:val="212121"/>
          <w:sz w:val="24"/>
          <w:szCs w:val="24"/>
        </w:rPr>
        <w:t>iestāde, organizācija</w:t>
      </w:r>
      <w:r w:rsidR="009002AF" w:rsidRPr="00421668">
        <w:rPr>
          <w:rFonts w:asciiTheme="minorHAnsi" w:hAnsiTheme="minorHAnsi" w:cstheme="minorHAnsi"/>
          <w:color w:val="212121"/>
          <w:sz w:val="24"/>
          <w:szCs w:val="24"/>
        </w:rPr>
        <w:t xml:space="preserve"> vai institūcija, kuras nosaukums ir ierakstīts tabulā.</w:t>
      </w:r>
      <w:r w:rsidR="005B1228" w:rsidRPr="00421668">
        <w:rPr>
          <w:rFonts w:asciiTheme="minorHAnsi" w:hAnsiTheme="minorHAnsi" w:cstheme="minorHAnsi"/>
          <w:sz w:val="24"/>
          <w:szCs w:val="24"/>
        </w:rPr>
        <w:t xml:space="preserve"> </w:t>
      </w:r>
      <w:r w:rsidR="005B1228" w:rsidRPr="00421668">
        <w:rPr>
          <w:rFonts w:asciiTheme="minorHAnsi" w:hAnsiTheme="minorHAnsi" w:cstheme="minorHAnsi"/>
          <w:color w:val="212121"/>
          <w:sz w:val="24"/>
          <w:szCs w:val="24"/>
        </w:rPr>
        <w:t xml:space="preserve">Atbildīga </w:t>
      </w:r>
      <w:r w:rsidR="00C0039A" w:rsidRPr="00421668">
        <w:rPr>
          <w:rFonts w:asciiTheme="minorHAnsi" w:hAnsiTheme="minorHAnsi" w:cstheme="minorHAnsi"/>
          <w:color w:val="212121"/>
          <w:sz w:val="24"/>
          <w:szCs w:val="24"/>
        </w:rPr>
        <w:t xml:space="preserve">iestāde, </w:t>
      </w:r>
      <w:r w:rsidR="005B1228" w:rsidRPr="00421668">
        <w:rPr>
          <w:rFonts w:asciiTheme="minorHAnsi" w:hAnsiTheme="minorHAnsi" w:cstheme="minorHAnsi"/>
          <w:color w:val="212121"/>
          <w:sz w:val="24"/>
          <w:szCs w:val="24"/>
        </w:rPr>
        <w:t>organizācija vai institūcija varētu būt nozīmēta pēc apspriešanās vai sadarbībā ar citām organizācijām, tādā gadījumā tas ir norādīts</w:t>
      </w:r>
      <w:r w:rsidR="00C0039A" w:rsidRPr="00421668">
        <w:rPr>
          <w:rFonts w:asciiTheme="minorHAnsi" w:hAnsiTheme="minorHAnsi" w:cstheme="minorHAnsi"/>
          <w:color w:val="212121"/>
          <w:sz w:val="24"/>
          <w:szCs w:val="24"/>
        </w:rPr>
        <w:t xml:space="preserve"> rīcības plāna</w:t>
      </w:r>
      <w:r w:rsidR="005B1228" w:rsidRPr="00421668">
        <w:rPr>
          <w:rFonts w:asciiTheme="minorHAnsi" w:hAnsiTheme="minorHAnsi" w:cstheme="minorHAnsi"/>
          <w:color w:val="212121"/>
          <w:sz w:val="24"/>
          <w:szCs w:val="24"/>
        </w:rPr>
        <w:t>.</w:t>
      </w:r>
      <w:r w:rsidR="00A30A0D" w:rsidRPr="00421668">
        <w:rPr>
          <w:rFonts w:asciiTheme="minorHAnsi" w:hAnsiTheme="minorHAnsi" w:cstheme="minorHAnsi"/>
          <w:color w:val="212121"/>
          <w:sz w:val="24"/>
          <w:szCs w:val="24"/>
        </w:rPr>
        <w:t xml:space="preserve"> Galvenā atbildība var nozīmēt aktivitātes uzsākšanu un pēc tam atlikušas aktivitātes daļas nodošanu citai organizācijai, lai varētu izpildīt pārējo. </w:t>
      </w:r>
      <w:r w:rsidR="004C4854" w:rsidRPr="00421668">
        <w:rPr>
          <w:rFonts w:asciiTheme="minorHAnsi" w:hAnsiTheme="minorHAnsi" w:cstheme="minorHAnsi"/>
          <w:color w:val="212121"/>
          <w:sz w:val="24"/>
          <w:szCs w:val="24"/>
        </w:rPr>
        <w:t>Katra organizācija, iestāde, institūcija ir atbildīga par nepieciešamajiem resursiem</w:t>
      </w:r>
      <w:r w:rsidRPr="00421668">
        <w:rPr>
          <w:rFonts w:asciiTheme="minorHAnsi" w:hAnsiTheme="minorHAnsi" w:cstheme="minorHAnsi"/>
          <w:color w:val="212121"/>
          <w:sz w:val="24"/>
          <w:szCs w:val="24"/>
        </w:rPr>
        <w:t xml:space="preserve"> aktivitāšu īstenošanai</w:t>
      </w:r>
      <w:r w:rsidR="004C4854" w:rsidRPr="00421668">
        <w:rPr>
          <w:rFonts w:asciiTheme="minorHAnsi" w:hAnsiTheme="minorHAnsi" w:cstheme="minorHAnsi"/>
          <w:color w:val="212121"/>
          <w:sz w:val="24"/>
          <w:szCs w:val="24"/>
        </w:rPr>
        <w:t>.</w:t>
      </w:r>
    </w:p>
    <w:p w:rsidR="002E2CCA" w:rsidRPr="00711273" w:rsidRDefault="002E2CCA" w:rsidP="004C4854">
      <w:pPr>
        <w:pStyle w:val="HTMLiepriekformattais"/>
        <w:shd w:val="clear" w:color="auto" w:fill="FFFFFF"/>
        <w:rPr>
          <w:rFonts w:asciiTheme="minorHAnsi" w:hAnsiTheme="minorHAnsi" w:cstheme="minorHAnsi"/>
          <w:b/>
          <w:color w:val="212121"/>
          <w:sz w:val="24"/>
          <w:szCs w:val="24"/>
        </w:rPr>
      </w:pPr>
    </w:p>
    <w:p w:rsidR="002E2CCA" w:rsidRPr="00711273" w:rsidRDefault="002E2CCA" w:rsidP="004C4854">
      <w:pPr>
        <w:pStyle w:val="HTMLiepriekformattais"/>
        <w:shd w:val="clear" w:color="auto" w:fill="FFFFFF"/>
        <w:rPr>
          <w:rFonts w:asciiTheme="minorHAnsi" w:hAnsiTheme="minorHAnsi" w:cstheme="minorHAnsi"/>
          <w:b/>
          <w:color w:val="212121"/>
          <w:sz w:val="24"/>
          <w:szCs w:val="24"/>
        </w:rPr>
      </w:pPr>
      <w:r w:rsidRPr="00711273">
        <w:rPr>
          <w:rFonts w:asciiTheme="minorHAnsi" w:hAnsiTheme="minorHAnsi" w:cstheme="minorHAnsi"/>
          <w:b/>
          <w:color w:val="212121"/>
          <w:sz w:val="24"/>
          <w:szCs w:val="24"/>
        </w:rPr>
        <w:t>Vispārējs atbalsts Rīcības plāna izpildei</w:t>
      </w:r>
    </w:p>
    <w:p w:rsidR="002E2CCA" w:rsidRPr="00421668" w:rsidRDefault="002E2CCA" w:rsidP="004C4854">
      <w:pPr>
        <w:pStyle w:val="HTMLiepriekformattais"/>
        <w:shd w:val="clear" w:color="auto" w:fill="FFFFFF"/>
        <w:rPr>
          <w:rFonts w:asciiTheme="minorHAnsi" w:hAnsiTheme="minorHAnsi" w:cstheme="minorHAnsi"/>
          <w:color w:val="212121"/>
          <w:sz w:val="24"/>
          <w:szCs w:val="24"/>
        </w:rPr>
      </w:pPr>
    </w:p>
    <w:tbl>
      <w:tblPr>
        <w:tblStyle w:val="Reatabula"/>
        <w:tblW w:w="0" w:type="auto"/>
        <w:tblLook w:val="04A0" w:firstRow="1" w:lastRow="0" w:firstColumn="1" w:lastColumn="0" w:noHBand="0" w:noVBand="1"/>
      </w:tblPr>
      <w:tblGrid>
        <w:gridCol w:w="2040"/>
        <w:gridCol w:w="2040"/>
        <w:gridCol w:w="2041"/>
        <w:gridCol w:w="2040"/>
        <w:gridCol w:w="2041"/>
        <w:gridCol w:w="2040"/>
        <w:gridCol w:w="2041"/>
      </w:tblGrid>
      <w:tr w:rsidR="00A77C75" w:rsidRPr="00421668" w:rsidTr="00F058F2">
        <w:tc>
          <w:tcPr>
            <w:tcW w:w="2040" w:type="dxa"/>
          </w:tcPr>
          <w:p w:rsidR="002E2CCA" w:rsidRPr="00421668" w:rsidRDefault="002E2CCA" w:rsidP="004C4854">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Aktivitāte</w:t>
            </w:r>
          </w:p>
        </w:tc>
        <w:tc>
          <w:tcPr>
            <w:tcW w:w="2040" w:type="dxa"/>
          </w:tcPr>
          <w:p w:rsidR="002E2CCA" w:rsidRPr="00421668" w:rsidRDefault="002E2CCA" w:rsidP="004C4854">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Sākums</w:t>
            </w:r>
          </w:p>
        </w:tc>
        <w:tc>
          <w:tcPr>
            <w:tcW w:w="2041" w:type="dxa"/>
          </w:tcPr>
          <w:p w:rsidR="002E2CCA" w:rsidRPr="00421668" w:rsidRDefault="002E2CCA" w:rsidP="004C4854">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Pabeigta</w:t>
            </w:r>
          </w:p>
        </w:tc>
        <w:tc>
          <w:tcPr>
            <w:tcW w:w="2040" w:type="dxa"/>
          </w:tcPr>
          <w:p w:rsidR="002E2CCA" w:rsidRPr="00421668" w:rsidRDefault="002E2CCA" w:rsidP="004C4854">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Galvenā atbildība</w:t>
            </w:r>
          </w:p>
        </w:tc>
        <w:tc>
          <w:tcPr>
            <w:tcW w:w="2041" w:type="dxa"/>
          </w:tcPr>
          <w:p w:rsidR="002E2CCA" w:rsidRPr="00421668" w:rsidRDefault="002E2CCA" w:rsidP="004C4854">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Kopīgā atbildība</w:t>
            </w:r>
          </w:p>
        </w:tc>
        <w:tc>
          <w:tcPr>
            <w:tcW w:w="2040" w:type="dxa"/>
          </w:tcPr>
          <w:p w:rsidR="002E2CCA" w:rsidRPr="00421668" w:rsidRDefault="002E2CCA" w:rsidP="004C4854">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Sadarbība</w:t>
            </w:r>
          </w:p>
        </w:tc>
        <w:tc>
          <w:tcPr>
            <w:tcW w:w="2041" w:type="dxa"/>
          </w:tcPr>
          <w:p w:rsidR="002E2CCA" w:rsidRPr="00421668" w:rsidRDefault="002E2CCA" w:rsidP="004C4854">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Resursi</w:t>
            </w:r>
          </w:p>
        </w:tc>
      </w:tr>
      <w:tr w:rsidR="00A77C75" w:rsidRPr="00421668" w:rsidTr="00F058F2">
        <w:tc>
          <w:tcPr>
            <w:tcW w:w="2040" w:type="dxa"/>
          </w:tcPr>
          <w:p w:rsidR="00AE60DE" w:rsidRPr="00421668" w:rsidRDefault="00AE60DE" w:rsidP="00AE60DE">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2E2CCA" w:rsidRPr="00421668" w:rsidRDefault="00AE60DE" w:rsidP="00AE60DE">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ir nodarbināts</w:t>
            </w:r>
          </w:p>
        </w:tc>
        <w:tc>
          <w:tcPr>
            <w:tcW w:w="2040" w:type="dxa"/>
          </w:tcPr>
          <w:p w:rsidR="002E2CCA" w:rsidRPr="00421668" w:rsidRDefault="002E2CCA" w:rsidP="004C4854">
            <w:pPr>
              <w:pStyle w:val="HTMLiepriekformattais"/>
              <w:rPr>
                <w:rFonts w:asciiTheme="minorHAnsi" w:hAnsiTheme="minorHAnsi" w:cstheme="minorHAnsi"/>
                <w:color w:val="212121"/>
                <w:sz w:val="24"/>
                <w:szCs w:val="24"/>
              </w:rPr>
            </w:pPr>
          </w:p>
        </w:tc>
        <w:tc>
          <w:tcPr>
            <w:tcW w:w="2041" w:type="dxa"/>
          </w:tcPr>
          <w:p w:rsidR="002E2CCA" w:rsidRPr="00421668" w:rsidRDefault="00AE60DE"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0" w:type="dxa"/>
          </w:tcPr>
          <w:p w:rsidR="002E2CCA" w:rsidRPr="00421668" w:rsidRDefault="00AE60DE"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1" w:type="dxa"/>
          </w:tcPr>
          <w:p w:rsidR="002E2CCA" w:rsidRPr="00421668" w:rsidRDefault="00AE60DE"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_</w:t>
            </w:r>
          </w:p>
        </w:tc>
        <w:tc>
          <w:tcPr>
            <w:tcW w:w="2040" w:type="dxa"/>
          </w:tcPr>
          <w:p w:rsidR="002E2CCA" w:rsidRPr="00421668" w:rsidRDefault="002E2CCA" w:rsidP="004C4854">
            <w:pPr>
              <w:pStyle w:val="HTMLiepriekformattais"/>
              <w:rPr>
                <w:rFonts w:asciiTheme="minorHAnsi" w:hAnsiTheme="minorHAnsi" w:cstheme="minorHAnsi"/>
                <w:color w:val="212121"/>
                <w:sz w:val="24"/>
                <w:szCs w:val="24"/>
              </w:rPr>
            </w:pPr>
          </w:p>
        </w:tc>
        <w:tc>
          <w:tcPr>
            <w:tcW w:w="2041" w:type="dxa"/>
          </w:tcPr>
          <w:p w:rsidR="002E2CCA" w:rsidRPr="00421668" w:rsidRDefault="00AE60DE"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 xml:space="preserve">24 000 </w:t>
            </w:r>
            <w:r w:rsidR="007A1ABA" w:rsidRPr="00421668">
              <w:rPr>
                <w:rFonts w:asciiTheme="minorHAnsi" w:hAnsiTheme="minorHAnsi" w:cstheme="minorHAnsi"/>
                <w:color w:val="212121"/>
                <w:sz w:val="24"/>
                <w:szCs w:val="24"/>
              </w:rPr>
              <w:t>E</w:t>
            </w:r>
            <w:r w:rsidRPr="00421668">
              <w:rPr>
                <w:rFonts w:asciiTheme="minorHAnsi" w:hAnsiTheme="minorHAnsi" w:cstheme="minorHAnsi"/>
                <w:color w:val="212121"/>
                <w:sz w:val="24"/>
                <w:szCs w:val="24"/>
              </w:rPr>
              <w:t>iro</w:t>
            </w:r>
          </w:p>
        </w:tc>
      </w:tr>
      <w:tr w:rsidR="00A77C75" w:rsidRPr="00421668" w:rsidTr="00F058F2">
        <w:tc>
          <w:tcPr>
            <w:tcW w:w="2040" w:type="dxa"/>
          </w:tcPr>
          <w:p w:rsidR="00AE60DE" w:rsidRPr="00421668" w:rsidRDefault="006F5F2F" w:rsidP="006F5F2F">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Komunikācijas plāna īstenošana</w:t>
            </w:r>
          </w:p>
        </w:tc>
        <w:tc>
          <w:tcPr>
            <w:tcW w:w="2040" w:type="dxa"/>
          </w:tcPr>
          <w:p w:rsidR="00AE60DE" w:rsidRPr="00421668" w:rsidRDefault="006F5F2F"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AE60DE" w:rsidRPr="00421668" w:rsidRDefault="006F5F2F"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6F5F2F" w:rsidRPr="00421668" w:rsidRDefault="006F5F2F" w:rsidP="006F5F2F">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AE60DE" w:rsidRPr="00421668" w:rsidRDefault="00AE60DE" w:rsidP="004C4854">
            <w:pPr>
              <w:pStyle w:val="HTMLiepriekformattais"/>
              <w:rPr>
                <w:rFonts w:asciiTheme="minorHAnsi" w:hAnsiTheme="minorHAnsi" w:cstheme="minorHAnsi"/>
                <w:color w:val="212121"/>
                <w:sz w:val="24"/>
                <w:szCs w:val="24"/>
              </w:rPr>
            </w:pPr>
          </w:p>
        </w:tc>
        <w:tc>
          <w:tcPr>
            <w:tcW w:w="2041" w:type="dxa"/>
          </w:tcPr>
          <w:p w:rsidR="00AE60DE" w:rsidRPr="00421668" w:rsidRDefault="007A1ABA" w:rsidP="006F5F2F">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0" w:type="dxa"/>
          </w:tcPr>
          <w:p w:rsidR="00AE60DE" w:rsidRPr="00421668" w:rsidRDefault="00A77C75" w:rsidP="004C4854">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AE60DE" w:rsidRPr="00421668" w:rsidRDefault="00A946C8"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10 000 Eiro</w:t>
            </w:r>
          </w:p>
        </w:tc>
      </w:tr>
      <w:tr w:rsidR="00A77C75" w:rsidRPr="00421668" w:rsidTr="00F058F2">
        <w:tc>
          <w:tcPr>
            <w:tcW w:w="2040" w:type="dxa"/>
          </w:tcPr>
          <w:p w:rsidR="00824B30" w:rsidRPr="00421668" w:rsidRDefault="00A77C75" w:rsidP="00A77C75">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 xml:space="preserve">Ikgadēji </w:t>
            </w:r>
            <w:r w:rsidR="00824B30" w:rsidRPr="00421668">
              <w:rPr>
                <w:rFonts w:asciiTheme="minorHAnsi" w:hAnsiTheme="minorHAnsi" w:cstheme="minorHAnsi"/>
                <w:color w:val="212121"/>
                <w:sz w:val="24"/>
                <w:szCs w:val="24"/>
              </w:rPr>
              <w:t>semināri</w:t>
            </w:r>
            <w:r>
              <w:rPr>
                <w:rFonts w:asciiTheme="minorHAnsi" w:hAnsiTheme="minorHAnsi" w:cstheme="minorHAnsi"/>
                <w:color w:val="212121"/>
                <w:sz w:val="24"/>
                <w:szCs w:val="24"/>
              </w:rPr>
              <w:t xml:space="preserve"> ar </w:t>
            </w:r>
            <w:r w:rsidR="00824B30" w:rsidRPr="00421668">
              <w:rPr>
                <w:rFonts w:asciiTheme="minorHAnsi" w:hAnsiTheme="minorHAnsi" w:cstheme="minorHAnsi"/>
                <w:color w:val="212121"/>
                <w:sz w:val="24"/>
                <w:szCs w:val="24"/>
              </w:rPr>
              <w:t xml:space="preserve"> palielināt</w:t>
            </w:r>
          </w:p>
          <w:p w:rsidR="00824B30" w:rsidRPr="00421668" w:rsidRDefault="00824B30" w:rsidP="00824B30">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zināšanas par ķimikālijām</w:t>
            </w:r>
          </w:p>
          <w:p w:rsidR="00824B30" w:rsidRPr="00421668" w:rsidRDefault="00824B30" w:rsidP="00824B30">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pašvaldības politiķiem un amatpersonām</w:t>
            </w:r>
          </w:p>
        </w:tc>
        <w:tc>
          <w:tcPr>
            <w:tcW w:w="2040" w:type="dxa"/>
          </w:tcPr>
          <w:p w:rsidR="00824B30" w:rsidRPr="00421668" w:rsidRDefault="003F1B05"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824B30" w:rsidRPr="00421668" w:rsidRDefault="003F1B05"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862ECA" w:rsidRPr="00421668" w:rsidRDefault="00862ECA" w:rsidP="00862ECA">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824B30" w:rsidRPr="00421668" w:rsidRDefault="00824B30" w:rsidP="006F5F2F">
            <w:pPr>
              <w:pStyle w:val="HTMLiepriekformattais"/>
              <w:rPr>
                <w:rFonts w:asciiTheme="minorHAnsi" w:hAnsiTheme="minorHAnsi" w:cstheme="minorHAnsi"/>
                <w:color w:val="212121"/>
                <w:sz w:val="24"/>
                <w:szCs w:val="24"/>
              </w:rPr>
            </w:pPr>
          </w:p>
        </w:tc>
        <w:tc>
          <w:tcPr>
            <w:tcW w:w="2041" w:type="dxa"/>
          </w:tcPr>
          <w:p w:rsidR="00824B30" w:rsidRPr="00421668" w:rsidRDefault="00862ECA" w:rsidP="006F5F2F">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0" w:type="dxa"/>
          </w:tcPr>
          <w:p w:rsidR="00824B30" w:rsidRPr="00421668" w:rsidRDefault="00A77C75" w:rsidP="004C4854">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824B30" w:rsidRPr="00421668" w:rsidRDefault="00862ECA"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10 000 Eiro</w:t>
            </w:r>
          </w:p>
        </w:tc>
      </w:tr>
      <w:tr w:rsidR="00A77C75" w:rsidRPr="00421668" w:rsidTr="00F058F2">
        <w:tc>
          <w:tcPr>
            <w:tcW w:w="2040" w:type="dxa"/>
          </w:tcPr>
          <w:p w:rsidR="008B469C" w:rsidRPr="00421668" w:rsidRDefault="008B469C" w:rsidP="008B469C">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Pārskatīts un precizēts bīstamo vielu samazināšanas rīcības plāns</w:t>
            </w:r>
          </w:p>
          <w:p w:rsidR="00862ECA" w:rsidRPr="00421668" w:rsidRDefault="008B469C" w:rsidP="008B469C">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vielas</w:t>
            </w:r>
          </w:p>
        </w:tc>
        <w:tc>
          <w:tcPr>
            <w:tcW w:w="2040" w:type="dxa"/>
          </w:tcPr>
          <w:p w:rsidR="00862ECA" w:rsidRPr="00421668" w:rsidRDefault="008B469C"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2022</w:t>
            </w:r>
          </w:p>
        </w:tc>
        <w:tc>
          <w:tcPr>
            <w:tcW w:w="2041" w:type="dxa"/>
          </w:tcPr>
          <w:p w:rsidR="00862ECA" w:rsidRPr="00421668" w:rsidRDefault="008B469C" w:rsidP="004C485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2023</w:t>
            </w:r>
          </w:p>
        </w:tc>
        <w:tc>
          <w:tcPr>
            <w:tcW w:w="2040" w:type="dxa"/>
          </w:tcPr>
          <w:p w:rsidR="008B469C" w:rsidRPr="00421668" w:rsidRDefault="008B469C" w:rsidP="008B469C">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862ECA" w:rsidRPr="00421668" w:rsidRDefault="00862ECA" w:rsidP="00862ECA">
            <w:pPr>
              <w:pStyle w:val="HTMLiepriekformattais"/>
              <w:rPr>
                <w:rFonts w:asciiTheme="minorHAnsi" w:hAnsiTheme="minorHAnsi" w:cstheme="minorHAnsi"/>
                <w:color w:val="212121"/>
                <w:sz w:val="24"/>
                <w:szCs w:val="24"/>
              </w:rPr>
            </w:pPr>
          </w:p>
        </w:tc>
        <w:tc>
          <w:tcPr>
            <w:tcW w:w="2041" w:type="dxa"/>
          </w:tcPr>
          <w:p w:rsidR="00862ECA" w:rsidRPr="00421668" w:rsidRDefault="00A77C75" w:rsidP="006F5F2F">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RD departamenti, iestādes, institūcijas, Rīgas izpilddirekcijas</w:t>
            </w:r>
          </w:p>
        </w:tc>
        <w:tc>
          <w:tcPr>
            <w:tcW w:w="2040" w:type="dxa"/>
          </w:tcPr>
          <w:p w:rsidR="00862ECA" w:rsidRPr="00421668" w:rsidRDefault="00A77C75" w:rsidP="004C4854">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8B469C" w:rsidRPr="00421668" w:rsidRDefault="008B469C" w:rsidP="008B469C">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koordinatora</w:t>
            </w:r>
          </w:p>
          <w:p w:rsidR="008B469C" w:rsidRPr="00421668" w:rsidRDefault="008B469C" w:rsidP="008B469C">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budžeta ietvaros</w:t>
            </w:r>
          </w:p>
          <w:p w:rsidR="00862ECA" w:rsidRPr="00421668" w:rsidRDefault="00862ECA" w:rsidP="008B469C">
            <w:pPr>
              <w:pStyle w:val="HTMLiepriekformattais"/>
              <w:rPr>
                <w:rFonts w:asciiTheme="minorHAnsi" w:hAnsiTheme="minorHAnsi" w:cstheme="minorHAnsi"/>
                <w:color w:val="212121"/>
                <w:sz w:val="24"/>
                <w:szCs w:val="24"/>
              </w:rPr>
            </w:pPr>
          </w:p>
        </w:tc>
      </w:tr>
    </w:tbl>
    <w:tbl>
      <w:tblPr>
        <w:tblW w:w="14283" w:type="dxa"/>
        <w:tblBorders>
          <w:top w:val="nil"/>
          <w:left w:val="nil"/>
          <w:bottom w:val="nil"/>
          <w:right w:val="nil"/>
        </w:tblBorders>
        <w:tblLook w:val="0000" w:firstRow="0" w:lastRow="0" w:firstColumn="0" w:lastColumn="0" w:noHBand="0" w:noVBand="0"/>
      </w:tblPr>
      <w:tblGrid>
        <w:gridCol w:w="14283"/>
      </w:tblGrid>
      <w:tr w:rsidR="008C6335" w:rsidRPr="00421668" w:rsidTr="00F058F2">
        <w:trPr>
          <w:trHeight w:val="107"/>
        </w:trPr>
        <w:tc>
          <w:tcPr>
            <w:tcW w:w="14283" w:type="dxa"/>
          </w:tcPr>
          <w:p w:rsidR="008C6335" w:rsidRPr="00421668" w:rsidRDefault="00337A5E">
            <w:pPr>
              <w:pStyle w:val="Pa17"/>
              <w:spacing w:before="100"/>
              <w:rPr>
                <w:rFonts w:asciiTheme="minorHAnsi" w:hAnsiTheme="minorHAnsi" w:cstheme="minorHAnsi"/>
                <w:b/>
                <w:color w:val="000000"/>
              </w:rPr>
            </w:pPr>
            <w:r w:rsidRPr="00421668">
              <w:rPr>
                <w:rFonts w:asciiTheme="minorHAnsi" w:hAnsiTheme="minorHAnsi" w:cstheme="minorHAnsi"/>
                <w:b/>
                <w:color w:val="000000"/>
              </w:rPr>
              <w:t>1.Kopējais mērķis</w:t>
            </w:r>
            <w:r w:rsidR="008C6335" w:rsidRPr="00421668">
              <w:rPr>
                <w:rFonts w:asciiTheme="minorHAnsi" w:hAnsiTheme="minorHAnsi" w:cstheme="minorHAnsi"/>
                <w:b/>
                <w:color w:val="000000"/>
              </w:rPr>
              <w:t xml:space="preserve"> - jāsamazina īpaši bīstamo vielu kopējais daudzums</w:t>
            </w:r>
          </w:p>
          <w:p w:rsidR="005F501B" w:rsidRPr="00421668" w:rsidRDefault="005F501B" w:rsidP="005F501B">
            <w:pPr>
              <w:rPr>
                <w:rFonts w:cstheme="minorHAnsi"/>
                <w:lang w:val="lv-LV"/>
              </w:rPr>
            </w:pPr>
          </w:p>
          <w:p w:rsidR="005F501B" w:rsidRPr="00421668" w:rsidRDefault="00017286" w:rsidP="00017286">
            <w:pPr>
              <w:jc w:val="both"/>
              <w:rPr>
                <w:rFonts w:cstheme="minorHAnsi"/>
                <w:lang w:val="lv-LV"/>
              </w:rPr>
            </w:pPr>
            <w:r>
              <w:rPr>
                <w:rFonts w:cstheme="minorHAnsi"/>
                <w:lang w:val="lv-LV"/>
              </w:rPr>
              <w:t xml:space="preserve">                            </w:t>
            </w:r>
            <w:r w:rsidR="005F501B" w:rsidRPr="00421668">
              <w:rPr>
                <w:rFonts w:cstheme="minorHAnsi"/>
                <w:lang w:val="lv-LV"/>
              </w:rPr>
              <w:t>Līdz 202</w:t>
            </w:r>
            <w:r>
              <w:rPr>
                <w:rFonts w:cstheme="minorHAnsi"/>
                <w:lang w:val="lv-LV"/>
              </w:rPr>
              <w:t>4</w:t>
            </w:r>
            <w:r w:rsidR="005F501B" w:rsidRPr="00421668">
              <w:rPr>
                <w:rFonts w:cstheme="minorHAnsi"/>
                <w:lang w:val="lv-LV"/>
              </w:rPr>
              <w:t>. gada beigām visas iestādes, organizācijas un institūcijas ir veikušas inventarizāciju un dokumentē visas klasificētās ķīmiskās vielas, kas tiek izmantotas</w:t>
            </w:r>
            <w:r>
              <w:rPr>
                <w:rFonts w:cstheme="minorHAnsi"/>
                <w:lang w:val="lv-LV"/>
              </w:rPr>
              <w:t>.</w:t>
            </w:r>
          </w:p>
          <w:p w:rsidR="005F501B" w:rsidRPr="00421668" w:rsidRDefault="00017286" w:rsidP="00017286">
            <w:pPr>
              <w:jc w:val="both"/>
              <w:rPr>
                <w:rFonts w:cstheme="minorHAnsi"/>
                <w:lang w:val="lv-LV"/>
              </w:rPr>
            </w:pPr>
            <w:r>
              <w:rPr>
                <w:rFonts w:cstheme="minorHAnsi"/>
                <w:lang w:val="lv-LV"/>
              </w:rPr>
              <w:t xml:space="preserve">                            2021</w:t>
            </w:r>
            <w:r w:rsidR="005F501B" w:rsidRPr="00421668">
              <w:rPr>
                <w:rFonts w:cstheme="minorHAnsi"/>
                <w:lang w:val="lv-LV"/>
              </w:rPr>
              <w:t xml:space="preserve">. gadā visas iestādes, organizācijas un institūcijas sāks bīstamo vielu pakāpenisku izņemšanu </w:t>
            </w:r>
            <w:r w:rsidR="00280A2A" w:rsidRPr="00421668">
              <w:rPr>
                <w:rFonts w:cstheme="minorHAnsi"/>
                <w:lang w:val="lv-LV"/>
              </w:rPr>
              <w:t>no aprites saskaņā ar Eiropas Parlamenta un Padomes 2006.gada 18.decembra Regulas (EK) Nr. 1907/2006, kas attiecas uz ķim</w:t>
            </w:r>
            <w:r>
              <w:rPr>
                <w:rFonts w:cstheme="minorHAnsi"/>
                <w:lang w:val="lv-LV"/>
              </w:rPr>
              <w:t>ikāliju reģistrēšanu, vērtēšanu</w:t>
            </w:r>
            <w:r w:rsidR="00280A2A" w:rsidRPr="00421668">
              <w:rPr>
                <w:rFonts w:cstheme="minorHAnsi"/>
                <w:lang w:val="lv-LV"/>
              </w:rPr>
              <w:t>, licencēšanu un ierobežošanu (REACH) un ar kuru izveido</w:t>
            </w:r>
            <w:r>
              <w:rPr>
                <w:rFonts w:cstheme="minorHAnsi"/>
                <w:lang w:val="lv-LV"/>
              </w:rPr>
              <w:t>ja</w:t>
            </w:r>
            <w:r w:rsidR="00280A2A" w:rsidRPr="00421668">
              <w:rPr>
                <w:rFonts w:cstheme="minorHAnsi"/>
                <w:lang w:val="lv-LV"/>
              </w:rPr>
              <w:t xml:space="preserve"> Eiropas Ķimikāliju aģentūru.</w:t>
            </w:r>
          </w:p>
          <w:p w:rsidR="00E912AA" w:rsidRPr="00421668" w:rsidRDefault="00017286" w:rsidP="00017286">
            <w:pPr>
              <w:jc w:val="both"/>
              <w:rPr>
                <w:rFonts w:cstheme="minorHAnsi"/>
                <w:lang w:val="lv-LV"/>
              </w:rPr>
            </w:pPr>
            <w:r>
              <w:rPr>
                <w:rFonts w:cstheme="minorHAnsi"/>
                <w:lang w:val="lv-LV"/>
              </w:rPr>
              <w:t xml:space="preserve">                            L</w:t>
            </w:r>
            <w:r w:rsidR="005F501B" w:rsidRPr="00421668">
              <w:rPr>
                <w:rFonts w:cstheme="minorHAnsi"/>
                <w:lang w:val="lv-LV"/>
              </w:rPr>
              <w:t>īdz 20</w:t>
            </w:r>
            <w:r w:rsidR="00E912AA" w:rsidRPr="00421668">
              <w:rPr>
                <w:rFonts w:cstheme="minorHAnsi"/>
                <w:lang w:val="lv-LV"/>
              </w:rPr>
              <w:t>22</w:t>
            </w:r>
            <w:r w:rsidR="005F501B" w:rsidRPr="00421668">
              <w:rPr>
                <w:rFonts w:cstheme="minorHAnsi"/>
                <w:lang w:val="lv-LV"/>
              </w:rPr>
              <w:t xml:space="preserve">. gadam ķīmiskās prasības tiek noteiktas attiecībā uz </w:t>
            </w:r>
            <w:r w:rsidR="00E912AA" w:rsidRPr="00421668">
              <w:rPr>
                <w:rFonts w:cstheme="minorHAnsi"/>
                <w:lang w:val="lv-LV"/>
              </w:rPr>
              <w:t>rīcības plānā</w:t>
            </w:r>
          </w:p>
          <w:p w:rsidR="005F501B" w:rsidRPr="00421668" w:rsidRDefault="005F501B" w:rsidP="00017286">
            <w:pPr>
              <w:jc w:val="both"/>
              <w:rPr>
                <w:rFonts w:cstheme="minorHAnsi"/>
                <w:lang w:val="lv-LV"/>
              </w:rPr>
            </w:pPr>
            <w:r w:rsidRPr="00421668">
              <w:rPr>
                <w:rFonts w:cstheme="minorHAnsi"/>
                <w:lang w:val="lv-LV"/>
              </w:rPr>
              <w:t>visiem iepriekš noteikto izstrādājumu un produktu grupu iepirkumiem</w:t>
            </w:r>
            <w:r w:rsidR="00017286">
              <w:rPr>
                <w:rFonts w:cstheme="minorHAnsi"/>
                <w:lang w:val="lv-LV"/>
              </w:rPr>
              <w:t>.</w:t>
            </w:r>
          </w:p>
          <w:p w:rsidR="005F501B" w:rsidRPr="00421668" w:rsidRDefault="005F501B" w:rsidP="00017286">
            <w:pPr>
              <w:jc w:val="both"/>
              <w:rPr>
                <w:rFonts w:cstheme="minorHAnsi"/>
                <w:lang w:val="lv-LV"/>
              </w:rPr>
            </w:pPr>
          </w:p>
        </w:tc>
      </w:tr>
    </w:tbl>
    <w:tbl>
      <w:tblPr>
        <w:tblStyle w:val="Reatabula"/>
        <w:tblW w:w="0" w:type="auto"/>
        <w:tblLayout w:type="fixed"/>
        <w:tblLook w:val="04A0" w:firstRow="1" w:lastRow="0" w:firstColumn="1" w:lastColumn="0" w:noHBand="0" w:noVBand="1"/>
      </w:tblPr>
      <w:tblGrid>
        <w:gridCol w:w="2040"/>
        <w:gridCol w:w="2040"/>
        <w:gridCol w:w="2041"/>
        <w:gridCol w:w="2040"/>
        <w:gridCol w:w="2041"/>
        <w:gridCol w:w="2040"/>
        <w:gridCol w:w="2041"/>
      </w:tblGrid>
      <w:tr w:rsidR="00734DD4" w:rsidRPr="00421668" w:rsidTr="00B517B6">
        <w:tc>
          <w:tcPr>
            <w:tcW w:w="2040" w:type="dxa"/>
          </w:tcPr>
          <w:p w:rsidR="00E912AA" w:rsidRPr="00421668" w:rsidRDefault="00E912AA" w:rsidP="001112C3">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Aktivitāte</w:t>
            </w:r>
          </w:p>
        </w:tc>
        <w:tc>
          <w:tcPr>
            <w:tcW w:w="2040" w:type="dxa"/>
          </w:tcPr>
          <w:p w:rsidR="00E912AA" w:rsidRPr="00421668" w:rsidRDefault="00E912AA" w:rsidP="001112C3">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Sākums</w:t>
            </w:r>
          </w:p>
        </w:tc>
        <w:tc>
          <w:tcPr>
            <w:tcW w:w="2041" w:type="dxa"/>
          </w:tcPr>
          <w:p w:rsidR="00E912AA" w:rsidRPr="00421668" w:rsidRDefault="00E912AA" w:rsidP="001112C3">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Pabeigta</w:t>
            </w:r>
          </w:p>
        </w:tc>
        <w:tc>
          <w:tcPr>
            <w:tcW w:w="2040" w:type="dxa"/>
          </w:tcPr>
          <w:p w:rsidR="00E912AA" w:rsidRPr="00421668" w:rsidRDefault="00E912AA" w:rsidP="001112C3">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Galvenā atbildība</w:t>
            </w:r>
          </w:p>
        </w:tc>
        <w:tc>
          <w:tcPr>
            <w:tcW w:w="2041" w:type="dxa"/>
          </w:tcPr>
          <w:p w:rsidR="00E912AA" w:rsidRPr="00421668" w:rsidRDefault="00E912AA" w:rsidP="001112C3">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Kopīgā atbildība</w:t>
            </w:r>
          </w:p>
        </w:tc>
        <w:tc>
          <w:tcPr>
            <w:tcW w:w="2040" w:type="dxa"/>
          </w:tcPr>
          <w:p w:rsidR="00E912AA" w:rsidRPr="00421668" w:rsidRDefault="00E912AA" w:rsidP="001112C3">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Sadarbība</w:t>
            </w:r>
          </w:p>
        </w:tc>
        <w:tc>
          <w:tcPr>
            <w:tcW w:w="2041" w:type="dxa"/>
          </w:tcPr>
          <w:p w:rsidR="00E912AA" w:rsidRPr="00421668" w:rsidRDefault="00E912AA" w:rsidP="001112C3">
            <w:pPr>
              <w:pStyle w:val="HTMLiepriekformattais"/>
              <w:rPr>
                <w:rFonts w:asciiTheme="minorHAnsi" w:hAnsiTheme="minorHAnsi" w:cstheme="minorHAnsi"/>
                <w:b/>
                <w:color w:val="212121"/>
                <w:sz w:val="24"/>
                <w:szCs w:val="24"/>
              </w:rPr>
            </w:pPr>
            <w:r w:rsidRPr="00421668">
              <w:rPr>
                <w:rFonts w:asciiTheme="minorHAnsi" w:hAnsiTheme="minorHAnsi" w:cstheme="minorHAnsi"/>
                <w:b/>
                <w:color w:val="212121"/>
                <w:sz w:val="24"/>
                <w:szCs w:val="24"/>
              </w:rPr>
              <w:t>Resursi</w:t>
            </w:r>
          </w:p>
        </w:tc>
      </w:tr>
      <w:tr w:rsidR="00734DD4" w:rsidRPr="00421668" w:rsidTr="00B517B6">
        <w:tc>
          <w:tcPr>
            <w:tcW w:w="2040" w:type="dxa"/>
          </w:tcPr>
          <w:p w:rsidR="00E912AA" w:rsidRPr="00421668" w:rsidRDefault="00E912A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1.1.</w:t>
            </w:r>
            <w:r w:rsidRPr="00421668">
              <w:rPr>
                <w:rFonts w:asciiTheme="minorHAnsi" w:hAnsiTheme="minorHAnsi" w:cstheme="minorHAnsi"/>
                <w:sz w:val="24"/>
                <w:szCs w:val="24"/>
              </w:rPr>
              <w:t xml:space="preserve"> </w:t>
            </w:r>
            <w:r w:rsidRPr="00421668">
              <w:rPr>
                <w:rFonts w:asciiTheme="minorHAnsi" w:hAnsiTheme="minorHAnsi" w:cstheme="minorHAnsi"/>
                <w:sz w:val="24"/>
                <w:szCs w:val="24"/>
              </w:rPr>
              <w:br/>
            </w:r>
            <w:r w:rsidRPr="00421668">
              <w:rPr>
                <w:rFonts w:asciiTheme="minorHAnsi" w:hAnsiTheme="minorHAnsi" w:cstheme="minorHAnsi"/>
                <w:color w:val="212121"/>
                <w:sz w:val="24"/>
                <w:szCs w:val="24"/>
                <w:shd w:val="clear" w:color="auto" w:fill="FFFFFF"/>
              </w:rPr>
              <w:t>Visas pilsētas iestādes, organizācijas, institūcijas dokumentēs visas klasificētās ķīmiskās vielas savas darbības ietvaros</w:t>
            </w:r>
          </w:p>
        </w:tc>
        <w:tc>
          <w:tcPr>
            <w:tcW w:w="2040" w:type="dxa"/>
          </w:tcPr>
          <w:p w:rsidR="00E912AA" w:rsidRPr="00421668" w:rsidRDefault="00E912A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E912AA" w:rsidRPr="00421668" w:rsidRDefault="00E912A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E912AA" w:rsidRPr="00421668" w:rsidRDefault="00017286" w:rsidP="001112C3">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E912AA" w:rsidRPr="00421668" w:rsidRDefault="00CE497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0" w:type="dxa"/>
          </w:tcPr>
          <w:p w:rsidR="00CE497A" w:rsidRPr="00421668" w:rsidRDefault="00CE497A" w:rsidP="00CE497A">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E912AA" w:rsidRPr="00421668" w:rsidRDefault="00E912AA" w:rsidP="001112C3">
            <w:pPr>
              <w:pStyle w:val="HTMLiepriekformattais"/>
              <w:rPr>
                <w:rFonts w:asciiTheme="minorHAnsi" w:hAnsiTheme="minorHAnsi" w:cstheme="minorHAnsi"/>
                <w:color w:val="212121"/>
                <w:sz w:val="24"/>
                <w:szCs w:val="24"/>
              </w:rPr>
            </w:pPr>
          </w:p>
        </w:tc>
        <w:tc>
          <w:tcPr>
            <w:tcW w:w="2041" w:type="dxa"/>
          </w:tcPr>
          <w:p w:rsidR="00E912AA" w:rsidRPr="00421668" w:rsidRDefault="00CE497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47 000 Eiro</w:t>
            </w:r>
          </w:p>
        </w:tc>
      </w:tr>
      <w:tr w:rsidR="00734DD4" w:rsidRPr="00421668" w:rsidTr="00B517B6">
        <w:tc>
          <w:tcPr>
            <w:tcW w:w="2040" w:type="dxa"/>
          </w:tcPr>
          <w:p w:rsidR="00CE497A" w:rsidRPr="00421668" w:rsidRDefault="00CE497A" w:rsidP="00CE497A">
            <w:pPr>
              <w:pStyle w:val="HTMLiepriekformattais"/>
              <w:shd w:val="clear" w:color="auto" w:fill="FFFFFF"/>
              <w:rPr>
                <w:rFonts w:asciiTheme="minorHAnsi" w:hAnsiTheme="minorHAnsi" w:cstheme="minorHAnsi"/>
                <w:color w:val="212121"/>
                <w:sz w:val="24"/>
                <w:szCs w:val="24"/>
              </w:rPr>
            </w:pPr>
            <w:r w:rsidRPr="00421668">
              <w:rPr>
                <w:rFonts w:asciiTheme="minorHAnsi" w:hAnsiTheme="minorHAnsi" w:cstheme="minorHAnsi"/>
                <w:color w:val="212121"/>
                <w:sz w:val="24"/>
                <w:szCs w:val="24"/>
              </w:rPr>
              <w:t xml:space="preserve">1.2. </w:t>
            </w:r>
            <w:r w:rsidRPr="00421668">
              <w:rPr>
                <w:rFonts w:asciiTheme="minorHAnsi" w:hAnsiTheme="minorHAnsi" w:cstheme="minorHAnsi"/>
                <w:color w:val="212121"/>
                <w:sz w:val="24"/>
                <w:szCs w:val="24"/>
                <w:shd w:val="clear" w:color="auto" w:fill="FFFFFF"/>
              </w:rPr>
              <w:t xml:space="preserve">Visas pilsētas iestādes, organizācijas, institūcijas </w:t>
            </w:r>
            <w:r w:rsidRPr="00421668">
              <w:rPr>
                <w:rFonts w:asciiTheme="minorHAnsi" w:hAnsiTheme="minorHAnsi" w:cstheme="minorHAnsi"/>
                <w:color w:val="212121"/>
                <w:sz w:val="24"/>
                <w:szCs w:val="24"/>
              </w:rPr>
              <w:t>pakāpeniski pārtrauc</w:t>
            </w:r>
          </w:p>
          <w:p w:rsidR="00CE497A" w:rsidRPr="00421668" w:rsidRDefault="00D12EDC" w:rsidP="00CE497A">
            <w:pPr>
              <w:pStyle w:val="HTMLiepriekformattais"/>
              <w:shd w:val="clear" w:color="auto" w:fill="FFFFFF"/>
              <w:rPr>
                <w:rFonts w:asciiTheme="minorHAnsi" w:hAnsiTheme="minorHAnsi" w:cstheme="minorHAnsi"/>
                <w:color w:val="212121"/>
                <w:sz w:val="24"/>
                <w:szCs w:val="24"/>
              </w:rPr>
            </w:pPr>
            <w:r>
              <w:rPr>
                <w:rFonts w:asciiTheme="minorHAnsi" w:hAnsiTheme="minorHAnsi" w:cstheme="minorHAnsi"/>
                <w:color w:val="212121"/>
                <w:sz w:val="24"/>
                <w:szCs w:val="24"/>
              </w:rPr>
              <w:t>ķ</w:t>
            </w:r>
            <w:r w:rsidRPr="00421668">
              <w:rPr>
                <w:rFonts w:asciiTheme="minorHAnsi" w:hAnsiTheme="minorHAnsi" w:cstheme="minorHAnsi"/>
                <w:color w:val="212121"/>
                <w:sz w:val="24"/>
                <w:szCs w:val="24"/>
              </w:rPr>
              <w:t>īmisko</w:t>
            </w:r>
            <w:r w:rsidR="00CE497A" w:rsidRPr="00421668">
              <w:rPr>
                <w:rFonts w:asciiTheme="minorHAnsi" w:hAnsiTheme="minorHAnsi" w:cstheme="minorHAnsi"/>
                <w:color w:val="212121"/>
                <w:sz w:val="24"/>
                <w:szCs w:val="24"/>
              </w:rPr>
              <w:t xml:space="preserve"> vielu izmantošanu </w:t>
            </w:r>
          </w:p>
          <w:p w:rsidR="00CE497A" w:rsidRPr="00421668" w:rsidRDefault="00CE497A" w:rsidP="00CE497A">
            <w:pPr>
              <w:pStyle w:val="HTMLiepriekformattais"/>
              <w:shd w:val="clear" w:color="auto" w:fill="FFFFFF"/>
              <w:rPr>
                <w:rFonts w:asciiTheme="minorHAnsi" w:hAnsiTheme="minorHAnsi" w:cstheme="minorHAnsi"/>
                <w:color w:val="212121"/>
                <w:sz w:val="24"/>
                <w:szCs w:val="24"/>
              </w:rPr>
            </w:pPr>
            <w:r w:rsidRPr="00421668">
              <w:rPr>
                <w:rFonts w:asciiTheme="minorHAnsi" w:hAnsiTheme="minorHAnsi" w:cstheme="minorHAnsi"/>
                <w:color w:val="212121"/>
                <w:sz w:val="24"/>
                <w:szCs w:val="24"/>
              </w:rPr>
              <w:t xml:space="preserve">saskaņā ar </w:t>
            </w:r>
            <w:r w:rsidRPr="00421668">
              <w:rPr>
                <w:rFonts w:asciiTheme="minorHAnsi" w:hAnsiTheme="minorHAnsi" w:cstheme="minorHAnsi"/>
                <w:sz w:val="24"/>
                <w:szCs w:val="24"/>
              </w:rPr>
              <w:t xml:space="preserve">Eiropas Ķimikāliju aģentūras </w:t>
            </w:r>
          </w:p>
          <w:p w:rsidR="00CE497A" w:rsidRPr="00421668" w:rsidRDefault="00CE497A" w:rsidP="00CE497A">
            <w:pPr>
              <w:pStyle w:val="HTMLiepriekformattais"/>
              <w:shd w:val="clear" w:color="auto" w:fill="FFFFFF"/>
              <w:rPr>
                <w:rFonts w:asciiTheme="minorHAnsi" w:hAnsiTheme="minorHAnsi" w:cstheme="minorHAnsi"/>
                <w:color w:val="212121"/>
                <w:sz w:val="24"/>
                <w:szCs w:val="24"/>
              </w:rPr>
            </w:pPr>
            <w:r w:rsidRPr="00421668">
              <w:rPr>
                <w:rFonts w:asciiTheme="minorHAnsi" w:hAnsiTheme="minorHAnsi" w:cstheme="minorHAnsi"/>
                <w:color w:val="212121"/>
                <w:sz w:val="24"/>
                <w:szCs w:val="24"/>
              </w:rPr>
              <w:t>datubāzi, ja nevar pierādīt</w:t>
            </w:r>
          </w:p>
          <w:p w:rsidR="00CE497A" w:rsidRPr="00421668" w:rsidRDefault="00D12EDC" w:rsidP="00884D6E">
            <w:pPr>
              <w:pStyle w:val="HTMLiepriekformattais"/>
              <w:shd w:val="clear" w:color="auto" w:fill="FFFFFF"/>
              <w:rPr>
                <w:rFonts w:asciiTheme="minorHAnsi" w:hAnsiTheme="minorHAnsi" w:cstheme="minorHAnsi"/>
                <w:color w:val="212121"/>
                <w:sz w:val="24"/>
                <w:szCs w:val="24"/>
              </w:rPr>
            </w:pPr>
            <w:r>
              <w:rPr>
                <w:rFonts w:asciiTheme="minorHAnsi" w:hAnsiTheme="minorHAnsi" w:cstheme="minorHAnsi"/>
                <w:color w:val="212121"/>
                <w:sz w:val="24"/>
                <w:szCs w:val="24"/>
              </w:rPr>
              <w:t>ka produktu nevar aizstāt</w:t>
            </w:r>
          </w:p>
        </w:tc>
        <w:tc>
          <w:tcPr>
            <w:tcW w:w="2040" w:type="dxa"/>
          </w:tcPr>
          <w:p w:rsidR="00CE497A" w:rsidRPr="00421668" w:rsidRDefault="00CE497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2020</w:t>
            </w:r>
          </w:p>
        </w:tc>
        <w:tc>
          <w:tcPr>
            <w:tcW w:w="2041" w:type="dxa"/>
          </w:tcPr>
          <w:p w:rsidR="00CE497A" w:rsidRPr="00421668" w:rsidRDefault="00CE497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CE497A" w:rsidRPr="00421668" w:rsidRDefault="00D12EDC" w:rsidP="001112C3">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CE497A" w:rsidRPr="00421668" w:rsidRDefault="00CE497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0" w:type="dxa"/>
          </w:tcPr>
          <w:p w:rsidR="00CE497A" w:rsidRPr="00421668" w:rsidRDefault="00CE497A" w:rsidP="00CE497A">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CE497A" w:rsidRPr="00421668" w:rsidRDefault="00CE497A" w:rsidP="00CE497A">
            <w:pPr>
              <w:pStyle w:val="HTMLiepriekformattais"/>
              <w:rPr>
                <w:rFonts w:asciiTheme="minorHAnsi" w:hAnsiTheme="minorHAnsi" w:cstheme="minorHAnsi"/>
                <w:color w:val="212121"/>
                <w:sz w:val="24"/>
                <w:szCs w:val="24"/>
              </w:rPr>
            </w:pPr>
          </w:p>
        </w:tc>
        <w:tc>
          <w:tcPr>
            <w:tcW w:w="2041" w:type="dxa"/>
          </w:tcPr>
          <w:p w:rsidR="00CE497A" w:rsidRPr="00421668" w:rsidRDefault="00CE497A"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20 000</w:t>
            </w:r>
          </w:p>
        </w:tc>
      </w:tr>
      <w:tr w:rsidR="00734DD4" w:rsidRPr="00421668" w:rsidTr="00B517B6">
        <w:tc>
          <w:tcPr>
            <w:tcW w:w="2040" w:type="dxa"/>
          </w:tcPr>
          <w:p w:rsidR="00CE497A" w:rsidRPr="00421668" w:rsidRDefault="00CE497A" w:rsidP="00CE497A">
            <w:pPr>
              <w:pStyle w:val="HTMLiepriekformattais"/>
              <w:shd w:val="clear" w:color="auto" w:fill="FFFFFF"/>
              <w:rPr>
                <w:rFonts w:asciiTheme="minorHAnsi" w:hAnsiTheme="minorHAnsi" w:cstheme="minorHAnsi"/>
                <w:color w:val="212121"/>
                <w:sz w:val="24"/>
                <w:szCs w:val="24"/>
              </w:rPr>
            </w:pPr>
            <w:r w:rsidRPr="00421668">
              <w:rPr>
                <w:rFonts w:asciiTheme="minorHAnsi" w:hAnsiTheme="minorHAnsi" w:cstheme="minorHAnsi"/>
                <w:color w:val="212121"/>
                <w:sz w:val="24"/>
                <w:szCs w:val="24"/>
              </w:rPr>
              <w:t>1.3</w:t>
            </w:r>
          </w:p>
          <w:p w:rsidR="00CE497A" w:rsidRPr="00421668" w:rsidRDefault="00CE497A" w:rsidP="00CE497A">
            <w:pPr>
              <w:pStyle w:val="HTMLiepriekformattais"/>
              <w:shd w:val="clear" w:color="auto" w:fill="FFFFFF"/>
              <w:rPr>
                <w:rFonts w:asciiTheme="minorHAnsi" w:hAnsiTheme="minorHAnsi" w:cstheme="minorHAnsi"/>
                <w:color w:val="212121"/>
                <w:sz w:val="24"/>
                <w:szCs w:val="24"/>
              </w:rPr>
            </w:pPr>
            <w:r w:rsidRPr="00421668">
              <w:rPr>
                <w:rFonts w:asciiTheme="minorHAnsi" w:hAnsiTheme="minorHAnsi" w:cstheme="minorHAnsi"/>
                <w:color w:val="212121"/>
                <w:sz w:val="24"/>
                <w:szCs w:val="24"/>
                <w:shd w:val="clear" w:color="auto" w:fill="FFFFFF"/>
              </w:rPr>
              <w:t xml:space="preserve">Visas pilsētas iestādes, organizācijas, institūcijas </w:t>
            </w:r>
            <w:r w:rsidR="008C7E25" w:rsidRPr="00421668">
              <w:rPr>
                <w:rFonts w:asciiTheme="minorHAnsi" w:hAnsiTheme="minorHAnsi" w:cstheme="minorHAnsi"/>
                <w:color w:val="212121"/>
                <w:sz w:val="24"/>
                <w:szCs w:val="24"/>
              </w:rPr>
              <w:t>iesniedz aizstāšanas</w:t>
            </w:r>
          </w:p>
          <w:p w:rsidR="00CE497A" w:rsidRPr="00421668" w:rsidRDefault="00A04965" w:rsidP="00884D6E">
            <w:pPr>
              <w:pStyle w:val="HTMLiepriekformattais"/>
              <w:shd w:val="clear" w:color="auto" w:fill="FFFFFF"/>
              <w:rPr>
                <w:rFonts w:asciiTheme="minorHAnsi" w:hAnsiTheme="minorHAnsi" w:cstheme="minorHAnsi"/>
                <w:color w:val="212121"/>
                <w:sz w:val="24"/>
                <w:szCs w:val="24"/>
              </w:rPr>
            </w:pPr>
            <w:r>
              <w:rPr>
                <w:rFonts w:asciiTheme="minorHAnsi" w:hAnsiTheme="minorHAnsi" w:cstheme="minorHAnsi"/>
                <w:color w:val="212121"/>
                <w:sz w:val="24"/>
                <w:szCs w:val="24"/>
              </w:rPr>
              <w:t>p</w:t>
            </w:r>
            <w:r w:rsidR="008C7E25" w:rsidRPr="00421668">
              <w:rPr>
                <w:rFonts w:asciiTheme="minorHAnsi" w:hAnsiTheme="minorHAnsi" w:cstheme="minorHAnsi"/>
                <w:color w:val="212121"/>
                <w:sz w:val="24"/>
                <w:szCs w:val="24"/>
              </w:rPr>
              <w:t>lānu</w:t>
            </w:r>
            <w:r w:rsidR="00884D6E">
              <w:rPr>
                <w:rFonts w:asciiTheme="minorHAnsi" w:hAnsiTheme="minorHAnsi" w:cstheme="minorHAnsi"/>
                <w:color w:val="212121"/>
                <w:sz w:val="24"/>
                <w:szCs w:val="24"/>
              </w:rPr>
              <w:t>s bīstamo ķīmisko vielu izņemšanai</w:t>
            </w:r>
          </w:p>
        </w:tc>
        <w:tc>
          <w:tcPr>
            <w:tcW w:w="2040" w:type="dxa"/>
          </w:tcPr>
          <w:p w:rsidR="00CE497A" w:rsidRPr="00421668" w:rsidRDefault="008C7E25"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CE497A" w:rsidRPr="00421668" w:rsidRDefault="008C7E25"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2023</w:t>
            </w:r>
          </w:p>
        </w:tc>
        <w:tc>
          <w:tcPr>
            <w:tcW w:w="2040" w:type="dxa"/>
          </w:tcPr>
          <w:p w:rsidR="00CE497A" w:rsidRPr="00421668" w:rsidRDefault="008C7E25"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visi</w:t>
            </w:r>
          </w:p>
        </w:tc>
        <w:tc>
          <w:tcPr>
            <w:tcW w:w="2041" w:type="dxa"/>
          </w:tcPr>
          <w:p w:rsidR="00CE497A" w:rsidRPr="00421668" w:rsidRDefault="008C7E25"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0" w:type="dxa"/>
          </w:tcPr>
          <w:p w:rsidR="00CE497A" w:rsidRPr="00421668" w:rsidRDefault="008C7E25" w:rsidP="00884D6E">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CE497A" w:rsidRPr="00421668" w:rsidRDefault="008C7E25" w:rsidP="001112C3">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10 000</w:t>
            </w:r>
          </w:p>
        </w:tc>
      </w:tr>
      <w:tr w:rsidR="00734DD4" w:rsidRPr="00421668" w:rsidTr="00B517B6">
        <w:tc>
          <w:tcPr>
            <w:tcW w:w="2040" w:type="dxa"/>
          </w:tcPr>
          <w:p w:rsidR="000C0E56" w:rsidRPr="00421668" w:rsidRDefault="000C0E56" w:rsidP="000C0E56">
            <w:pPr>
              <w:pStyle w:val="Pa20"/>
              <w:rPr>
                <w:rFonts w:asciiTheme="minorHAnsi" w:hAnsiTheme="minorHAnsi" w:cstheme="minorHAnsi"/>
                <w:color w:val="212121"/>
                <w:sz w:val="24"/>
              </w:rPr>
            </w:pPr>
            <w:r w:rsidRPr="00421668">
              <w:rPr>
                <w:rFonts w:asciiTheme="minorHAnsi" w:hAnsiTheme="minorHAnsi" w:cstheme="minorHAnsi"/>
                <w:color w:val="212121"/>
                <w:sz w:val="24"/>
              </w:rPr>
              <w:t>1.</w:t>
            </w:r>
            <w:r w:rsidR="00734DD4">
              <w:rPr>
                <w:rFonts w:asciiTheme="minorHAnsi" w:hAnsiTheme="minorHAnsi" w:cstheme="minorHAnsi"/>
                <w:color w:val="212121"/>
                <w:sz w:val="24"/>
              </w:rPr>
              <w:t>4</w:t>
            </w:r>
            <w:r w:rsidRPr="00421668">
              <w:rPr>
                <w:rFonts w:asciiTheme="minorHAnsi" w:hAnsiTheme="minorHAnsi" w:cstheme="minorHAnsi"/>
                <w:color w:val="212121"/>
                <w:sz w:val="24"/>
              </w:rPr>
              <w:t xml:space="preserve"> ar pilotprojektu palīdzēt skolām un pirmsskolas iestādēm veikt </w:t>
            </w:r>
            <w:r w:rsidR="00734DD4">
              <w:rPr>
                <w:rFonts w:asciiTheme="minorHAnsi" w:hAnsiTheme="minorHAnsi" w:cstheme="minorHAnsi"/>
                <w:color w:val="212121"/>
                <w:sz w:val="24"/>
              </w:rPr>
              <w:t>minētas 1.1.-1.3. punktā</w:t>
            </w:r>
          </w:p>
        </w:tc>
        <w:tc>
          <w:tcPr>
            <w:tcW w:w="2040" w:type="dxa"/>
          </w:tcPr>
          <w:p w:rsidR="000C0E56" w:rsidRPr="00421668" w:rsidRDefault="000C0E56" w:rsidP="00A02252">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0C0E56" w:rsidRPr="00421668" w:rsidRDefault="000C0E56" w:rsidP="00A02252">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0" w:type="dxa"/>
          </w:tcPr>
          <w:p w:rsidR="000C0E56" w:rsidRPr="00421668" w:rsidRDefault="000C0E56" w:rsidP="00A02252">
            <w:pPr>
              <w:pStyle w:val="HTMLiepriekformattais"/>
              <w:rPr>
                <w:rFonts w:asciiTheme="minorHAnsi" w:hAnsiTheme="minorHAnsi" w:cstheme="minorHAnsi"/>
                <w:color w:val="212121"/>
                <w:sz w:val="24"/>
                <w:szCs w:val="24"/>
              </w:rPr>
            </w:pPr>
          </w:p>
        </w:tc>
        <w:tc>
          <w:tcPr>
            <w:tcW w:w="2041" w:type="dxa"/>
          </w:tcPr>
          <w:p w:rsidR="000C0E56" w:rsidRPr="00421668" w:rsidRDefault="00734DD4" w:rsidP="00A02252">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RD Izglītības, kultūras un sporta departaments</w:t>
            </w:r>
          </w:p>
        </w:tc>
        <w:tc>
          <w:tcPr>
            <w:tcW w:w="2040" w:type="dxa"/>
          </w:tcPr>
          <w:p w:rsidR="000C0E56" w:rsidRPr="00421668" w:rsidRDefault="00734DD4" w:rsidP="00A02252">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0C0E56" w:rsidRPr="00421668" w:rsidRDefault="000C0E56" w:rsidP="00A02252">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14 000</w:t>
            </w:r>
          </w:p>
        </w:tc>
      </w:tr>
      <w:tr w:rsidR="00734DD4" w:rsidRPr="00421668" w:rsidTr="00B517B6">
        <w:tc>
          <w:tcPr>
            <w:tcW w:w="2040" w:type="dxa"/>
          </w:tcPr>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1.</w:t>
            </w:r>
            <w:r>
              <w:rPr>
                <w:rFonts w:asciiTheme="minorHAnsi" w:hAnsiTheme="minorHAnsi" w:cstheme="minorHAnsi"/>
                <w:color w:val="212121"/>
                <w:sz w:val="24"/>
              </w:rPr>
              <w:t>5</w:t>
            </w:r>
            <w:r w:rsidRPr="00421668">
              <w:rPr>
                <w:rFonts w:asciiTheme="minorHAnsi" w:hAnsiTheme="minorHAnsi" w:cstheme="minorHAnsi"/>
                <w:color w:val="212121"/>
                <w:sz w:val="24"/>
              </w:rPr>
              <w:t xml:space="preserve"> Izstrādāt īpašas ķīmiskas  prasības izstrādājumiem un produktiem un realizēt tās, iegādājoties izstrādājumu un produktu grupas, kuras pilsēta ir noteikusi par prioritāti (ķīmiskie produkti, higiēnas līdzekļi, celtniecības produkti, tekstilizstrādājumi, elektriskie un elektroniskie izstrādājumi, rotaļlietas un citas iekārtas bērnu ikdienas vide, aprīkojums un piederumi, pesticīdi, farmaceitiskie izstrādājumi)</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Izveidotā darba grupa</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15 000</w:t>
            </w:r>
          </w:p>
        </w:tc>
      </w:tr>
      <w:tr w:rsidR="00734DD4" w:rsidRPr="00421668" w:rsidTr="00B517B6">
        <w:tc>
          <w:tcPr>
            <w:tcW w:w="2040" w:type="dxa"/>
          </w:tcPr>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1.</w:t>
            </w:r>
            <w:r>
              <w:rPr>
                <w:rFonts w:asciiTheme="minorHAnsi" w:hAnsiTheme="minorHAnsi" w:cstheme="minorHAnsi"/>
                <w:color w:val="212121"/>
                <w:sz w:val="24"/>
              </w:rPr>
              <w:t>6</w:t>
            </w:r>
          </w:p>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 xml:space="preserve">Izstrādāt īpašas prasības </w:t>
            </w:r>
            <w:r>
              <w:rPr>
                <w:rFonts w:asciiTheme="minorHAnsi" w:hAnsiTheme="minorHAnsi" w:cstheme="minorHAnsi"/>
                <w:color w:val="212121"/>
                <w:sz w:val="24"/>
              </w:rPr>
              <w:t xml:space="preserve">attiecībā uz izmantojamām </w:t>
            </w:r>
            <w:r w:rsidRPr="00421668">
              <w:rPr>
                <w:rFonts w:asciiTheme="minorHAnsi" w:hAnsiTheme="minorHAnsi" w:cstheme="minorHAnsi"/>
                <w:color w:val="212121"/>
                <w:sz w:val="24"/>
              </w:rPr>
              <w:t>ķīmiskajām vielām pakalpojumu sniedzējiem</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Izveidotā darba grupa</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Iepirkumu administrācija</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15 000 gadā</w:t>
            </w:r>
          </w:p>
        </w:tc>
      </w:tr>
      <w:tr w:rsidR="00AF76E7" w:rsidRPr="00421668" w:rsidTr="00B517B6">
        <w:tc>
          <w:tcPr>
            <w:tcW w:w="2040" w:type="dxa"/>
          </w:tcPr>
          <w:p w:rsidR="00AF76E7" w:rsidRPr="00421668" w:rsidRDefault="00AF76E7" w:rsidP="00AF76E7">
            <w:pPr>
              <w:pStyle w:val="Pa20"/>
              <w:rPr>
                <w:rFonts w:asciiTheme="minorHAnsi" w:hAnsiTheme="minorHAnsi" w:cstheme="minorHAnsi"/>
                <w:color w:val="212121"/>
                <w:sz w:val="24"/>
              </w:rPr>
            </w:pPr>
            <w:r w:rsidRPr="00421668">
              <w:rPr>
                <w:rFonts w:asciiTheme="minorHAnsi" w:hAnsiTheme="minorHAnsi" w:cstheme="minorHAnsi"/>
                <w:color w:val="212121"/>
                <w:sz w:val="24"/>
              </w:rPr>
              <w:t>1.</w:t>
            </w:r>
            <w:r>
              <w:rPr>
                <w:rFonts w:asciiTheme="minorHAnsi" w:hAnsiTheme="minorHAnsi" w:cstheme="minorHAnsi"/>
                <w:color w:val="212121"/>
                <w:sz w:val="24"/>
              </w:rPr>
              <w:t>7</w:t>
            </w:r>
          </w:p>
          <w:p w:rsidR="00AF76E7" w:rsidRPr="00421668" w:rsidRDefault="00AF76E7" w:rsidP="00AF76E7">
            <w:pPr>
              <w:pStyle w:val="Pa20"/>
              <w:rPr>
                <w:rFonts w:asciiTheme="minorHAnsi" w:hAnsiTheme="minorHAnsi" w:cstheme="minorHAnsi"/>
                <w:color w:val="212121"/>
                <w:sz w:val="24"/>
              </w:rPr>
            </w:pPr>
            <w:r w:rsidRPr="00421668">
              <w:rPr>
                <w:rFonts w:asciiTheme="minorHAnsi" w:hAnsiTheme="minorHAnsi" w:cstheme="minorHAnsi"/>
                <w:color w:val="212121"/>
                <w:sz w:val="24"/>
              </w:rPr>
              <w:t xml:space="preserve">Izstrādāt procedūras </w:t>
            </w:r>
          </w:p>
          <w:p w:rsidR="00AF76E7" w:rsidRPr="00421668" w:rsidRDefault="00AF76E7" w:rsidP="00AF76E7">
            <w:pPr>
              <w:pStyle w:val="Pa20"/>
              <w:rPr>
                <w:rFonts w:asciiTheme="minorHAnsi" w:hAnsiTheme="minorHAnsi" w:cstheme="minorHAnsi"/>
                <w:color w:val="212121"/>
                <w:sz w:val="24"/>
              </w:rPr>
            </w:pPr>
            <w:r w:rsidRPr="00421668">
              <w:rPr>
                <w:rFonts w:asciiTheme="minorHAnsi" w:hAnsiTheme="minorHAnsi" w:cstheme="minorHAnsi"/>
                <w:color w:val="212121"/>
                <w:sz w:val="24"/>
              </w:rPr>
              <w:t>ieviestām prasībām sistemātiskajai pārbaudei</w:t>
            </w:r>
          </w:p>
        </w:tc>
        <w:tc>
          <w:tcPr>
            <w:tcW w:w="2040" w:type="dxa"/>
          </w:tcPr>
          <w:p w:rsidR="00AF76E7" w:rsidRPr="00421668" w:rsidRDefault="00AF76E7" w:rsidP="00AF76E7">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w:t>
            </w:r>
            <w:r>
              <w:rPr>
                <w:rFonts w:asciiTheme="minorHAnsi" w:hAnsiTheme="minorHAnsi" w:cstheme="minorHAnsi"/>
                <w:color w:val="212121"/>
                <w:sz w:val="24"/>
                <w:szCs w:val="24"/>
              </w:rPr>
              <w:t>22</w:t>
            </w:r>
          </w:p>
        </w:tc>
        <w:tc>
          <w:tcPr>
            <w:tcW w:w="2041" w:type="dxa"/>
          </w:tcPr>
          <w:p w:rsidR="00AF76E7" w:rsidRPr="00421668" w:rsidRDefault="00AF76E7" w:rsidP="00AF76E7">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AF76E7" w:rsidRPr="00421668" w:rsidRDefault="00AF76E7" w:rsidP="00AF76E7">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AF76E7" w:rsidRPr="00421668" w:rsidRDefault="00AF76E7" w:rsidP="00AF76E7">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Izveidotā darba grupa</w:t>
            </w:r>
          </w:p>
        </w:tc>
        <w:tc>
          <w:tcPr>
            <w:tcW w:w="2040" w:type="dxa"/>
          </w:tcPr>
          <w:p w:rsidR="00AF76E7" w:rsidRPr="00421668" w:rsidRDefault="00AF76E7" w:rsidP="00AF76E7">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AF76E7" w:rsidRPr="00421668" w:rsidRDefault="00AF76E7" w:rsidP="00AF76E7">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15 000 gadā</w:t>
            </w:r>
          </w:p>
        </w:tc>
      </w:tr>
      <w:tr w:rsidR="00E93645" w:rsidRPr="00421668" w:rsidTr="00B517B6">
        <w:tc>
          <w:tcPr>
            <w:tcW w:w="2040" w:type="dxa"/>
          </w:tcPr>
          <w:p w:rsidR="00E93645" w:rsidRPr="00421668" w:rsidRDefault="00E93645" w:rsidP="00E93645">
            <w:pPr>
              <w:pStyle w:val="Pa20"/>
              <w:rPr>
                <w:rFonts w:asciiTheme="minorHAnsi" w:hAnsiTheme="minorHAnsi" w:cstheme="minorHAnsi"/>
                <w:color w:val="212121"/>
                <w:sz w:val="24"/>
              </w:rPr>
            </w:pPr>
            <w:r w:rsidRPr="00421668">
              <w:rPr>
                <w:rFonts w:asciiTheme="minorHAnsi" w:hAnsiTheme="minorHAnsi" w:cstheme="minorHAnsi"/>
                <w:color w:val="212121"/>
                <w:sz w:val="24"/>
              </w:rPr>
              <w:t>1.</w:t>
            </w:r>
            <w:r>
              <w:rPr>
                <w:rFonts w:asciiTheme="minorHAnsi" w:hAnsiTheme="minorHAnsi" w:cstheme="minorHAnsi"/>
                <w:color w:val="212121"/>
                <w:sz w:val="24"/>
              </w:rPr>
              <w:t>8</w:t>
            </w:r>
          </w:p>
          <w:p w:rsidR="00E93645" w:rsidRPr="00421668" w:rsidRDefault="00E93645" w:rsidP="00E93645">
            <w:pPr>
              <w:pStyle w:val="Pa20"/>
              <w:rPr>
                <w:rFonts w:asciiTheme="minorHAnsi" w:hAnsiTheme="minorHAnsi" w:cstheme="minorHAnsi"/>
                <w:color w:val="212121"/>
                <w:sz w:val="24"/>
              </w:rPr>
            </w:pPr>
            <w:r>
              <w:rPr>
                <w:rFonts w:asciiTheme="minorHAnsi" w:hAnsiTheme="minorHAnsi" w:cstheme="minorHAnsi"/>
                <w:color w:val="212121"/>
                <w:sz w:val="24"/>
              </w:rPr>
              <w:t xml:space="preserve">Izstrādāt un izmantot </w:t>
            </w:r>
          </w:p>
          <w:p w:rsidR="00E93645" w:rsidRPr="00421668" w:rsidRDefault="00E93645" w:rsidP="00E93645">
            <w:pPr>
              <w:pStyle w:val="Pa20"/>
              <w:rPr>
                <w:rFonts w:asciiTheme="minorHAnsi" w:hAnsiTheme="minorHAnsi" w:cstheme="minorHAnsi"/>
                <w:color w:val="212121"/>
                <w:sz w:val="24"/>
              </w:rPr>
            </w:pPr>
            <w:r>
              <w:rPr>
                <w:rFonts w:asciiTheme="minorHAnsi" w:hAnsiTheme="minorHAnsi" w:cstheme="minorHAnsi"/>
                <w:color w:val="212121"/>
                <w:sz w:val="24"/>
              </w:rPr>
              <w:t>preces iegādes ceļvedī</w:t>
            </w:r>
            <w:r w:rsidRPr="00421668">
              <w:rPr>
                <w:rFonts w:asciiTheme="minorHAnsi" w:hAnsiTheme="minorHAnsi" w:cstheme="minorHAnsi"/>
                <w:color w:val="212121"/>
                <w:sz w:val="24"/>
              </w:rPr>
              <w:t xml:space="preserve">, lai samazinātu </w:t>
            </w:r>
          </w:p>
          <w:p w:rsidR="00E93645" w:rsidRPr="00421668" w:rsidRDefault="00E93645" w:rsidP="00E93645">
            <w:pPr>
              <w:pStyle w:val="Pa20"/>
              <w:rPr>
                <w:rFonts w:asciiTheme="minorHAnsi" w:hAnsiTheme="minorHAnsi" w:cstheme="minorHAnsi"/>
                <w:color w:val="212121"/>
                <w:sz w:val="24"/>
              </w:rPr>
            </w:pPr>
            <w:r w:rsidRPr="00421668">
              <w:rPr>
                <w:rFonts w:asciiTheme="minorHAnsi" w:hAnsiTheme="minorHAnsi" w:cstheme="minorHAnsi"/>
                <w:color w:val="212121"/>
                <w:sz w:val="24"/>
              </w:rPr>
              <w:t>ķīmiskās vielas, kas ir kaitīgas</w:t>
            </w:r>
          </w:p>
          <w:p w:rsidR="00E93645" w:rsidRPr="00421668" w:rsidRDefault="00E93645" w:rsidP="00E93645">
            <w:pPr>
              <w:pStyle w:val="Pa20"/>
              <w:rPr>
                <w:rFonts w:asciiTheme="minorHAnsi" w:hAnsiTheme="minorHAnsi" w:cstheme="minorHAnsi"/>
                <w:color w:val="212121"/>
                <w:sz w:val="24"/>
              </w:rPr>
            </w:pPr>
            <w:r w:rsidRPr="00421668">
              <w:rPr>
                <w:rFonts w:asciiTheme="minorHAnsi" w:hAnsiTheme="minorHAnsi" w:cstheme="minorHAnsi"/>
                <w:color w:val="212121"/>
                <w:sz w:val="24"/>
              </w:rPr>
              <w:t>videi un veselībai</w:t>
            </w:r>
          </w:p>
        </w:tc>
        <w:tc>
          <w:tcPr>
            <w:tcW w:w="2040" w:type="dxa"/>
          </w:tcPr>
          <w:p w:rsidR="00E93645" w:rsidRPr="00421668" w:rsidRDefault="00E93645" w:rsidP="00E93645">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w:t>
            </w:r>
            <w:r>
              <w:rPr>
                <w:rFonts w:asciiTheme="minorHAnsi" w:hAnsiTheme="minorHAnsi" w:cstheme="minorHAnsi"/>
                <w:color w:val="212121"/>
                <w:sz w:val="24"/>
                <w:szCs w:val="24"/>
              </w:rPr>
              <w:t>21</w:t>
            </w:r>
          </w:p>
        </w:tc>
        <w:tc>
          <w:tcPr>
            <w:tcW w:w="2041" w:type="dxa"/>
          </w:tcPr>
          <w:p w:rsidR="00E93645" w:rsidRPr="00421668" w:rsidRDefault="00E93645" w:rsidP="00E93645">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E93645" w:rsidRPr="00421668" w:rsidRDefault="00E93645" w:rsidP="00E93645">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E93645" w:rsidRPr="00421668" w:rsidRDefault="00E93645" w:rsidP="00E93645">
            <w:pPr>
              <w:pStyle w:val="HTMLiepriekformattais"/>
              <w:rPr>
                <w:rFonts w:asciiTheme="minorHAnsi" w:hAnsiTheme="minorHAnsi" w:cstheme="minorHAnsi"/>
                <w:color w:val="212121"/>
                <w:sz w:val="24"/>
                <w:szCs w:val="24"/>
              </w:rPr>
            </w:pPr>
            <w:r>
              <w:rPr>
                <w:rFonts w:asciiTheme="minorHAnsi" w:hAnsiTheme="minorHAnsi" w:cstheme="minorHAnsi"/>
                <w:color w:val="212121"/>
                <w:sz w:val="24"/>
                <w:szCs w:val="24"/>
              </w:rPr>
              <w:t>Izveidotā darba grupa</w:t>
            </w:r>
          </w:p>
        </w:tc>
        <w:tc>
          <w:tcPr>
            <w:tcW w:w="2040" w:type="dxa"/>
          </w:tcPr>
          <w:p w:rsidR="00E93645" w:rsidRPr="00421668" w:rsidRDefault="00E93645" w:rsidP="00E93645">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1" w:type="dxa"/>
          </w:tcPr>
          <w:p w:rsidR="00E93645" w:rsidRPr="00421668" w:rsidRDefault="00E93645" w:rsidP="00E93645">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 xml:space="preserve">7 000 </w:t>
            </w:r>
          </w:p>
        </w:tc>
      </w:tr>
      <w:tr w:rsidR="00734DD4" w:rsidRPr="00421668" w:rsidTr="00B517B6">
        <w:trPr>
          <w:trHeight w:val="1808"/>
        </w:trPr>
        <w:tc>
          <w:tcPr>
            <w:tcW w:w="2040" w:type="dxa"/>
          </w:tcPr>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1.</w:t>
            </w:r>
            <w:r w:rsidR="00E93645">
              <w:rPr>
                <w:rFonts w:asciiTheme="minorHAnsi" w:hAnsiTheme="minorHAnsi" w:cstheme="minorHAnsi"/>
                <w:color w:val="212121"/>
                <w:sz w:val="24"/>
              </w:rPr>
              <w:t>9</w:t>
            </w:r>
          </w:p>
          <w:p w:rsidR="00734DD4" w:rsidRPr="00421668" w:rsidRDefault="00E93645" w:rsidP="00734DD4">
            <w:pPr>
              <w:pStyle w:val="Pa20"/>
              <w:rPr>
                <w:rFonts w:asciiTheme="minorHAnsi" w:hAnsiTheme="minorHAnsi" w:cstheme="minorHAnsi"/>
                <w:color w:val="212121"/>
                <w:sz w:val="24"/>
              </w:rPr>
            </w:pPr>
            <w:r>
              <w:rPr>
                <w:rFonts w:asciiTheme="minorHAnsi" w:hAnsiTheme="minorHAnsi" w:cstheme="minorHAnsi"/>
                <w:color w:val="212121"/>
                <w:sz w:val="24"/>
              </w:rPr>
              <w:t xml:space="preserve">Sagatavot </w:t>
            </w:r>
            <w:r w:rsidR="00734DD4" w:rsidRPr="00421668">
              <w:rPr>
                <w:rFonts w:asciiTheme="minorHAnsi" w:hAnsiTheme="minorHAnsi" w:cstheme="minorHAnsi"/>
                <w:color w:val="212121"/>
                <w:sz w:val="24"/>
              </w:rPr>
              <w:t>vides marķējumu</w:t>
            </w:r>
          </w:p>
          <w:p w:rsidR="00734DD4" w:rsidRPr="00421668" w:rsidRDefault="00E93645" w:rsidP="00734DD4">
            <w:pPr>
              <w:pStyle w:val="Pa20"/>
              <w:rPr>
                <w:rFonts w:asciiTheme="minorHAnsi" w:hAnsiTheme="minorHAnsi" w:cstheme="minorHAnsi"/>
                <w:color w:val="212121"/>
                <w:sz w:val="24"/>
              </w:rPr>
            </w:pPr>
            <w:r>
              <w:rPr>
                <w:rFonts w:asciiTheme="minorHAnsi" w:hAnsiTheme="minorHAnsi" w:cstheme="minorHAnsi"/>
                <w:color w:val="212121"/>
                <w:sz w:val="24"/>
              </w:rPr>
              <w:t>pirkumu rokasgrāmatu</w:t>
            </w:r>
          </w:p>
          <w:p w:rsidR="00734DD4" w:rsidRPr="00421668" w:rsidRDefault="00734DD4" w:rsidP="00734DD4">
            <w:pPr>
              <w:pStyle w:val="Pa20"/>
              <w:rPr>
                <w:rFonts w:asciiTheme="minorHAnsi" w:hAnsiTheme="minorHAnsi" w:cstheme="minorHAnsi"/>
                <w:color w:val="212121"/>
                <w:sz w:val="24"/>
              </w:rPr>
            </w:pP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2019</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2024</w:t>
            </w:r>
          </w:p>
        </w:tc>
        <w:tc>
          <w:tcPr>
            <w:tcW w:w="2040" w:type="dxa"/>
          </w:tcPr>
          <w:p w:rsidR="00734DD4" w:rsidRPr="00421668" w:rsidRDefault="00E93645"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7 000</w:t>
            </w:r>
          </w:p>
        </w:tc>
      </w:tr>
      <w:tr w:rsidR="00734DD4" w:rsidRPr="00421668" w:rsidTr="00B517B6">
        <w:tc>
          <w:tcPr>
            <w:tcW w:w="2040" w:type="dxa"/>
          </w:tcPr>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1.</w:t>
            </w:r>
            <w:r w:rsidR="002E3981">
              <w:rPr>
                <w:rFonts w:asciiTheme="minorHAnsi" w:hAnsiTheme="minorHAnsi" w:cstheme="minorHAnsi"/>
                <w:color w:val="212121"/>
                <w:sz w:val="24"/>
              </w:rPr>
              <w:t>8</w:t>
            </w:r>
          </w:p>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 xml:space="preserve">Izglītot personālu, kā </w:t>
            </w:r>
          </w:p>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izvēlēties</w:t>
            </w:r>
          </w:p>
          <w:p w:rsidR="00734DD4" w:rsidRPr="00421668" w:rsidRDefault="00734DD4" w:rsidP="00734DD4">
            <w:pPr>
              <w:pStyle w:val="Pa20"/>
              <w:rPr>
                <w:rFonts w:asciiTheme="minorHAnsi" w:hAnsiTheme="minorHAnsi" w:cstheme="minorHAnsi"/>
                <w:color w:val="212121"/>
                <w:sz w:val="24"/>
              </w:rPr>
            </w:pPr>
            <w:r w:rsidRPr="00421668">
              <w:rPr>
                <w:rFonts w:asciiTheme="minorHAnsi" w:hAnsiTheme="minorHAnsi" w:cstheme="minorHAnsi"/>
                <w:color w:val="212121"/>
                <w:sz w:val="24"/>
              </w:rPr>
              <w:t>videi draudzīgus produktus</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pastāvīgi</w:t>
            </w:r>
          </w:p>
        </w:tc>
        <w:tc>
          <w:tcPr>
            <w:tcW w:w="2040" w:type="dxa"/>
          </w:tcPr>
          <w:p w:rsidR="00734DD4" w:rsidRPr="00421668" w:rsidRDefault="00E93645"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0"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w:t>
            </w:r>
          </w:p>
        </w:tc>
        <w:tc>
          <w:tcPr>
            <w:tcW w:w="2041" w:type="dxa"/>
          </w:tcPr>
          <w:p w:rsidR="00734DD4" w:rsidRPr="00421668" w:rsidRDefault="00734DD4" w:rsidP="00734DD4">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7 000</w:t>
            </w:r>
          </w:p>
        </w:tc>
      </w:tr>
    </w:tbl>
    <w:p w:rsidR="002E2CCA" w:rsidRPr="00421668" w:rsidRDefault="002E2CCA" w:rsidP="004C4854">
      <w:pPr>
        <w:pStyle w:val="HTMLiepriekformattais"/>
        <w:shd w:val="clear" w:color="auto" w:fill="FFFFFF"/>
        <w:rPr>
          <w:rFonts w:asciiTheme="minorHAnsi" w:hAnsiTheme="minorHAnsi" w:cstheme="minorHAnsi"/>
          <w:color w:val="212121"/>
          <w:sz w:val="24"/>
          <w:szCs w:val="24"/>
          <w:lang w:val="sv-SE"/>
        </w:rPr>
      </w:pPr>
    </w:p>
    <w:p w:rsidR="00BF29F9" w:rsidRDefault="00BF29F9" w:rsidP="00337A5E">
      <w:pPr>
        <w:pStyle w:val="Pa17"/>
        <w:spacing w:before="100"/>
        <w:rPr>
          <w:rFonts w:asciiTheme="minorHAnsi" w:hAnsiTheme="minorHAnsi" w:cstheme="minorHAnsi"/>
          <w:b/>
          <w:color w:val="000000"/>
        </w:rPr>
      </w:pPr>
    </w:p>
    <w:p w:rsidR="00337A5E" w:rsidRPr="00421668" w:rsidRDefault="00337A5E" w:rsidP="00337A5E">
      <w:pPr>
        <w:pStyle w:val="Pa17"/>
        <w:spacing w:before="100"/>
        <w:rPr>
          <w:rFonts w:asciiTheme="minorHAnsi" w:hAnsiTheme="minorHAnsi" w:cstheme="minorHAnsi"/>
          <w:b/>
          <w:bCs/>
          <w:color w:val="000000"/>
        </w:rPr>
      </w:pPr>
      <w:r w:rsidRPr="00421668">
        <w:rPr>
          <w:rFonts w:asciiTheme="minorHAnsi" w:hAnsiTheme="minorHAnsi" w:cstheme="minorHAnsi"/>
          <w:b/>
          <w:color w:val="000000"/>
        </w:rPr>
        <w:t xml:space="preserve">2.Kopējais mērķis – </w:t>
      </w:r>
      <w:r w:rsidR="009F79F6">
        <w:rPr>
          <w:rFonts w:asciiTheme="minorHAnsi" w:hAnsiTheme="minorHAnsi" w:cstheme="minorHAnsi"/>
          <w:b/>
          <w:color w:val="000000"/>
        </w:rPr>
        <w:t>j</w:t>
      </w:r>
      <w:r w:rsidRPr="00421668">
        <w:rPr>
          <w:rFonts w:asciiTheme="minorHAnsi" w:hAnsiTheme="minorHAnsi" w:cstheme="minorHAnsi"/>
          <w:b/>
          <w:color w:val="000000"/>
        </w:rPr>
        <w:t xml:space="preserve">āsamazina </w:t>
      </w:r>
      <w:r w:rsidR="009F79F6">
        <w:rPr>
          <w:rFonts w:asciiTheme="minorHAnsi" w:hAnsiTheme="minorHAnsi" w:cstheme="minorHAnsi"/>
          <w:b/>
          <w:bCs/>
          <w:color w:val="000000"/>
        </w:rPr>
        <w:t>k</w:t>
      </w:r>
      <w:r w:rsidRPr="00421668">
        <w:rPr>
          <w:rFonts w:asciiTheme="minorHAnsi" w:hAnsiTheme="minorHAnsi" w:cstheme="minorHAnsi"/>
          <w:b/>
          <w:bCs/>
          <w:color w:val="000000"/>
        </w:rPr>
        <w:t>aitīgo vielu iedarbību</w:t>
      </w:r>
    </w:p>
    <w:p w:rsidR="0046721F" w:rsidRPr="00421668" w:rsidRDefault="0046721F" w:rsidP="0046721F">
      <w:pPr>
        <w:rPr>
          <w:rFonts w:cstheme="minorHAnsi"/>
          <w:lang w:val="lv-LV"/>
        </w:rPr>
      </w:pPr>
    </w:p>
    <w:p w:rsidR="0046721F" w:rsidRPr="00421668" w:rsidRDefault="0046721F" w:rsidP="00411A13">
      <w:pPr>
        <w:pStyle w:val="Sarakstarindkopa"/>
        <w:numPr>
          <w:ilvl w:val="0"/>
          <w:numId w:val="14"/>
        </w:numPr>
        <w:rPr>
          <w:rFonts w:cstheme="minorHAnsi"/>
          <w:color w:val="000000"/>
        </w:rPr>
      </w:pPr>
      <w:r w:rsidRPr="00421668">
        <w:rPr>
          <w:rFonts w:cstheme="minorHAnsi"/>
          <w:lang w:val="lv-LV"/>
        </w:rPr>
        <w:t xml:space="preserve">Ne vēlāk kā 2024. gadā 100% no visiem </w:t>
      </w:r>
      <w:r w:rsidR="00411A13" w:rsidRPr="00421668">
        <w:rPr>
          <w:rFonts w:cstheme="minorHAnsi"/>
          <w:lang w:val="lv-LV"/>
        </w:rPr>
        <w:t>produktiem un izstrādājumiem</w:t>
      </w:r>
      <w:r w:rsidRPr="00421668">
        <w:rPr>
          <w:rFonts w:cstheme="minorHAnsi"/>
          <w:lang w:val="lv-LV"/>
        </w:rPr>
        <w:t xml:space="preserve">,  izmantojamiem </w:t>
      </w:r>
      <w:r w:rsidR="00411A13" w:rsidRPr="00421668">
        <w:rPr>
          <w:rFonts w:cstheme="minorHAnsi"/>
          <w:lang w:val="lv-LV"/>
        </w:rPr>
        <w:t>būvniecībai un remontdarbiem Rīgas pilsētā</w:t>
      </w:r>
      <w:r w:rsidRPr="00421668">
        <w:rPr>
          <w:rFonts w:cstheme="minorHAnsi"/>
          <w:lang w:val="lv-LV"/>
        </w:rPr>
        <w:t xml:space="preserve"> </w:t>
      </w:r>
      <w:r w:rsidR="00411A13" w:rsidRPr="00421668">
        <w:rPr>
          <w:rFonts w:cstheme="minorHAnsi"/>
          <w:color w:val="000000"/>
        </w:rPr>
        <w:t>ir oficiāli ekomarķējumi, kas garantē gan izstrādājuma kvalitāti, gan mazāku ķimikāliju daudzumu tajos</w:t>
      </w:r>
    </w:p>
    <w:p w:rsidR="00411A13" w:rsidRPr="00421668" w:rsidRDefault="00411A13" w:rsidP="0046721F">
      <w:pPr>
        <w:rPr>
          <w:rFonts w:cstheme="minorHAnsi"/>
          <w:lang w:val="lv-LV"/>
        </w:rPr>
      </w:pPr>
    </w:p>
    <w:tbl>
      <w:tblPr>
        <w:tblStyle w:val="Reatabula"/>
        <w:tblW w:w="0" w:type="auto"/>
        <w:tblLayout w:type="fixed"/>
        <w:tblLook w:val="04A0" w:firstRow="1" w:lastRow="0" w:firstColumn="1" w:lastColumn="0" w:noHBand="0" w:noVBand="1"/>
      </w:tblPr>
      <w:tblGrid>
        <w:gridCol w:w="2040"/>
        <w:gridCol w:w="2040"/>
        <w:gridCol w:w="2041"/>
        <w:gridCol w:w="2040"/>
        <w:gridCol w:w="2041"/>
        <w:gridCol w:w="2040"/>
        <w:gridCol w:w="2041"/>
      </w:tblGrid>
      <w:tr w:rsidR="0058179D" w:rsidRPr="00B517B6" w:rsidTr="00B517B6">
        <w:tc>
          <w:tcPr>
            <w:tcW w:w="2040" w:type="dxa"/>
          </w:tcPr>
          <w:p w:rsidR="00734C03" w:rsidRPr="00421668" w:rsidRDefault="00734C03" w:rsidP="00734C03">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2.1</w:t>
            </w:r>
          </w:p>
          <w:p w:rsidR="00734C03" w:rsidRPr="00421668" w:rsidRDefault="00734C03"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Pilot projekta realizācija ar inventarizācijas mērķi</w:t>
            </w:r>
          </w:p>
          <w:p w:rsidR="00734C03" w:rsidRPr="00421668" w:rsidRDefault="00734C03"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pirmsskolas iestādēs attiecībā uz</w:t>
            </w:r>
          </w:p>
          <w:p w:rsidR="00734C03" w:rsidRPr="00421668" w:rsidRDefault="00734C03"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bīstamo ķīmisko vielu saturu</w:t>
            </w:r>
          </w:p>
          <w:p w:rsidR="00734C03" w:rsidRPr="00421668" w:rsidRDefault="001112C3"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 xml:space="preserve">aprīkojumā un </w:t>
            </w:r>
          </w:p>
          <w:p w:rsidR="0046721F" w:rsidRPr="00421668" w:rsidRDefault="001112C3"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iekārtā</w:t>
            </w:r>
            <w:r w:rsidR="00EC10AD">
              <w:rPr>
                <w:rFonts w:asciiTheme="minorHAnsi" w:hAnsiTheme="minorHAnsi" w:cstheme="minorHAnsi"/>
                <w:color w:val="000000"/>
                <w:sz w:val="24"/>
              </w:rPr>
              <w:t>s</w:t>
            </w:r>
          </w:p>
        </w:tc>
        <w:tc>
          <w:tcPr>
            <w:tcW w:w="2040" w:type="dxa"/>
          </w:tcPr>
          <w:p w:rsidR="0046721F" w:rsidRPr="00421668" w:rsidRDefault="001112C3" w:rsidP="00337A5E">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2019</w:t>
            </w:r>
          </w:p>
        </w:tc>
        <w:tc>
          <w:tcPr>
            <w:tcW w:w="2041" w:type="dxa"/>
          </w:tcPr>
          <w:p w:rsidR="0046721F" w:rsidRPr="00421668" w:rsidRDefault="001112C3" w:rsidP="00337A5E">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2024</w:t>
            </w:r>
          </w:p>
        </w:tc>
        <w:tc>
          <w:tcPr>
            <w:tcW w:w="2040" w:type="dxa"/>
          </w:tcPr>
          <w:p w:rsidR="0046721F" w:rsidRPr="00421668" w:rsidRDefault="001112C3" w:rsidP="00337A5E">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RD IKSD</w:t>
            </w:r>
          </w:p>
        </w:tc>
        <w:tc>
          <w:tcPr>
            <w:tcW w:w="2041" w:type="dxa"/>
          </w:tcPr>
          <w:p w:rsidR="0046721F" w:rsidRPr="00421668" w:rsidRDefault="0046721F" w:rsidP="00337A5E">
            <w:pPr>
              <w:pStyle w:val="Pa17"/>
              <w:spacing w:before="100"/>
              <w:rPr>
                <w:rFonts w:asciiTheme="minorHAnsi" w:hAnsiTheme="minorHAnsi" w:cstheme="minorHAnsi"/>
                <w:color w:val="000000"/>
                <w:sz w:val="24"/>
              </w:rPr>
            </w:pPr>
          </w:p>
        </w:tc>
        <w:tc>
          <w:tcPr>
            <w:tcW w:w="2040" w:type="dxa"/>
          </w:tcPr>
          <w:p w:rsidR="0046721F" w:rsidRPr="00421668" w:rsidRDefault="0046721F" w:rsidP="00337A5E">
            <w:pPr>
              <w:pStyle w:val="Pa17"/>
              <w:spacing w:before="100"/>
              <w:rPr>
                <w:rFonts w:asciiTheme="minorHAnsi" w:hAnsiTheme="minorHAnsi" w:cstheme="minorHAnsi"/>
                <w:color w:val="000000"/>
                <w:sz w:val="24"/>
              </w:rPr>
            </w:pPr>
          </w:p>
        </w:tc>
        <w:tc>
          <w:tcPr>
            <w:tcW w:w="2041" w:type="dxa"/>
          </w:tcPr>
          <w:p w:rsidR="0046721F" w:rsidRPr="00421668" w:rsidRDefault="001112C3" w:rsidP="00337A5E">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23 000</w:t>
            </w:r>
          </w:p>
        </w:tc>
      </w:tr>
      <w:tr w:rsidR="0058179D" w:rsidRPr="00421668" w:rsidTr="00B517B6">
        <w:tc>
          <w:tcPr>
            <w:tcW w:w="2040" w:type="dxa"/>
          </w:tcPr>
          <w:p w:rsidR="00354977" w:rsidRPr="00BF29F9" w:rsidRDefault="00354977" w:rsidP="00354977">
            <w:pPr>
              <w:pStyle w:val="Pa17"/>
              <w:spacing w:before="100"/>
              <w:rPr>
                <w:rFonts w:asciiTheme="minorHAnsi" w:hAnsiTheme="minorHAnsi" w:cstheme="minorHAnsi"/>
                <w:sz w:val="24"/>
              </w:rPr>
            </w:pPr>
            <w:r w:rsidRPr="00BF29F9">
              <w:rPr>
                <w:rFonts w:asciiTheme="minorHAnsi" w:hAnsiTheme="minorHAnsi" w:cstheme="minorHAnsi"/>
                <w:sz w:val="24"/>
              </w:rPr>
              <w:t>2.2</w:t>
            </w:r>
          </w:p>
          <w:p w:rsidR="00354977" w:rsidRPr="00BF29F9" w:rsidRDefault="00354977" w:rsidP="00EC10AD">
            <w:pPr>
              <w:pStyle w:val="Pa17"/>
              <w:spacing w:line="240" w:lineRule="auto"/>
              <w:rPr>
                <w:rFonts w:asciiTheme="minorHAnsi" w:hAnsiTheme="minorHAnsi" w:cstheme="minorHAnsi"/>
                <w:sz w:val="24"/>
              </w:rPr>
            </w:pPr>
            <w:r w:rsidRPr="00BF29F9">
              <w:rPr>
                <w:rFonts w:asciiTheme="minorHAnsi" w:hAnsiTheme="minorHAnsi" w:cstheme="minorHAnsi"/>
                <w:sz w:val="24"/>
              </w:rPr>
              <w:t>Veikt inventarizāciju</w:t>
            </w:r>
          </w:p>
          <w:p w:rsidR="00354977" w:rsidRPr="00BF29F9" w:rsidRDefault="00354977" w:rsidP="00EC10AD">
            <w:pPr>
              <w:pStyle w:val="Pa17"/>
              <w:spacing w:line="240" w:lineRule="auto"/>
              <w:rPr>
                <w:rFonts w:asciiTheme="minorHAnsi" w:hAnsiTheme="minorHAnsi" w:cstheme="minorHAnsi"/>
                <w:sz w:val="24"/>
              </w:rPr>
            </w:pPr>
            <w:r w:rsidRPr="00BF29F9">
              <w:rPr>
                <w:rFonts w:asciiTheme="minorHAnsi" w:hAnsiTheme="minorHAnsi" w:cstheme="minorHAnsi"/>
                <w:sz w:val="24"/>
              </w:rPr>
              <w:t>pirmsskolas iestādēs attiecībā uz</w:t>
            </w:r>
          </w:p>
          <w:p w:rsidR="00354977" w:rsidRPr="00BF29F9" w:rsidRDefault="00354977" w:rsidP="00EC10AD">
            <w:pPr>
              <w:pStyle w:val="Pa17"/>
              <w:spacing w:line="240" w:lineRule="auto"/>
              <w:rPr>
                <w:rFonts w:asciiTheme="minorHAnsi" w:hAnsiTheme="minorHAnsi" w:cstheme="minorHAnsi"/>
                <w:sz w:val="24"/>
              </w:rPr>
            </w:pPr>
            <w:r w:rsidRPr="00BF29F9">
              <w:rPr>
                <w:rFonts w:asciiTheme="minorHAnsi" w:hAnsiTheme="minorHAnsi" w:cstheme="minorHAnsi"/>
                <w:sz w:val="24"/>
              </w:rPr>
              <w:t xml:space="preserve">aprīkojumiem un piederumiem </w:t>
            </w:r>
          </w:p>
          <w:p w:rsidR="00354977" w:rsidRPr="00BF29F9" w:rsidRDefault="00354977" w:rsidP="00EC10AD">
            <w:pPr>
              <w:pStyle w:val="Pa17"/>
              <w:spacing w:line="240" w:lineRule="auto"/>
              <w:rPr>
                <w:rFonts w:asciiTheme="minorHAnsi" w:hAnsiTheme="minorHAnsi" w:cstheme="minorHAnsi"/>
                <w:sz w:val="24"/>
              </w:rPr>
            </w:pPr>
            <w:r w:rsidRPr="00BF29F9">
              <w:rPr>
                <w:rFonts w:asciiTheme="minorHAnsi" w:hAnsiTheme="minorHAnsi" w:cstheme="minorHAnsi"/>
                <w:sz w:val="24"/>
              </w:rPr>
              <w:t xml:space="preserve">ikdienas darbībā ar mērķi veidot </w:t>
            </w:r>
          </w:p>
          <w:p w:rsidR="00354977" w:rsidRPr="00BF29F9" w:rsidRDefault="00354977" w:rsidP="00EC10AD">
            <w:pPr>
              <w:pStyle w:val="Pa17"/>
              <w:spacing w:line="240" w:lineRule="auto"/>
              <w:rPr>
                <w:rFonts w:asciiTheme="minorHAnsi" w:hAnsiTheme="minorHAnsi" w:cstheme="minorHAnsi"/>
                <w:sz w:val="24"/>
              </w:rPr>
            </w:pPr>
            <w:r w:rsidRPr="00BF29F9">
              <w:rPr>
                <w:rFonts w:asciiTheme="minorHAnsi" w:hAnsiTheme="minorHAnsi" w:cstheme="minorHAnsi"/>
                <w:sz w:val="24"/>
              </w:rPr>
              <w:t>"netoksisko pirmsskolas izglītības iestāde"</w:t>
            </w:r>
          </w:p>
        </w:tc>
        <w:tc>
          <w:tcPr>
            <w:tcW w:w="2040" w:type="dxa"/>
          </w:tcPr>
          <w:p w:rsidR="00354977" w:rsidRPr="00BF29F9" w:rsidRDefault="00354977" w:rsidP="00354977">
            <w:pPr>
              <w:pStyle w:val="Pa17"/>
              <w:spacing w:before="100"/>
              <w:rPr>
                <w:rFonts w:asciiTheme="minorHAnsi" w:hAnsiTheme="minorHAnsi" w:cstheme="minorHAnsi"/>
                <w:sz w:val="24"/>
              </w:rPr>
            </w:pPr>
            <w:r w:rsidRPr="00BF29F9">
              <w:rPr>
                <w:rFonts w:asciiTheme="minorHAnsi" w:hAnsiTheme="minorHAnsi" w:cstheme="minorHAnsi"/>
                <w:sz w:val="24"/>
              </w:rPr>
              <w:t>2019</w:t>
            </w:r>
          </w:p>
        </w:tc>
        <w:tc>
          <w:tcPr>
            <w:tcW w:w="2041" w:type="dxa"/>
          </w:tcPr>
          <w:p w:rsidR="00354977" w:rsidRPr="00BF29F9" w:rsidRDefault="00354977" w:rsidP="00354977">
            <w:pPr>
              <w:pStyle w:val="Pa17"/>
              <w:spacing w:before="100"/>
              <w:rPr>
                <w:rFonts w:asciiTheme="minorHAnsi" w:hAnsiTheme="minorHAnsi" w:cstheme="minorHAnsi"/>
                <w:sz w:val="24"/>
              </w:rPr>
            </w:pPr>
            <w:r w:rsidRPr="00BF29F9">
              <w:rPr>
                <w:rFonts w:asciiTheme="minorHAnsi" w:hAnsiTheme="minorHAnsi" w:cstheme="minorHAnsi"/>
                <w:sz w:val="24"/>
              </w:rPr>
              <w:t>2024</w:t>
            </w:r>
          </w:p>
        </w:tc>
        <w:tc>
          <w:tcPr>
            <w:tcW w:w="2040" w:type="dxa"/>
          </w:tcPr>
          <w:p w:rsidR="00354977" w:rsidRPr="00BF29F9" w:rsidRDefault="00354977" w:rsidP="00354977">
            <w:pPr>
              <w:pStyle w:val="Pa17"/>
              <w:spacing w:before="100"/>
              <w:rPr>
                <w:rFonts w:asciiTheme="minorHAnsi" w:hAnsiTheme="minorHAnsi" w:cstheme="minorHAnsi"/>
                <w:sz w:val="24"/>
              </w:rPr>
            </w:pPr>
            <w:r w:rsidRPr="00BF29F9">
              <w:rPr>
                <w:rFonts w:asciiTheme="minorHAnsi" w:hAnsiTheme="minorHAnsi" w:cstheme="minorHAnsi"/>
                <w:sz w:val="24"/>
              </w:rPr>
              <w:t>RD IKSD</w:t>
            </w:r>
          </w:p>
        </w:tc>
        <w:tc>
          <w:tcPr>
            <w:tcW w:w="2041" w:type="dxa"/>
          </w:tcPr>
          <w:p w:rsidR="00354977" w:rsidRPr="00BF29F9" w:rsidRDefault="00354977" w:rsidP="00354977">
            <w:pPr>
              <w:pStyle w:val="Pa17"/>
              <w:spacing w:before="100"/>
              <w:rPr>
                <w:rFonts w:asciiTheme="minorHAnsi" w:hAnsiTheme="minorHAnsi" w:cstheme="minorHAnsi"/>
                <w:sz w:val="24"/>
              </w:rPr>
            </w:pPr>
          </w:p>
        </w:tc>
        <w:tc>
          <w:tcPr>
            <w:tcW w:w="2040" w:type="dxa"/>
          </w:tcPr>
          <w:p w:rsidR="00354977" w:rsidRPr="00BF29F9" w:rsidRDefault="00354977" w:rsidP="00354977">
            <w:pPr>
              <w:pStyle w:val="Pa17"/>
              <w:spacing w:before="100"/>
              <w:rPr>
                <w:rFonts w:asciiTheme="minorHAnsi" w:hAnsiTheme="minorHAnsi" w:cstheme="minorHAnsi"/>
                <w:sz w:val="24"/>
              </w:rPr>
            </w:pPr>
          </w:p>
        </w:tc>
        <w:tc>
          <w:tcPr>
            <w:tcW w:w="2041" w:type="dxa"/>
          </w:tcPr>
          <w:p w:rsidR="00354977" w:rsidRPr="00BF29F9" w:rsidRDefault="00354977" w:rsidP="00354977">
            <w:pPr>
              <w:pStyle w:val="Pa17"/>
              <w:spacing w:before="100"/>
              <w:rPr>
                <w:rFonts w:asciiTheme="minorHAnsi" w:hAnsiTheme="minorHAnsi" w:cstheme="minorHAnsi"/>
                <w:sz w:val="24"/>
              </w:rPr>
            </w:pPr>
            <w:r w:rsidRPr="00BF29F9">
              <w:rPr>
                <w:rFonts w:asciiTheme="minorHAnsi" w:hAnsiTheme="minorHAnsi" w:cstheme="minorHAnsi"/>
                <w:sz w:val="24"/>
              </w:rPr>
              <w:t>90 000</w:t>
            </w:r>
          </w:p>
        </w:tc>
      </w:tr>
      <w:tr w:rsidR="00C00310" w:rsidRPr="00421668" w:rsidTr="00B517B6">
        <w:tc>
          <w:tcPr>
            <w:tcW w:w="2040" w:type="dxa"/>
          </w:tcPr>
          <w:p w:rsidR="00354977" w:rsidRPr="00421668" w:rsidRDefault="00354977"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2.3</w:t>
            </w:r>
          </w:p>
          <w:p w:rsidR="00354977" w:rsidRPr="00421668" w:rsidRDefault="00354977"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Izpētīt iespējamos riskus saistītus ar</w:t>
            </w:r>
          </w:p>
          <w:p w:rsidR="00354977" w:rsidRPr="00421668" w:rsidRDefault="00354977"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mākslīgu zāli un citiem</w:t>
            </w:r>
          </w:p>
          <w:p w:rsidR="00354977" w:rsidRPr="00421668" w:rsidRDefault="00354977" w:rsidP="00EC10AD">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 xml:space="preserve">materiāliem, ko izmanto sporta un rotaļu laukumiem </w:t>
            </w:r>
          </w:p>
        </w:tc>
        <w:tc>
          <w:tcPr>
            <w:tcW w:w="2040" w:type="dxa"/>
          </w:tcPr>
          <w:p w:rsidR="00354977" w:rsidRPr="00421668" w:rsidRDefault="00354977"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w:t>
            </w:r>
            <w:r w:rsidR="00354796">
              <w:rPr>
                <w:rFonts w:asciiTheme="minorHAnsi" w:hAnsiTheme="minorHAnsi" w:cstheme="minorHAnsi"/>
                <w:color w:val="000000"/>
                <w:sz w:val="24"/>
              </w:rPr>
              <w:t>20</w:t>
            </w:r>
          </w:p>
        </w:tc>
        <w:tc>
          <w:tcPr>
            <w:tcW w:w="2041" w:type="dxa"/>
          </w:tcPr>
          <w:p w:rsidR="00354977" w:rsidRPr="00421668" w:rsidRDefault="00354977"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2024</w:t>
            </w:r>
          </w:p>
        </w:tc>
        <w:tc>
          <w:tcPr>
            <w:tcW w:w="2040" w:type="dxa"/>
          </w:tcPr>
          <w:p w:rsidR="00354977" w:rsidRPr="00421668" w:rsidRDefault="00EC10AD" w:rsidP="00354977">
            <w:pPr>
              <w:pStyle w:val="Pa17"/>
              <w:spacing w:before="100"/>
              <w:rPr>
                <w:rFonts w:asciiTheme="minorHAnsi" w:hAnsiTheme="minorHAnsi" w:cstheme="minorHAnsi"/>
                <w:color w:val="000000"/>
                <w:sz w:val="24"/>
              </w:rPr>
            </w:pPr>
            <w:r>
              <w:rPr>
                <w:rFonts w:asciiTheme="minorHAnsi" w:hAnsiTheme="minorHAnsi" w:cstheme="minorHAnsi"/>
                <w:color w:val="000000"/>
                <w:sz w:val="24"/>
              </w:rPr>
              <w:t>RD IKDS</w:t>
            </w:r>
          </w:p>
        </w:tc>
        <w:tc>
          <w:tcPr>
            <w:tcW w:w="2041" w:type="dxa"/>
          </w:tcPr>
          <w:p w:rsidR="00354977" w:rsidRPr="00421668" w:rsidRDefault="00354977" w:rsidP="00354977">
            <w:pPr>
              <w:pStyle w:val="Pa17"/>
              <w:spacing w:before="100"/>
              <w:rPr>
                <w:rFonts w:asciiTheme="minorHAnsi" w:hAnsiTheme="minorHAnsi" w:cstheme="minorHAnsi"/>
                <w:color w:val="000000"/>
                <w:sz w:val="24"/>
              </w:rPr>
            </w:pPr>
          </w:p>
        </w:tc>
        <w:tc>
          <w:tcPr>
            <w:tcW w:w="2040" w:type="dxa"/>
          </w:tcPr>
          <w:p w:rsidR="00354977" w:rsidRPr="00421668" w:rsidRDefault="002E3981" w:rsidP="00354977">
            <w:pPr>
              <w:rPr>
                <w:rFonts w:asciiTheme="minorHAnsi" w:hAnsiTheme="minorHAnsi" w:cstheme="minorHAnsi"/>
                <w:sz w:val="24"/>
                <w:lang w:val="lv-LV"/>
              </w:rPr>
            </w:pPr>
            <w:r w:rsidRPr="00421668">
              <w:rPr>
                <w:rFonts w:asciiTheme="minorHAnsi" w:hAnsiTheme="minorHAnsi" w:cstheme="minorHAnsi"/>
                <w:color w:val="212121"/>
                <w:sz w:val="24"/>
              </w:rPr>
              <w:t>Ķīmisko vielu koordinators</w:t>
            </w:r>
            <w:r w:rsidRPr="00421668">
              <w:rPr>
                <w:rFonts w:asciiTheme="minorHAnsi" w:hAnsiTheme="minorHAnsi" w:cstheme="minorHAnsi"/>
                <w:sz w:val="24"/>
                <w:lang w:val="lv-LV"/>
              </w:rPr>
              <w:t xml:space="preserve"> </w:t>
            </w:r>
          </w:p>
        </w:tc>
        <w:tc>
          <w:tcPr>
            <w:tcW w:w="2041" w:type="dxa"/>
          </w:tcPr>
          <w:p w:rsidR="00354977" w:rsidRPr="00421668" w:rsidRDefault="00354977"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5 000</w:t>
            </w:r>
          </w:p>
        </w:tc>
      </w:tr>
      <w:tr w:rsidR="00421668" w:rsidRPr="00421668" w:rsidTr="00B517B6">
        <w:tc>
          <w:tcPr>
            <w:tcW w:w="2040" w:type="dxa"/>
          </w:tcPr>
          <w:p w:rsidR="00354977" w:rsidRPr="00421668" w:rsidRDefault="00354977"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w:t>
            </w:r>
            <w:r w:rsidR="00A2666E">
              <w:rPr>
                <w:rFonts w:asciiTheme="minorHAnsi" w:hAnsiTheme="minorHAnsi" w:cstheme="minorHAnsi"/>
                <w:color w:val="000000"/>
                <w:sz w:val="24"/>
              </w:rPr>
              <w:t>4</w:t>
            </w:r>
          </w:p>
          <w:p w:rsidR="00354977" w:rsidRPr="00421668" w:rsidRDefault="00354977" w:rsidP="00A2666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Izmantot ķīmisko vielu satura produktu atlases sistēmu</w:t>
            </w:r>
          </w:p>
          <w:p w:rsidR="00354977" w:rsidRPr="00421668" w:rsidRDefault="00354977" w:rsidP="00A2666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būvizstrādājumiem</w:t>
            </w:r>
          </w:p>
          <w:p w:rsidR="00354977" w:rsidRPr="00421668" w:rsidRDefault="00354977" w:rsidP="00A2666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celtniecības un</w:t>
            </w:r>
          </w:p>
          <w:p w:rsidR="00354977" w:rsidRPr="00421668" w:rsidRDefault="00354977" w:rsidP="00A2666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rekonstrukcijas darbiem</w:t>
            </w:r>
          </w:p>
        </w:tc>
        <w:tc>
          <w:tcPr>
            <w:tcW w:w="2040" w:type="dxa"/>
          </w:tcPr>
          <w:p w:rsidR="00354977" w:rsidRPr="00421668" w:rsidRDefault="00C946E4"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w:t>
            </w:r>
            <w:r w:rsidR="00354796">
              <w:rPr>
                <w:rFonts w:asciiTheme="minorHAnsi" w:hAnsiTheme="minorHAnsi" w:cstheme="minorHAnsi"/>
                <w:color w:val="000000"/>
                <w:sz w:val="24"/>
              </w:rPr>
              <w:t>20</w:t>
            </w:r>
          </w:p>
        </w:tc>
        <w:tc>
          <w:tcPr>
            <w:tcW w:w="2041" w:type="dxa"/>
          </w:tcPr>
          <w:p w:rsidR="00354977" w:rsidRPr="00421668" w:rsidRDefault="00C946E4"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2024</w:t>
            </w:r>
          </w:p>
        </w:tc>
        <w:tc>
          <w:tcPr>
            <w:tcW w:w="2040" w:type="dxa"/>
          </w:tcPr>
          <w:p w:rsidR="00354977" w:rsidRPr="00421668" w:rsidRDefault="00BF1CFB" w:rsidP="00354977">
            <w:pPr>
              <w:pStyle w:val="Pa17"/>
              <w:spacing w:before="100"/>
              <w:rPr>
                <w:rFonts w:asciiTheme="minorHAnsi" w:hAnsiTheme="minorHAnsi" w:cstheme="minorHAnsi"/>
                <w:color w:val="000000"/>
                <w:sz w:val="24"/>
              </w:rPr>
            </w:pPr>
            <w:r>
              <w:rPr>
                <w:rFonts w:asciiTheme="minorHAnsi" w:hAnsiTheme="minorHAnsi" w:cstheme="minorHAnsi"/>
                <w:color w:val="212121"/>
                <w:sz w:val="24"/>
              </w:rPr>
              <w:t>RD departamenti, iestādes, institūcijas, Rīgas izpilddirekcijas</w:t>
            </w:r>
          </w:p>
        </w:tc>
        <w:tc>
          <w:tcPr>
            <w:tcW w:w="2041" w:type="dxa"/>
          </w:tcPr>
          <w:p w:rsidR="00354977" w:rsidRPr="00421668" w:rsidRDefault="00354977" w:rsidP="00354977">
            <w:pPr>
              <w:pStyle w:val="Pa17"/>
              <w:spacing w:before="100"/>
              <w:rPr>
                <w:rFonts w:asciiTheme="minorHAnsi" w:hAnsiTheme="minorHAnsi" w:cstheme="minorHAnsi"/>
                <w:color w:val="000000"/>
                <w:sz w:val="24"/>
              </w:rPr>
            </w:pPr>
          </w:p>
        </w:tc>
        <w:tc>
          <w:tcPr>
            <w:tcW w:w="2040" w:type="dxa"/>
          </w:tcPr>
          <w:p w:rsidR="00354977" w:rsidRPr="00421668" w:rsidRDefault="00BF1CFB"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212121"/>
                <w:sz w:val="24"/>
              </w:rPr>
              <w:t>Ķīmisko vielu koordinators</w:t>
            </w:r>
          </w:p>
        </w:tc>
        <w:tc>
          <w:tcPr>
            <w:tcW w:w="2041" w:type="dxa"/>
          </w:tcPr>
          <w:p w:rsidR="00354977" w:rsidRPr="00421668" w:rsidRDefault="00C946E4" w:rsidP="00354977">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10 000 gadā</w:t>
            </w:r>
          </w:p>
        </w:tc>
      </w:tr>
      <w:tr w:rsidR="00050DAE" w:rsidRPr="00421668" w:rsidTr="00B517B6">
        <w:tc>
          <w:tcPr>
            <w:tcW w:w="2040" w:type="dxa"/>
          </w:tcPr>
          <w:p w:rsidR="00050DAE" w:rsidRPr="00421668" w:rsidRDefault="00050DAE" w:rsidP="00050DA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2.</w:t>
            </w:r>
            <w:r>
              <w:rPr>
                <w:rFonts w:asciiTheme="minorHAnsi" w:hAnsiTheme="minorHAnsi" w:cstheme="minorHAnsi"/>
                <w:color w:val="000000"/>
                <w:sz w:val="24"/>
              </w:rPr>
              <w:t xml:space="preserve">5 </w:t>
            </w:r>
            <w:r w:rsidRPr="00421668">
              <w:rPr>
                <w:rFonts w:asciiTheme="minorHAnsi" w:hAnsiTheme="minorHAnsi" w:cstheme="minorHAnsi"/>
                <w:color w:val="000000"/>
                <w:sz w:val="24"/>
              </w:rPr>
              <w:t>Veidot ne toksiskas</w:t>
            </w:r>
          </w:p>
          <w:p w:rsidR="00050DAE" w:rsidRPr="00421668" w:rsidRDefault="00050DAE" w:rsidP="00050DA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pirmsskolas iestādes attiecībā uz</w:t>
            </w:r>
          </w:p>
          <w:p w:rsidR="00050DAE" w:rsidRPr="00421668" w:rsidRDefault="00050DAE" w:rsidP="00050DA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bīstamo vielu saturu</w:t>
            </w:r>
          </w:p>
          <w:p w:rsidR="00050DAE" w:rsidRPr="00421668" w:rsidRDefault="00050DAE" w:rsidP="00050DAE">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celtniecības produktos</w:t>
            </w:r>
          </w:p>
        </w:tc>
        <w:tc>
          <w:tcPr>
            <w:tcW w:w="2040" w:type="dxa"/>
          </w:tcPr>
          <w:p w:rsidR="00050DAE" w:rsidRPr="00421668" w:rsidRDefault="00050DAE" w:rsidP="00050DAE">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2019</w:t>
            </w:r>
          </w:p>
        </w:tc>
        <w:tc>
          <w:tcPr>
            <w:tcW w:w="2041" w:type="dxa"/>
          </w:tcPr>
          <w:p w:rsidR="00050DAE" w:rsidRPr="00421668" w:rsidRDefault="00050DAE" w:rsidP="00050DAE">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2024</w:t>
            </w:r>
          </w:p>
        </w:tc>
        <w:tc>
          <w:tcPr>
            <w:tcW w:w="2040" w:type="dxa"/>
          </w:tcPr>
          <w:p w:rsidR="00050DAE" w:rsidRPr="00421668" w:rsidRDefault="00050DAE" w:rsidP="00050DAE">
            <w:pPr>
              <w:pStyle w:val="Pa17"/>
              <w:spacing w:before="100"/>
              <w:rPr>
                <w:rFonts w:asciiTheme="minorHAnsi" w:hAnsiTheme="minorHAnsi" w:cstheme="minorHAnsi"/>
                <w:color w:val="000000"/>
                <w:sz w:val="24"/>
              </w:rPr>
            </w:pPr>
            <w:r>
              <w:rPr>
                <w:rFonts w:asciiTheme="minorHAnsi" w:hAnsiTheme="minorHAnsi" w:cstheme="minorHAnsi"/>
                <w:color w:val="000000"/>
                <w:sz w:val="24"/>
              </w:rPr>
              <w:t>RD IKDS</w:t>
            </w:r>
          </w:p>
        </w:tc>
        <w:tc>
          <w:tcPr>
            <w:tcW w:w="2041" w:type="dxa"/>
          </w:tcPr>
          <w:p w:rsidR="00050DAE" w:rsidRPr="00421668" w:rsidRDefault="00050DAE" w:rsidP="00050DAE">
            <w:pPr>
              <w:pStyle w:val="Pa17"/>
              <w:spacing w:before="100"/>
              <w:rPr>
                <w:rFonts w:asciiTheme="minorHAnsi" w:hAnsiTheme="minorHAnsi" w:cstheme="minorHAnsi"/>
                <w:color w:val="000000"/>
                <w:sz w:val="24"/>
              </w:rPr>
            </w:pPr>
          </w:p>
        </w:tc>
        <w:tc>
          <w:tcPr>
            <w:tcW w:w="2040" w:type="dxa"/>
          </w:tcPr>
          <w:p w:rsidR="00050DAE" w:rsidRPr="00421668" w:rsidRDefault="00050DAE" w:rsidP="00050DAE">
            <w:pPr>
              <w:rPr>
                <w:rFonts w:asciiTheme="minorHAnsi" w:hAnsiTheme="minorHAnsi" w:cstheme="minorHAnsi"/>
                <w:sz w:val="24"/>
                <w:lang w:val="lv-LV"/>
              </w:rPr>
            </w:pPr>
            <w:r w:rsidRPr="00421668">
              <w:rPr>
                <w:rFonts w:asciiTheme="minorHAnsi" w:hAnsiTheme="minorHAnsi" w:cstheme="minorHAnsi"/>
                <w:color w:val="212121"/>
                <w:sz w:val="24"/>
              </w:rPr>
              <w:t>Ķīmisko vielu koordinators</w:t>
            </w:r>
            <w:r w:rsidRPr="00421668">
              <w:rPr>
                <w:rFonts w:asciiTheme="minorHAnsi" w:hAnsiTheme="minorHAnsi" w:cstheme="minorHAnsi"/>
                <w:sz w:val="24"/>
                <w:lang w:val="lv-LV"/>
              </w:rPr>
              <w:t xml:space="preserve"> </w:t>
            </w:r>
          </w:p>
        </w:tc>
        <w:tc>
          <w:tcPr>
            <w:tcW w:w="2041" w:type="dxa"/>
          </w:tcPr>
          <w:p w:rsidR="00050DAE" w:rsidRDefault="00050DAE" w:rsidP="00050DAE">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90</w:t>
            </w:r>
            <w:r w:rsidR="00B81FD6">
              <w:rPr>
                <w:rFonts w:asciiTheme="minorHAnsi" w:hAnsiTheme="minorHAnsi" w:cstheme="minorHAnsi"/>
                <w:color w:val="000000"/>
                <w:sz w:val="24"/>
              </w:rPr>
              <w:t> </w:t>
            </w:r>
            <w:r w:rsidRPr="00421668">
              <w:rPr>
                <w:rFonts w:asciiTheme="minorHAnsi" w:hAnsiTheme="minorHAnsi" w:cstheme="minorHAnsi"/>
                <w:color w:val="000000"/>
                <w:sz w:val="24"/>
              </w:rPr>
              <w:t>000</w:t>
            </w:r>
          </w:p>
          <w:p w:rsidR="00B81FD6" w:rsidRPr="00B81FD6" w:rsidRDefault="00B81FD6" w:rsidP="00B81FD6">
            <w:pPr>
              <w:rPr>
                <w:rFonts w:asciiTheme="minorHAnsi" w:hAnsiTheme="minorHAnsi" w:cstheme="minorHAnsi"/>
                <w:lang w:val="lv-LV"/>
              </w:rPr>
            </w:pPr>
            <w:r>
              <w:rPr>
                <w:rFonts w:asciiTheme="minorHAnsi" w:hAnsiTheme="minorHAnsi" w:cstheme="minorHAnsi"/>
                <w:lang w:val="lv-LV"/>
              </w:rPr>
              <w:t>Budžeta ietvaros</w:t>
            </w:r>
          </w:p>
        </w:tc>
      </w:tr>
      <w:tr w:rsidR="00D662D9" w:rsidRPr="00421668" w:rsidTr="00B517B6">
        <w:tc>
          <w:tcPr>
            <w:tcW w:w="2040" w:type="dxa"/>
          </w:tcPr>
          <w:p w:rsidR="00C00310" w:rsidRPr="00421668" w:rsidRDefault="00C00310" w:rsidP="00C00310">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w:t>
            </w:r>
            <w:r w:rsidR="009F79F6">
              <w:rPr>
                <w:rFonts w:asciiTheme="minorHAnsi" w:hAnsiTheme="minorHAnsi" w:cstheme="minorHAnsi"/>
                <w:color w:val="000000"/>
                <w:sz w:val="24"/>
              </w:rPr>
              <w:t>6</w:t>
            </w:r>
          </w:p>
          <w:p w:rsidR="00C00310" w:rsidRPr="00421668" w:rsidRDefault="00C00310" w:rsidP="009F79F6">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Attīstīt un testēt jaunus</w:t>
            </w:r>
          </w:p>
          <w:p w:rsidR="00C00310" w:rsidRPr="00421668" w:rsidRDefault="00C00310" w:rsidP="009F79F6">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notekūdeņu attīrīšanas tehnoloģijas</w:t>
            </w:r>
          </w:p>
          <w:p w:rsidR="00C00310" w:rsidRPr="00421668" w:rsidRDefault="00C00310" w:rsidP="009F79F6">
            <w:pPr>
              <w:pStyle w:val="Pa17"/>
              <w:spacing w:line="240" w:lineRule="auto"/>
              <w:rPr>
                <w:rFonts w:asciiTheme="minorHAnsi" w:hAnsiTheme="minorHAnsi" w:cstheme="minorHAnsi"/>
                <w:color w:val="000000"/>
                <w:sz w:val="24"/>
              </w:rPr>
            </w:pPr>
            <w:r w:rsidRPr="00421668">
              <w:rPr>
                <w:rFonts w:asciiTheme="minorHAnsi" w:hAnsiTheme="minorHAnsi" w:cstheme="minorHAnsi"/>
                <w:color w:val="000000"/>
                <w:sz w:val="24"/>
              </w:rPr>
              <w:t>ārstēšana ar mērķi bīstamo vielu emisiju samazināšanai Baltijas jūrā</w:t>
            </w:r>
          </w:p>
          <w:p w:rsidR="00D662D9" w:rsidRPr="00421668" w:rsidRDefault="00D662D9" w:rsidP="00C00310">
            <w:pPr>
              <w:pStyle w:val="Pa17"/>
              <w:spacing w:before="100"/>
              <w:rPr>
                <w:rFonts w:asciiTheme="minorHAnsi" w:hAnsiTheme="minorHAnsi" w:cstheme="minorHAnsi"/>
                <w:color w:val="000000"/>
                <w:sz w:val="24"/>
              </w:rPr>
            </w:pPr>
          </w:p>
        </w:tc>
        <w:tc>
          <w:tcPr>
            <w:tcW w:w="2040" w:type="dxa"/>
          </w:tcPr>
          <w:p w:rsidR="00D662D9" w:rsidRPr="00421668" w:rsidRDefault="00C00310" w:rsidP="0058179D">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2019</w:t>
            </w:r>
          </w:p>
        </w:tc>
        <w:tc>
          <w:tcPr>
            <w:tcW w:w="2041" w:type="dxa"/>
          </w:tcPr>
          <w:p w:rsidR="00D662D9" w:rsidRPr="00421668" w:rsidRDefault="00C00310" w:rsidP="0058179D">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2024</w:t>
            </w:r>
          </w:p>
        </w:tc>
        <w:tc>
          <w:tcPr>
            <w:tcW w:w="2040" w:type="dxa"/>
          </w:tcPr>
          <w:p w:rsidR="00D662D9" w:rsidRPr="00421668" w:rsidRDefault="00C00310" w:rsidP="0058179D">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Rīgas ūdens</w:t>
            </w:r>
          </w:p>
        </w:tc>
        <w:tc>
          <w:tcPr>
            <w:tcW w:w="2041" w:type="dxa"/>
          </w:tcPr>
          <w:p w:rsidR="00D662D9" w:rsidRPr="00421668" w:rsidRDefault="00C00310" w:rsidP="0058179D">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w:t>
            </w:r>
          </w:p>
        </w:tc>
        <w:tc>
          <w:tcPr>
            <w:tcW w:w="2040" w:type="dxa"/>
          </w:tcPr>
          <w:p w:rsidR="00D662D9" w:rsidRPr="00421668" w:rsidRDefault="00C00310" w:rsidP="0058179D">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w:t>
            </w:r>
          </w:p>
        </w:tc>
        <w:tc>
          <w:tcPr>
            <w:tcW w:w="2041" w:type="dxa"/>
          </w:tcPr>
          <w:p w:rsidR="00D662D9" w:rsidRDefault="00C00310" w:rsidP="0058179D">
            <w:pPr>
              <w:pStyle w:val="Pa17"/>
              <w:spacing w:before="100"/>
              <w:rPr>
                <w:rFonts w:asciiTheme="minorHAnsi" w:hAnsiTheme="minorHAnsi" w:cstheme="minorHAnsi"/>
                <w:color w:val="000000"/>
                <w:sz w:val="24"/>
              </w:rPr>
            </w:pPr>
            <w:r w:rsidRPr="00421668">
              <w:rPr>
                <w:rFonts w:asciiTheme="minorHAnsi" w:hAnsiTheme="minorHAnsi" w:cstheme="minorHAnsi"/>
                <w:color w:val="000000"/>
                <w:sz w:val="24"/>
              </w:rPr>
              <w:t>18</w:t>
            </w:r>
            <w:r w:rsidR="009F79F6">
              <w:rPr>
                <w:rFonts w:asciiTheme="minorHAnsi" w:hAnsiTheme="minorHAnsi" w:cstheme="minorHAnsi"/>
                <w:color w:val="000000"/>
                <w:sz w:val="24"/>
              </w:rPr>
              <w:t> </w:t>
            </w:r>
            <w:r w:rsidRPr="00421668">
              <w:rPr>
                <w:rFonts w:asciiTheme="minorHAnsi" w:hAnsiTheme="minorHAnsi" w:cstheme="minorHAnsi"/>
                <w:color w:val="000000"/>
                <w:sz w:val="24"/>
              </w:rPr>
              <w:t>000</w:t>
            </w:r>
          </w:p>
          <w:p w:rsidR="009F79F6" w:rsidRPr="009F79F6" w:rsidRDefault="009F79F6" w:rsidP="009F79F6">
            <w:pPr>
              <w:rPr>
                <w:rFonts w:asciiTheme="minorHAnsi" w:hAnsiTheme="minorHAnsi" w:cstheme="minorHAnsi"/>
                <w:lang w:val="lv-LV"/>
              </w:rPr>
            </w:pPr>
            <w:r w:rsidRPr="009F79F6">
              <w:rPr>
                <w:rFonts w:asciiTheme="minorHAnsi" w:hAnsiTheme="minorHAnsi" w:cstheme="minorHAnsi"/>
                <w:lang w:val="lv-LV"/>
              </w:rPr>
              <w:t>Budžeta ietvaros</w:t>
            </w:r>
          </w:p>
        </w:tc>
      </w:tr>
    </w:tbl>
    <w:p w:rsidR="007D0287" w:rsidRPr="00421668" w:rsidRDefault="007D0287" w:rsidP="004C4854">
      <w:pPr>
        <w:pStyle w:val="HTMLiepriekformattais"/>
        <w:shd w:val="clear" w:color="auto" w:fill="FFFFFF"/>
        <w:rPr>
          <w:rFonts w:asciiTheme="minorHAnsi" w:hAnsiTheme="minorHAnsi" w:cstheme="minorHAnsi"/>
          <w:b/>
          <w:color w:val="000000"/>
          <w:sz w:val="24"/>
          <w:szCs w:val="24"/>
        </w:rPr>
      </w:pPr>
    </w:p>
    <w:p w:rsidR="007D0287" w:rsidRPr="00421668" w:rsidRDefault="007D0287" w:rsidP="004C4854">
      <w:pPr>
        <w:pStyle w:val="HTMLiepriekformattais"/>
        <w:shd w:val="clear" w:color="auto" w:fill="FFFFFF"/>
        <w:rPr>
          <w:rFonts w:asciiTheme="minorHAnsi" w:eastAsiaTheme="minorHAnsi" w:hAnsiTheme="minorHAnsi" w:cstheme="minorHAnsi"/>
          <w:b/>
          <w:color w:val="000000"/>
          <w:sz w:val="24"/>
          <w:szCs w:val="24"/>
          <w:lang w:eastAsia="en-US"/>
        </w:rPr>
      </w:pPr>
      <w:r w:rsidRPr="00421668">
        <w:rPr>
          <w:rFonts w:asciiTheme="minorHAnsi" w:hAnsiTheme="minorHAnsi" w:cstheme="minorHAnsi"/>
          <w:b/>
          <w:color w:val="000000"/>
          <w:sz w:val="24"/>
          <w:szCs w:val="24"/>
        </w:rPr>
        <w:t>3.</w:t>
      </w:r>
      <w:r w:rsidR="009F79F6">
        <w:rPr>
          <w:rFonts w:asciiTheme="minorHAnsi" w:hAnsiTheme="minorHAnsi" w:cstheme="minorHAnsi"/>
          <w:b/>
          <w:color w:val="000000"/>
          <w:sz w:val="24"/>
          <w:szCs w:val="24"/>
        </w:rPr>
        <w:t>Kopējais</w:t>
      </w:r>
      <w:r w:rsidRPr="00421668">
        <w:rPr>
          <w:rFonts w:asciiTheme="minorHAnsi" w:hAnsiTheme="minorHAnsi" w:cstheme="minorHAnsi"/>
          <w:b/>
          <w:color w:val="000000"/>
          <w:sz w:val="24"/>
          <w:szCs w:val="24"/>
        </w:rPr>
        <w:t xml:space="preserve"> mērķis – Palielināt patērētāju zināšanas par ķīmiskajām vielām </w:t>
      </w:r>
    </w:p>
    <w:p w:rsidR="000F5B33" w:rsidRPr="009F79F6" w:rsidRDefault="009F79F6" w:rsidP="004C4854">
      <w:pPr>
        <w:pStyle w:val="HTMLiepriekformattais"/>
        <w:shd w:val="clear" w:color="auto" w:fill="FFFFFF"/>
        <w:rPr>
          <w:rFonts w:asciiTheme="minorHAnsi" w:eastAsiaTheme="minorHAnsi" w:hAnsiTheme="minorHAnsi" w:cstheme="minorHAnsi"/>
          <w:b/>
          <w:color w:val="000000"/>
          <w:sz w:val="24"/>
          <w:szCs w:val="24"/>
          <w:lang w:eastAsia="en-US"/>
        </w:rPr>
      </w:pPr>
      <w:r>
        <w:rPr>
          <w:rFonts w:asciiTheme="minorHAnsi" w:eastAsiaTheme="minorHAnsi" w:hAnsiTheme="minorHAnsi" w:cstheme="minorHAnsi"/>
          <w:b/>
          <w:color w:val="000000"/>
          <w:sz w:val="24"/>
          <w:szCs w:val="24"/>
          <w:lang w:eastAsia="en-US"/>
        </w:rPr>
        <w:t xml:space="preserve">Konkrēts mērķis - </w:t>
      </w:r>
      <w:r>
        <w:rPr>
          <w:rFonts w:asciiTheme="minorHAnsi" w:eastAsiaTheme="minorHAnsi" w:hAnsiTheme="minorHAnsi" w:cstheme="minorHAnsi"/>
          <w:color w:val="000000"/>
          <w:sz w:val="24"/>
          <w:szCs w:val="24"/>
          <w:lang w:eastAsia="en-US"/>
        </w:rPr>
        <w:t>l</w:t>
      </w:r>
      <w:r w:rsidR="000F5B33" w:rsidRPr="00421668">
        <w:rPr>
          <w:rFonts w:asciiTheme="minorHAnsi" w:eastAsiaTheme="minorHAnsi" w:hAnsiTheme="minorHAnsi" w:cstheme="minorHAnsi"/>
          <w:color w:val="000000"/>
          <w:sz w:val="24"/>
          <w:szCs w:val="24"/>
          <w:lang w:eastAsia="en-US"/>
        </w:rPr>
        <w:t>īdz 2024. gadam Rīgas pilsēta organizē</w:t>
      </w:r>
      <w:r w:rsidR="00A35E23" w:rsidRPr="00421668">
        <w:rPr>
          <w:rFonts w:asciiTheme="minorHAnsi" w:eastAsiaTheme="minorHAnsi" w:hAnsiTheme="minorHAnsi" w:cstheme="minorHAnsi"/>
          <w:color w:val="000000"/>
          <w:sz w:val="24"/>
          <w:szCs w:val="24"/>
          <w:lang w:eastAsia="en-US"/>
        </w:rPr>
        <w:t>t</w:t>
      </w:r>
      <w:r w:rsidR="000F5B33" w:rsidRPr="00421668">
        <w:rPr>
          <w:rFonts w:asciiTheme="minorHAnsi" w:eastAsiaTheme="minorHAnsi" w:hAnsiTheme="minorHAnsi" w:cstheme="minorHAnsi"/>
          <w:color w:val="000000"/>
          <w:sz w:val="24"/>
          <w:szCs w:val="24"/>
          <w:lang w:eastAsia="en-US"/>
        </w:rPr>
        <w:t xml:space="preserve"> </w:t>
      </w:r>
      <w:r>
        <w:rPr>
          <w:rFonts w:asciiTheme="minorHAnsi" w:eastAsiaTheme="minorHAnsi" w:hAnsiTheme="minorHAnsi" w:cstheme="minorHAnsi"/>
          <w:color w:val="000000"/>
          <w:sz w:val="24"/>
          <w:szCs w:val="24"/>
          <w:lang w:eastAsia="en-US"/>
        </w:rPr>
        <w:t>15</w:t>
      </w:r>
      <w:r w:rsidR="000F5B33" w:rsidRPr="00421668">
        <w:rPr>
          <w:rFonts w:asciiTheme="minorHAnsi" w:eastAsiaTheme="minorHAnsi" w:hAnsiTheme="minorHAnsi" w:cstheme="minorHAnsi"/>
          <w:color w:val="000000"/>
          <w:sz w:val="24"/>
          <w:szCs w:val="24"/>
          <w:lang w:eastAsia="en-US"/>
        </w:rPr>
        <w:t xml:space="preserve"> in</w:t>
      </w:r>
      <w:r w:rsidR="00A35E23" w:rsidRPr="00421668">
        <w:rPr>
          <w:rFonts w:asciiTheme="minorHAnsi" w:eastAsiaTheme="minorHAnsi" w:hAnsiTheme="minorHAnsi" w:cstheme="minorHAnsi"/>
          <w:color w:val="000000"/>
          <w:sz w:val="24"/>
          <w:szCs w:val="24"/>
          <w:lang w:eastAsia="en-US"/>
        </w:rPr>
        <w:t>formācijas kampaņas par ķīmiskajām</w:t>
      </w:r>
      <w:r w:rsidR="000F5B33" w:rsidRPr="00421668">
        <w:rPr>
          <w:rFonts w:asciiTheme="minorHAnsi" w:eastAsiaTheme="minorHAnsi" w:hAnsiTheme="minorHAnsi" w:cstheme="minorHAnsi"/>
          <w:color w:val="000000"/>
          <w:sz w:val="24"/>
          <w:szCs w:val="24"/>
          <w:lang w:eastAsia="en-US"/>
        </w:rPr>
        <w:t xml:space="preserve"> vielām izstrādājumos un produktos, kas paredzēti patērētājiem</w:t>
      </w:r>
    </w:p>
    <w:p w:rsidR="00E94A82" w:rsidRPr="00421668" w:rsidRDefault="00E94A82" w:rsidP="00E94A82">
      <w:pPr>
        <w:pStyle w:val="mt-translation"/>
        <w:spacing w:before="0" w:beforeAutospacing="0" w:after="0" w:afterAutospacing="0"/>
        <w:ind w:left="720"/>
        <w:jc w:val="both"/>
        <w:rPr>
          <w:rStyle w:val="word"/>
          <w:rFonts w:asciiTheme="minorHAnsi" w:hAnsiTheme="minorHAnsi" w:cstheme="minorHAnsi"/>
          <w:color w:val="000000"/>
        </w:rPr>
      </w:pPr>
    </w:p>
    <w:tbl>
      <w:tblPr>
        <w:tblStyle w:val="Reatabula"/>
        <w:tblW w:w="0" w:type="auto"/>
        <w:tblLayout w:type="fixed"/>
        <w:tblLook w:val="04A0" w:firstRow="1" w:lastRow="0" w:firstColumn="1" w:lastColumn="0" w:noHBand="0" w:noVBand="1"/>
      </w:tblPr>
      <w:tblGrid>
        <w:gridCol w:w="2040"/>
        <w:gridCol w:w="2040"/>
        <w:gridCol w:w="2041"/>
        <w:gridCol w:w="2040"/>
        <w:gridCol w:w="2041"/>
        <w:gridCol w:w="2040"/>
        <w:gridCol w:w="2041"/>
      </w:tblGrid>
      <w:tr w:rsidR="00BF0687" w:rsidRPr="00421668" w:rsidTr="00691CAB">
        <w:tc>
          <w:tcPr>
            <w:tcW w:w="2040" w:type="dxa"/>
          </w:tcPr>
          <w:p w:rsidR="000F5B33" w:rsidRPr="00421668" w:rsidRDefault="000F5B33" w:rsidP="003303D9">
            <w:pPr>
              <w:pStyle w:val="mt-translation"/>
              <w:rPr>
                <w:rFonts w:asciiTheme="minorHAnsi" w:hAnsiTheme="minorHAnsi" w:cstheme="minorHAnsi"/>
                <w:color w:val="000000"/>
                <w:sz w:val="24"/>
              </w:rPr>
            </w:pPr>
            <w:r w:rsidRPr="00421668">
              <w:rPr>
                <w:rFonts w:asciiTheme="minorHAnsi" w:hAnsiTheme="minorHAnsi" w:cstheme="minorHAnsi"/>
                <w:color w:val="000000"/>
                <w:sz w:val="24"/>
              </w:rPr>
              <w:t>3.1Informatīvas  kampaņas pesticīdu lietošanas mazināšanai mājsaimniecībās</w:t>
            </w:r>
          </w:p>
        </w:tc>
        <w:tc>
          <w:tcPr>
            <w:tcW w:w="2040" w:type="dxa"/>
          </w:tcPr>
          <w:p w:rsidR="000F5B33" w:rsidRPr="00421668" w:rsidRDefault="000F5B33" w:rsidP="00053AFD">
            <w:pPr>
              <w:pStyle w:val="mt-translation"/>
              <w:spacing w:before="0" w:beforeAutospacing="0" w:after="0" w:afterAutospacing="0"/>
              <w:rPr>
                <w:rFonts w:asciiTheme="minorHAnsi" w:hAnsiTheme="minorHAnsi" w:cstheme="minorHAnsi"/>
                <w:color w:val="000000"/>
                <w:sz w:val="24"/>
              </w:rPr>
            </w:pPr>
          </w:p>
        </w:tc>
        <w:tc>
          <w:tcPr>
            <w:tcW w:w="2041" w:type="dxa"/>
          </w:tcPr>
          <w:p w:rsidR="000F5B33" w:rsidRPr="00421668" w:rsidRDefault="000F5B33" w:rsidP="00053AFD">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pastāvīgi</w:t>
            </w:r>
          </w:p>
        </w:tc>
        <w:tc>
          <w:tcPr>
            <w:tcW w:w="2040" w:type="dxa"/>
          </w:tcPr>
          <w:p w:rsidR="000F5B33" w:rsidRPr="00421668" w:rsidRDefault="009F79F6" w:rsidP="00053AFD">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212121"/>
                <w:sz w:val="24"/>
              </w:rPr>
              <w:t>Ķīmisko vielu koordinators</w:t>
            </w:r>
          </w:p>
        </w:tc>
        <w:tc>
          <w:tcPr>
            <w:tcW w:w="2041" w:type="dxa"/>
          </w:tcPr>
          <w:p w:rsidR="000F5B33" w:rsidRPr="00421668" w:rsidRDefault="009F79F6" w:rsidP="00053AFD">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212121"/>
                <w:sz w:val="24"/>
              </w:rPr>
              <w:t>RD departamenti, iestādes, institūcijas, Rīgas izpilddirekcijas</w:t>
            </w:r>
          </w:p>
        </w:tc>
        <w:tc>
          <w:tcPr>
            <w:tcW w:w="2040" w:type="dxa"/>
          </w:tcPr>
          <w:p w:rsidR="000F5B33" w:rsidRPr="00421668" w:rsidRDefault="009F79F6" w:rsidP="00053AFD">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000000"/>
                <w:sz w:val="24"/>
              </w:rPr>
              <w:t>Valsts institūcijas</w:t>
            </w:r>
          </w:p>
        </w:tc>
        <w:tc>
          <w:tcPr>
            <w:tcW w:w="2041" w:type="dxa"/>
          </w:tcPr>
          <w:p w:rsidR="000F5B33" w:rsidRPr="00421668" w:rsidRDefault="000F5B33" w:rsidP="000F5B33">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Budžeta ietvaros</w:t>
            </w:r>
          </w:p>
        </w:tc>
      </w:tr>
      <w:tr w:rsidR="00BF0687" w:rsidRPr="00421668" w:rsidTr="00691CAB">
        <w:tc>
          <w:tcPr>
            <w:tcW w:w="2040" w:type="dxa"/>
          </w:tcPr>
          <w:p w:rsidR="003303D9" w:rsidRDefault="00774467" w:rsidP="003303D9">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3.</w:t>
            </w:r>
            <w:r w:rsidR="003303D9">
              <w:rPr>
                <w:rFonts w:asciiTheme="minorHAnsi" w:hAnsiTheme="minorHAnsi" w:cstheme="minorHAnsi"/>
                <w:color w:val="000000"/>
                <w:sz w:val="24"/>
              </w:rPr>
              <w:t>2</w:t>
            </w:r>
          </w:p>
          <w:p w:rsidR="009D76DA" w:rsidRPr="00421668" w:rsidRDefault="00774467" w:rsidP="003303D9">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 xml:space="preserve">Kopīgas </w:t>
            </w:r>
            <w:r w:rsidR="002D1286" w:rsidRPr="00421668">
              <w:rPr>
                <w:rFonts w:asciiTheme="minorHAnsi" w:hAnsiTheme="minorHAnsi" w:cstheme="minorHAnsi"/>
                <w:color w:val="000000"/>
                <w:sz w:val="24"/>
              </w:rPr>
              <w:t xml:space="preserve">aktivitātes </w:t>
            </w:r>
          </w:p>
          <w:p w:rsidR="009D76DA" w:rsidRPr="00421668" w:rsidRDefault="009D76DA" w:rsidP="003303D9">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zināšanu par ķīmiskajam vielām  izstrādājumos un</w:t>
            </w:r>
          </w:p>
          <w:p w:rsidR="009D76DA" w:rsidRPr="00421668" w:rsidRDefault="009D76DA" w:rsidP="003303D9">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produktos izplātīšanai</w:t>
            </w:r>
          </w:p>
          <w:p w:rsidR="00774467" w:rsidRPr="00421668" w:rsidRDefault="00774467" w:rsidP="003303D9">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 xml:space="preserve">iedzīvotājiem </w:t>
            </w:r>
          </w:p>
        </w:tc>
        <w:tc>
          <w:tcPr>
            <w:tcW w:w="2040" w:type="dxa"/>
          </w:tcPr>
          <w:p w:rsidR="00774467" w:rsidRPr="00421668" w:rsidRDefault="00774467" w:rsidP="00053AFD">
            <w:pPr>
              <w:pStyle w:val="mt-translation"/>
              <w:spacing w:before="0" w:beforeAutospacing="0" w:after="0" w:afterAutospacing="0"/>
              <w:rPr>
                <w:rFonts w:asciiTheme="minorHAnsi" w:hAnsiTheme="minorHAnsi" w:cstheme="minorHAnsi"/>
                <w:color w:val="000000"/>
                <w:sz w:val="24"/>
              </w:rPr>
            </w:pPr>
          </w:p>
        </w:tc>
        <w:tc>
          <w:tcPr>
            <w:tcW w:w="2041" w:type="dxa"/>
          </w:tcPr>
          <w:p w:rsidR="00774467" w:rsidRPr="00421668" w:rsidRDefault="009D76DA" w:rsidP="00053AFD">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pastāvīgi</w:t>
            </w:r>
          </w:p>
        </w:tc>
        <w:tc>
          <w:tcPr>
            <w:tcW w:w="2040" w:type="dxa"/>
          </w:tcPr>
          <w:p w:rsidR="00774467" w:rsidRPr="00421668" w:rsidRDefault="003303D9" w:rsidP="00053AFD">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000000"/>
                <w:sz w:val="24"/>
              </w:rPr>
              <w:t>IKDS, Labklājības departaments</w:t>
            </w:r>
          </w:p>
        </w:tc>
        <w:tc>
          <w:tcPr>
            <w:tcW w:w="2041" w:type="dxa"/>
          </w:tcPr>
          <w:p w:rsidR="00774467" w:rsidRPr="00421668" w:rsidRDefault="00774467" w:rsidP="00053AFD">
            <w:pPr>
              <w:pStyle w:val="mt-translation"/>
              <w:spacing w:before="0" w:beforeAutospacing="0" w:after="0" w:afterAutospacing="0"/>
              <w:rPr>
                <w:rFonts w:asciiTheme="minorHAnsi" w:hAnsiTheme="minorHAnsi" w:cstheme="minorHAnsi"/>
                <w:color w:val="000000"/>
                <w:sz w:val="24"/>
              </w:rPr>
            </w:pPr>
          </w:p>
        </w:tc>
        <w:tc>
          <w:tcPr>
            <w:tcW w:w="2040" w:type="dxa"/>
          </w:tcPr>
          <w:p w:rsidR="00774467" w:rsidRPr="00421668" w:rsidRDefault="003303D9" w:rsidP="00053AFD">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212121"/>
                <w:sz w:val="24"/>
              </w:rPr>
              <w:t>Ķīmisko vielu koordinators</w:t>
            </w:r>
          </w:p>
        </w:tc>
        <w:tc>
          <w:tcPr>
            <w:tcW w:w="2041" w:type="dxa"/>
          </w:tcPr>
          <w:p w:rsidR="00774467" w:rsidRPr="00421668" w:rsidRDefault="002106D2" w:rsidP="000F5B33">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2000 ka</w:t>
            </w:r>
            <w:r w:rsidR="009D76DA" w:rsidRPr="00421668">
              <w:rPr>
                <w:rFonts w:asciiTheme="minorHAnsi" w:hAnsiTheme="minorHAnsi" w:cstheme="minorHAnsi"/>
                <w:color w:val="000000"/>
                <w:sz w:val="24"/>
              </w:rPr>
              <w:t>t</w:t>
            </w:r>
            <w:r w:rsidRPr="00421668">
              <w:rPr>
                <w:rFonts w:asciiTheme="minorHAnsi" w:hAnsiTheme="minorHAnsi" w:cstheme="minorHAnsi"/>
                <w:color w:val="000000"/>
                <w:sz w:val="24"/>
              </w:rPr>
              <w:t>r</w:t>
            </w:r>
            <w:r w:rsidR="009D76DA" w:rsidRPr="00421668">
              <w:rPr>
                <w:rFonts w:asciiTheme="minorHAnsi" w:hAnsiTheme="minorHAnsi" w:cstheme="minorHAnsi"/>
                <w:color w:val="000000"/>
                <w:sz w:val="24"/>
              </w:rPr>
              <w:t>am aktivitāšu dalībniekam</w:t>
            </w:r>
          </w:p>
        </w:tc>
      </w:tr>
      <w:tr w:rsidR="00BF0687" w:rsidRPr="00421668" w:rsidTr="00691CAB">
        <w:tc>
          <w:tcPr>
            <w:tcW w:w="2040" w:type="dxa"/>
          </w:tcPr>
          <w:p w:rsidR="00F73B69" w:rsidRPr="00421668" w:rsidRDefault="00A438E5" w:rsidP="00A438E5">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000000"/>
                <w:sz w:val="24"/>
              </w:rPr>
              <w:t>3.3</w:t>
            </w:r>
          </w:p>
          <w:p w:rsidR="00F73B69" w:rsidRPr="00421668" w:rsidRDefault="00F73B69" w:rsidP="00A438E5">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Informācija visai sabiedrībai kopā ar citām aktivitātēm, mācību braucieni un</w:t>
            </w:r>
          </w:p>
          <w:p w:rsidR="00F73B69" w:rsidRPr="00421668" w:rsidRDefault="00A438E5" w:rsidP="00A438E5">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000000"/>
                <w:sz w:val="24"/>
              </w:rPr>
              <w:t xml:space="preserve">informācija skolām, </w:t>
            </w:r>
            <w:r w:rsidR="00F73B69" w:rsidRPr="00421668">
              <w:rPr>
                <w:rFonts w:asciiTheme="minorHAnsi" w:hAnsiTheme="minorHAnsi" w:cstheme="minorHAnsi"/>
                <w:color w:val="000000"/>
                <w:sz w:val="24"/>
              </w:rPr>
              <w:t>informācijas par bīstamiem atkritumiem, ķīmiskajām vielām notekūdeņos  izplatīšana</w:t>
            </w:r>
            <w:r>
              <w:rPr>
                <w:rFonts w:asciiTheme="minorHAnsi" w:hAnsiTheme="minorHAnsi" w:cstheme="minorHAnsi"/>
                <w:color w:val="000000"/>
                <w:sz w:val="24"/>
              </w:rPr>
              <w:t>s</w:t>
            </w:r>
            <w:r w:rsidR="00F73B69" w:rsidRPr="00421668">
              <w:rPr>
                <w:rFonts w:asciiTheme="minorHAnsi" w:hAnsiTheme="minorHAnsi" w:cstheme="minorHAnsi"/>
                <w:color w:val="000000"/>
                <w:sz w:val="24"/>
              </w:rPr>
              <w:t xml:space="preserve"> sistēmā.</w:t>
            </w:r>
          </w:p>
        </w:tc>
        <w:tc>
          <w:tcPr>
            <w:tcW w:w="2040" w:type="dxa"/>
          </w:tcPr>
          <w:p w:rsidR="00F73B69" w:rsidRPr="00421668" w:rsidRDefault="00F73B69" w:rsidP="00A438E5">
            <w:pPr>
              <w:pStyle w:val="mt-translation"/>
              <w:spacing w:before="0" w:beforeAutospacing="0" w:after="0" w:afterAutospacing="0"/>
              <w:rPr>
                <w:rFonts w:asciiTheme="minorHAnsi" w:hAnsiTheme="minorHAnsi" w:cstheme="minorHAnsi"/>
                <w:color w:val="000000"/>
                <w:sz w:val="24"/>
              </w:rPr>
            </w:pPr>
          </w:p>
        </w:tc>
        <w:tc>
          <w:tcPr>
            <w:tcW w:w="2041" w:type="dxa"/>
          </w:tcPr>
          <w:p w:rsidR="00F73B69" w:rsidRPr="00421668" w:rsidRDefault="00954630" w:rsidP="00A438E5">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pastāvīgi</w:t>
            </w:r>
          </w:p>
        </w:tc>
        <w:tc>
          <w:tcPr>
            <w:tcW w:w="2040" w:type="dxa"/>
          </w:tcPr>
          <w:p w:rsidR="00F73B69" w:rsidRPr="00421668" w:rsidRDefault="00BF0687" w:rsidP="00A438E5">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212121"/>
                <w:sz w:val="24"/>
              </w:rPr>
              <w:t>RD departamenti, iestādes, institūcijas, Rīgas izpilddirekcijas</w:t>
            </w:r>
          </w:p>
        </w:tc>
        <w:tc>
          <w:tcPr>
            <w:tcW w:w="2041" w:type="dxa"/>
          </w:tcPr>
          <w:p w:rsidR="00F73B69" w:rsidRPr="00421668" w:rsidRDefault="00F73B69" w:rsidP="00A438E5">
            <w:pPr>
              <w:pStyle w:val="mt-translation"/>
              <w:spacing w:before="0" w:beforeAutospacing="0" w:after="0" w:afterAutospacing="0"/>
              <w:rPr>
                <w:rFonts w:asciiTheme="minorHAnsi" w:hAnsiTheme="minorHAnsi" w:cstheme="minorHAnsi"/>
                <w:color w:val="000000"/>
                <w:sz w:val="24"/>
              </w:rPr>
            </w:pPr>
          </w:p>
        </w:tc>
        <w:tc>
          <w:tcPr>
            <w:tcW w:w="2040" w:type="dxa"/>
          </w:tcPr>
          <w:p w:rsidR="00F73B69" w:rsidRPr="00421668" w:rsidRDefault="00BF0687" w:rsidP="00A438E5">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000000"/>
                <w:sz w:val="24"/>
              </w:rPr>
              <w:t>Valsts institūcijas</w:t>
            </w:r>
          </w:p>
        </w:tc>
        <w:tc>
          <w:tcPr>
            <w:tcW w:w="2041" w:type="dxa"/>
          </w:tcPr>
          <w:p w:rsidR="00F73B69" w:rsidRPr="00421668" w:rsidRDefault="00954630" w:rsidP="00A438E5">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Budžeta ietvaros</w:t>
            </w:r>
          </w:p>
        </w:tc>
      </w:tr>
      <w:tr w:rsidR="00BF0687" w:rsidRPr="00421668" w:rsidTr="00691CAB">
        <w:tc>
          <w:tcPr>
            <w:tcW w:w="2040" w:type="dxa"/>
          </w:tcPr>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3.</w:t>
            </w:r>
            <w:r>
              <w:rPr>
                <w:rFonts w:asciiTheme="minorHAnsi" w:hAnsiTheme="minorHAnsi" w:cstheme="minorHAnsi"/>
                <w:color w:val="000000"/>
                <w:sz w:val="24"/>
              </w:rPr>
              <w:t>4</w:t>
            </w:r>
          </w:p>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Pētījums</w:t>
            </w:r>
          </w:p>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patērētāju zināšanu un</w:t>
            </w:r>
          </w:p>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attieksmes pret ķimikālijām novērtēšanai</w:t>
            </w:r>
          </w:p>
        </w:tc>
        <w:tc>
          <w:tcPr>
            <w:tcW w:w="2040" w:type="dxa"/>
          </w:tcPr>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201</w:t>
            </w:r>
            <w:r>
              <w:rPr>
                <w:rFonts w:asciiTheme="minorHAnsi" w:hAnsiTheme="minorHAnsi" w:cstheme="minorHAnsi"/>
                <w:color w:val="000000"/>
                <w:sz w:val="24"/>
              </w:rPr>
              <w:t>9</w:t>
            </w:r>
          </w:p>
        </w:tc>
        <w:tc>
          <w:tcPr>
            <w:tcW w:w="2041" w:type="dxa"/>
          </w:tcPr>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2014</w:t>
            </w:r>
          </w:p>
        </w:tc>
        <w:tc>
          <w:tcPr>
            <w:tcW w:w="2040" w:type="dxa"/>
          </w:tcPr>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212121"/>
                <w:sz w:val="24"/>
              </w:rPr>
              <w:t>RD departamenti, iestādes, institūcijas, Rīgas izpilddirekcijas</w:t>
            </w:r>
          </w:p>
        </w:tc>
        <w:tc>
          <w:tcPr>
            <w:tcW w:w="2041" w:type="dxa"/>
          </w:tcPr>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212121"/>
                <w:sz w:val="24"/>
              </w:rPr>
              <w:t>Ķīmisko vielu koordinators</w:t>
            </w:r>
          </w:p>
        </w:tc>
        <w:tc>
          <w:tcPr>
            <w:tcW w:w="2040" w:type="dxa"/>
          </w:tcPr>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p>
        </w:tc>
        <w:tc>
          <w:tcPr>
            <w:tcW w:w="2041" w:type="dxa"/>
          </w:tcPr>
          <w:p w:rsidR="00BF0687" w:rsidRPr="00421668" w:rsidRDefault="00BF0687" w:rsidP="00BF0687">
            <w:pPr>
              <w:pStyle w:val="mt-translation"/>
              <w:spacing w:before="0" w:beforeAutospacing="0" w:after="0" w:afterAutospacing="0"/>
              <w:rPr>
                <w:rFonts w:asciiTheme="minorHAnsi" w:hAnsiTheme="minorHAnsi" w:cstheme="minorHAnsi"/>
                <w:color w:val="000000"/>
                <w:sz w:val="24"/>
              </w:rPr>
            </w:pPr>
            <w:r w:rsidRPr="00421668">
              <w:rPr>
                <w:rFonts w:asciiTheme="minorHAnsi" w:hAnsiTheme="minorHAnsi" w:cstheme="minorHAnsi"/>
                <w:color w:val="000000"/>
                <w:sz w:val="24"/>
              </w:rPr>
              <w:t>5 000 eiro katram pētījumam</w:t>
            </w:r>
          </w:p>
        </w:tc>
      </w:tr>
    </w:tbl>
    <w:p w:rsidR="00F64E72" w:rsidRPr="00421668" w:rsidRDefault="00F64E72" w:rsidP="00053AFD">
      <w:pPr>
        <w:pStyle w:val="mt-translation"/>
        <w:spacing w:before="0" w:beforeAutospacing="0" w:after="0" w:afterAutospacing="0"/>
        <w:rPr>
          <w:rFonts w:asciiTheme="minorHAnsi" w:hAnsiTheme="minorHAnsi" w:cstheme="minorHAnsi"/>
          <w:color w:val="000000"/>
        </w:rPr>
      </w:pPr>
    </w:p>
    <w:p w:rsidR="00A35E23" w:rsidRPr="00421668" w:rsidRDefault="00A35E23" w:rsidP="00A35E23">
      <w:pPr>
        <w:pStyle w:val="HTMLiepriekformattais"/>
        <w:shd w:val="clear" w:color="auto" w:fill="FFFFFF"/>
        <w:rPr>
          <w:rFonts w:asciiTheme="minorHAnsi" w:hAnsiTheme="minorHAnsi" w:cstheme="minorHAnsi"/>
          <w:b/>
          <w:color w:val="000000"/>
          <w:sz w:val="24"/>
          <w:szCs w:val="24"/>
        </w:rPr>
      </w:pPr>
      <w:r w:rsidRPr="00421668">
        <w:rPr>
          <w:rFonts w:asciiTheme="minorHAnsi" w:hAnsiTheme="minorHAnsi" w:cstheme="minorHAnsi"/>
          <w:b/>
          <w:color w:val="000000"/>
          <w:sz w:val="24"/>
          <w:szCs w:val="24"/>
        </w:rPr>
        <w:t xml:space="preserve">4.Vispārīgais mērķis – </w:t>
      </w:r>
      <w:r w:rsidR="00BF0687">
        <w:rPr>
          <w:rFonts w:asciiTheme="minorHAnsi" w:hAnsiTheme="minorHAnsi" w:cstheme="minorHAnsi"/>
          <w:b/>
          <w:color w:val="000000"/>
          <w:sz w:val="24"/>
          <w:szCs w:val="24"/>
        </w:rPr>
        <w:t>s</w:t>
      </w:r>
      <w:r w:rsidRPr="00421668">
        <w:rPr>
          <w:rFonts w:asciiTheme="minorHAnsi" w:hAnsiTheme="minorHAnsi" w:cstheme="minorHAnsi"/>
          <w:b/>
          <w:color w:val="000000"/>
          <w:sz w:val="24"/>
          <w:szCs w:val="24"/>
        </w:rPr>
        <w:t>niegt vairāk informācijas un pastiprināt uzraudzību,</w:t>
      </w:r>
    </w:p>
    <w:p w:rsidR="00053AFD" w:rsidRPr="00421668" w:rsidRDefault="00A35E23" w:rsidP="00A35E23">
      <w:pPr>
        <w:pStyle w:val="HTMLiepriekformattais"/>
        <w:shd w:val="clear" w:color="auto" w:fill="FFFFFF"/>
        <w:rPr>
          <w:rFonts w:asciiTheme="minorHAnsi" w:hAnsiTheme="minorHAnsi" w:cstheme="minorHAnsi"/>
          <w:b/>
          <w:color w:val="000000"/>
          <w:sz w:val="24"/>
          <w:szCs w:val="24"/>
        </w:rPr>
      </w:pPr>
      <w:r w:rsidRPr="00421668">
        <w:rPr>
          <w:rFonts w:asciiTheme="minorHAnsi" w:hAnsiTheme="minorHAnsi" w:cstheme="minorHAnsi"/>
          <w:b/>
          <w:color w:val="000000"/>
          <w:sz w:val="24"/>
          <w:szCs w:val="24"/>
        </w:rPr>
        <w:t>koncentrējoties uz ķimikālijām izstrādājumos un produktos</w:t>
      </w:r>
    </w:p>
    <w:p w:rsidR="00A35E23" w:rsidRPr="00421668" w:rsidRDefault="00A35E23" w:rsidP="00A35E23">
      <w:pPr>
        <w:pStyle w:val="HTMLiepriekformattais"/>
        <w:shd w:val="clear" w:color="auto" w:fill="FFFFFF"/>
        <w:rPr>
          <w:rFonts w:asciiTheme="minorHAnsi" w:hAnsiTheme="minorHAnsi" w:cstheme="minorHAnsi"/>
          <w:b/>
          <w:color w:val="000000"/>
          <w:sz w:val="24"/>
          <w:szCs w:val="24"/>
        </w:rPr>
      </w:pPr>
    </w:p>
    <w:p w:rsidR="00A35E23" w:rsidRPr="00421668" w:rsidRDefault="00A35E23" w:rsidP="00A35E23">
      <w:pPr>
        <w:pStyle w:val="HTMLiepriekformattais"/>
        <w:shd w:val="clear" w:color="auto" w:fill="FFFFFF"/>
        <w:rPr>
          <w:rFonts w:asciiTheme="minorHAnsi" w:hAnsiTheme="minorHAnsi" w:cstheme="minorHAnsi"/>
          <w:b/>
          <w:color w:val="000000"/>
          <w:sz w:val="24"/>
          <w:szCs w:val="24"/>
        </w:rPr>
      </w:pPr>
      <w:r w:rsidRPr="00421668">
        <w:rPr>
          <w:rFonts w:asciiTheme="minorHAnsi" w:hAnsiTheme="minorHAnsi" w:cstheme="minorHAnsi"/>
          <w:b/>
          <w:color w:val="000000"/>
          <w:sz w:val="24"/>
          <w:szCs w:val="24"/>
        </w:rPr>
        <w:t>Konkrēts mērķis</w:t>
      </w:r>
    </w:p>
    <w:p w:rsidR="00A35E23" w:rsidRPr="00421668" w:rsidRDefault="00A35E23" w:rsidP="00A35E23">
      <w:pPr>
        <w:pStyle w:val="HTMLiepriekformattais"/>
        <w:shd w:val="clear" w:color="auto" w:fill="FFFFFF"/>
        <w:rPr>
          <w:rFonts w:asciiTheme="minorHAnsi" w:hAnsiTheme="minorHAnsi" w:cstheme="minorHAnsi"/>
          <w:color w:val="000000"/>
          <w:sz w:val="24"/>
          <w:szCs w:val="24"/>
        </w:rPr>
      </w:pPr>
      <w:r w:rsidRPr="00421668">
        <w:rPr>
          <w:rFonts w:asciiTheme="minorHAnsi" w:hAnsiTheme="minorHAnsi" w:cstheme="minorHAnsi"/>
          <w:color w:val="000000"/>
          <w:sz w:val="24"/>
          <w:szCs w:val="24"/>
        </w:rPr>
        <w:t>Līdz 2020. gadam veikt desmit uzraudzības projektu, koncentrējoties uz izstrādājumiem, kas paredzēti patērētājiem</w:t>
      </w:r>
    </w:p>
    <w:p w:rsidR="00A35E23" w:rsidRPr="00421668" w:rsidRDefault="00A35E23" w:rsidP="00A35E23">
      <w:pPr>
        <w:pStyle w:val="HTMLiepriekformattais"/>
        <w:shd w:val="clear" w:color="auto" w:fill="FFFFFF"/>
        <w:rPr>
          <w:rFonts w:asciiTheme="minorHAnsi" w:hAnsiTheme="minorHAnsi" w:cstheme="minorHAnsi"/>
          <w:color w:val="000000"/>
          <w:sz w:val="24"/>
          <w:szCs w:val="24"/>
        </w:rPr>
      </w:pPr>
    </w:p>
    <w:tbl>
      <w:tblPr>
        <w:tblStyle w:val="Reatabula"/>
        <w:tblW w:w="0" w:type="auto"/>
        <w:tblLook w:val="04A0" w:firstRow="1" w:lastRow="0" w:firstColumn="1" w:lastColumn="0" w:noHBand="0" w:noVBand="1"/>
      </w:tblPr>
      <w:tblGrid>
        <w:gridCol w:w="2040"/>
        <w:gridCol w:w="2040"/>
        <w:gridCol w:w="2041"/>
        <w:gridCol w:w="2040"/>
        <w:gridCol w:w="2041"/>
        <w:gridCol w:w="2040"/>
        <w:gridCol w:w="2041"/>
      </w:tblGrid>
      <w:tr w:rsidR="00A35E23" w:rsidRPr="00421668" w:rsidTr="00691CAB">
        <w:tc>
          <w:tcPr>
            <w:tcW w:w="2040" w:type="dxa"/>
          </w:tcPr>
          <w:p w:rsidR="00A35E23" w:rsidRPr="00421668" w:rsidRDefault="00A35E23"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4.1</w:t>
            </w:r>
          </w:p>
          <w:p w:rsidR="00A35E23" w:rsidRPr="00421668" w:rsidRDefault="00A35E23"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Uzraudzības vizīte</w:t>
            </w:r>
            <w:r w:rsidR="00BF0687">
              <w:rPr>
                <w:rFonts w:asciiTheme="minorHAnsi" w:hAnsiTheme="minorHAnsi" w:cstheme="minorHAnsi"/>
                <w:color w:val="000000"/>
                <w:sz w:val="24"/>
                <w:szCs w:val="24"/>
              </w:rPr>
              <w:t>s</w:t>
            </w:r>
            <w:r w:rsidRPr="00421668">
              <w:rPr>
                <w:rFonts w:asciiTheme="minorHAnsi" w:hAnsiTheme="minorHAnsi" w:cstheme="minorHAnsi"/>
                <w:color w:val="000000"/>
                <w:sz w:val="24"/>
                <w:szCs w:val="24"/>
              </w:rPr>
              <w:t xml:space="preserve"> skolās,</w:t>
            </w:r>
          </w:p>
          <w:p w:rsidR="00A35E23" w:rsidRPr="00421668" w:rsidRDefault="00A35E23"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fokusējoties uz izmantotajām ķīmiskajām vielām</w:t>
            </w:r>
          </w:p>
          <w:p w:rsidR="00A35E23" w:rsidRPr="00421668" w:rsidRDefault="00A35E23"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mācību procesā</w:t>
            </w:r>
          </w:p>
        </w:tc>
        <w:tc>
          <w:tcPr>
            <w:tcW w:w="2040" w:type="dxa"/>
          </w:tcPr>
          <w:p w:rsidR="00A35E23" w:rsidRPr="00421668" w:rsidRDefault="00A35E23"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2019</w:t>
            </w:r>
          </w:p>
        </w:tc>
        <w:tc>
          <w:tcPr>
            <w:tcW w:w="2041" w:type="dxa"/>
          </w:tcPr>
          <w:p w:rsidR="00A35E23" w:rsidRPr="00421668" w:rsidRDefault="00A35E23"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2024</w:t>
            </w:r>
          </w:p>
        </w:tc>
        <w:tc>
          <w:tcPr>
            <w:tcW w:w="2040" w:type="dxa"/>
          </w:tcPr>
          <w:p w:rsidR="00A35E23" w:rsidRPr="00421668" w:rsidRDefault="00BF0687" w:rsidP="00A35E23">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IKDS</w:t>
            </w:r>
          </w:p>
        </w:tc>
        <w:tc>
          <w:tcPr>
            <w:tcW w:w="2041" w:type="dxa"/>
          </w:tcPr>
          <w:p w:rsidR="00A35E23" w:rsidRPr="00421668" w:rsidRDefault="00BF0687"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212121"/>
                <w:sz w:val="24"/>
                <w:szCs w:val="24"/>
              </w:rPr>
              <w:t>Ķīmisko vielu koordinators</w:t>
            </w:r>
          </w:p>
        </w:tc>
        <w:tc>
          <w:tcPr>
            <w:tcW w:w="2040" w:type="dxa"/>
          </w:tcPr>
          <w:p w:rsidR="00A35E23" w:rsidRPr="00421668" w:rsidRDefault="00BF0687" w:rsidP="00A35E23">
            <w:pPr>
              <w:pStyle w:val="HTMLiepriekformattais"/>
              <w:rPr>
                <w:rFonts w:asciiTheme="minorHAnsi" w:hAnsiTheme="minorHAnsi" w:cstheme="minorHAnsi"/>
                <w:color w:val="000000"/>
                <w:sz w:val="24"/>
                <w:szCs w:val="24"/>
              </w:rPr>
            </w:pPr>
            <w:r>
              <w:rPr>
                <w:rFonts w:asciiTheme="minorHAnsi" w:hAnsiTheme="minorHAnsi" w:cstheme="minorHAnsi"/>
                <w:color w:val="000000"/>
                <w:sz w:val="24"/>
              </w:rPr>
              <w:t>Valsts institūcijas</w:t>
            </w:r>
          </w:p>
        </w:tc>
        <w:tc>
          <w:tcPr>
            <w:tcW w:w="2041" w:type="dxa"/>
          </w:tcPr>
          <w:p w:rsidR="00A35E23" w:rsidRPr="00421668" w:rsidRDefault="00A35E23"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AC186C" w:rsidRPr="00421668" w:rsidTr="00691CAB">
        <w:tc>
          <w:tcPr>
            <w:tcW w:w="2040" w:type="dxa"/>
          </w:tcPr>
          <w:p w:rsidR="00E46865" w:rsidRPr="00421668" w:rsidRDefault="00E46865" w:rsidP="00E46865">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4.</w:t>
            </w:r>
            <w:r w:rsidR="00BF0687">
              <w:rPr>
                <w:rFonts w:asciiTheme="minorHAnsi" w:hAnsiTheme="minorHAnsi" w:cstheme="minorHAnsi"/>
                <w:color w:val="000000"/>
                <w:sz w:val="24"/>
                <w:szCs w:val="24"/>
              </w:rPr>
              <w:t>2</w:t>
            </w:r>
          </w:p>
          <w:p w:rsidR="00E46865" w:rsidRPr="00421668" w:rsidRDefault="00E46865" w:rsidP="00E46865">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Nepārtraukta uzraudzība</w:t>
            </w:r>
          </w:p>
          <w:p w:rsidR="00E46865" w:rsidRPr="00421668" w:rsidRDefault="00E46865" w:rsidP="00E46865">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ķīmisko vielu pārvaldīb</w:t>
            </w:r>
            <w:r w:rsidR="00D741F5" w:rsidRPr="00421668">
              <w:rPr>
                <w:rFonts w:asciiTheme="minorHAnsi" w:hAnsiTheme="minorHAnsi" w:cstheme="minorHAnsi"/>
                <w:color w:val="000000"/>
                <w:sz w:val="24"/>
                <w:szCs w:val="24"/>
              </w:rPr>
              <w:t>ā</w:t>
            </w:r>
          </w:p>
          <w:p w:rsidR="00E46865" w:rsidRPr="00421668" w:rsidRDefault="009F43B4" w:rsidP="00E46865">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videi kaitīgajās</w:t>
            </w:r>
          </w:p>
          <w:p w:rsidR="00AC186C" w:rsidRPr="00421668" w:rsidRDefault="00D741F5" w:rsidP="00E46865">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aktivitātē</w:t>
            </w:r>
            <w:r w:rsidR="00E46865" w:rsidRPr="00421668">
              <w:rPr>
                <w:rFonts w:asciiTheme="minorHAnsi" w:hAnsiTheme="minorHAnsi" w:cstheme="minorHAnsi"/>
                <w:color w:val="000000"/>
                <w:sz w:val="24"/>
                <w:szCs w:val="24"/>
              </w:rPr>
              <w:t>s</w:t>
            </w:r>
          </w:p>
        </w:tc>
        <w:tc>
          <w:tcPr>
            <w:tcW w:w="2040" w:type="dxa"/>
          </w:tcPr>
          <w:p w:rsidR="00AC186C" w:rsidRPr="00421668" w:rsidRDefault="00AC186C" w:rsidP="00A35E23">
            <w:pPr>
              <w:pStyle w:val="HTMLiepriekformattais"/>
              <w:rPr>
                <w:rFonts w:asciiTheme="minorHAnsi" w:hAnsiTheme="minorHAnsi" w:cstheme="minorHAnsi"/>
                <w:color w:val="000000"/>
                <w:sz w:val="24"/>
                <w:szCs w:val="24"/>
              </w:rPr>
            </w:pPr>
          </w:p>
        </w:tc>
        <w:tc>
          <w:tcPr>
            <w:tcW w:w="2041" w:type="dxa"/>
          </w:tcPr>
          <w:p w:rsidR="00AC186C" w:rsidRPr="00421668" w:rsidRDefault="00D741F5"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AC186C" w:rsidRPr="00421668" w:rsidRDefault="009F43B4" w:rsidP="00A35E23">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1" w:type="dxa"/>
          </w:tcPr>
          <w:p w:rsidR="00AC186C" w:rsidRPr="00421668" w:rsidRDefault="00AC186C" w:rsidP="00A35E23">
            <w:pPr>
              <w:pStyle w:val="HTMLiepriekformattais"/>
              <w:rPr>
                <w:rFonts w:asciiTheme="minorHAnsi" w:hAnsiTheme="minorHAnsi" w:cstheme="minorHAnsi"/>
                <w:color w:val="000000"/>
                <w:sz w:val="24"/>
                <w:szCs w:val="24"/>
              </w:rPr>
            </w:pPr>
          </w:p>
        </w:tc>
        <w:tc>
          <w:tcPr>
            <w:tcW w:w="2040" w:type="dxa"/>
          </w:tcPr>
          <w:p w:rsidR="00AC186C" w:rsidRPr="00421668" w:rsidRDefault="009F43B4"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212121"/>
                <w:sz w:val="24"/>
                <w:szCs w:val="24"/>
              </w:rPr>
              <w:t>Ķīmisko vielu koordinators</w:t>
            </w:r>
          </w:p>
        </w:tc>
        <w:tc>
          <w:tcPr>
            <w:tcW w:w="2041" w:type="dxa"/>
          </w:tcPr>
          <w:p w:rsidR="00AC186C" w:rsidRPr="00421668" w:rsidRDefault="00D741F5"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3631AE" w:rsidRPr="00421668" w:rsidTr="00691CAB">
        <w:tc>
          <w:tcPr>
            <w:tcW w:w="2040" w:type="dxa"/>
          </w:tcPr>
          <w:p w:rsidR="003631AE" w:rsidRPr="00421668" w:rsidRDefault="003631AE" w:rsidP="003631AE">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4.</w:t>
            </w:r>
            <w:r>
              <w:rPr>
                <w:rFonts w:asciiTheme="minorHAnsi" w:hAnsiTheme="minorHAnsi" w:cstheme="minorHAnsi"/>
                <w:color w:val="000000"/>
                <w:sz w:val="24"/>
                <w:szCs w:val="24"/>
              </w:rPr>
              <w:t>3</w:t>
            </w:r>
          </w:p>
          <w:p w:rsidR="003631AE" w:rsidRPr="00421668" w:rsidRDefault="003631AE" w:rsidP="003631AE">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Regulāra uzraudzība fokusējoties uz</w:t>
            </w:r>
          </w:p>
          <w:p w:rsidR="003631AE" w:rsidRPr="00421668" w:rsidRDefault="003631AE" w:rsidP="003631AE">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ķīmiskajām vielām izstrādājumos un precēs</w:t>
            </w:r>
          </w:p>
        </w:tc>
        <w:tc>
          <w:tcPr>
            <w:tcW w:w="2040" w:type="dxa"/>
          </w:tcPr>
          <w:p w:rsidR="003631AE" w:rsidRPr="00421668" w:rsidRDefault="003631AE" w:rsidP="003631AE">
            <w:pPr>
              <w:pStyle w:val="HTMLiepriekformattais"/>
              <w:rPr>
                <w:rFonts w:asciiTheme="minorHAnsi" w:hAnsiTheme="minorHAnsi" w:cstheme="minorHAnsi"/>
                <w:color w:val="000000"/>
                <w:sz w:val="24"/>
                <w:szCs w:val="24"/>
              </w:rPr>
            </w:pPr>
          </w:p>
        </w:tc>
        <w:tc>
          <w:tcPr>
            <w:tcW w:w="2041" w:type="dxa"/>
          </w:tcPr>
          <w:p w:rsidR="003631AE" w:rsidRPr="00421668" w:rsidRDefault="003631AE" w:rsidP="003631AE">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3631AE" w:rsidRPr="00421668" w:rsidRDefault="003631AE" w:rsidP="003631AE">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1" w:type="dxa"/>
          </w:tcPr>
          <w:p w:rsidR="003631AE" w:rsidRPr="00421668" w:rsidRDefault="003631AE" w:rsidP="003631AE">
            <w:pPr>
              <w:pStyle w:val="mt-translation"/>
              <w:spacing w:before="0" w:beforeAutospacing="0" w:after="0" w:afterAutospacing="0"/>
              <w:rPr>
                <w:rFonts w:asciiTheme="minorHAnsi" w:hAnsiTheme="minorHAnsi" w:cstheme="minorHAnsi"/>
                <w:color w:val="000000"/>
                <w:sz w:val="24"/>
              </w:rPr>
            </w:pPr>
            <w:r>
              <w:rPr>
                <w:rFonts w:asciiTheme="minorHAnsi" w:hAnsiTheme="minorHAnsi" w:cstheme="minorHAnsi"/>
                <w:color w:val="212121"/>
                <w:sz w:val="24"/>
              </w:rPr>
              <w:t>RD departamenti, iestādes, institūcijas, Rīgas izpilddirekcijas</w:t>
            </w:r>
          </w:p>
        </w:tc>
        <w:tc>
          <w:tcPr>
            <w:tcW w:w="2040" w:type="dxa"/>
          </w:tcPr>
          <w:p w:rsidR="003631AE" w:rsidRPr="00421668" w:rsidRDefault="003631AE" w:rsidP="003631AE">
            <w:pPr>
              <w:pStyle w:val="HTMLiepriekformattais"/>
              <w:rPr>
                <w:rFonts w:asciiTheme="minorHAnsi" w:hAnsiTheme="minorHAnsi" w:cstheme="minorHAnsi"/>
                <w:color w:val="000000"/>
                <w:sz w:val="24"/>
                <w:szCs w:val="24"/>
              </w:rPr>
            </w:pPr>
            <w:r w:rsidRPr="00421668">
              <w:rPr>
                <w:rFonts w:asciiTheme="minorHAnsi" w:hAnsiTheme="minorHAnsi" w:cstheme="minorHAnsi"/>
                <w:color w:val="212121"/>
                <w:sz w:val="24"/>
                <w:szCs w:val="24"/>
              </w:rPr>
              <w:t>Ķīmisko vielu koordinators</w:t>
            </w:r>
          </w:p>
        </w:tc>
        <w:tc>
          <w:tcPr>
            <w:tcW w:w="2041" w:type="dxa"/>
          </w:tcPr>
          <w:p w:rsidR="003631AE" w:rsidRPr="00421668" w:rsidRDefault="003631AE" w:rsidP="003631AE">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3631AE" w:rsidRPr="00421668" w:rsidTr="00691CAB">
        <w:tc>
          <w:tcPr>
            <w:tcW w:w="2040" w:type="dxa"/>
          </w:tcPr>
          <w:p w:rsidR="003631AE" w:rsidRPr="00421668" w:rsidRDefault="003631AE" w:rsidP="003631AE">
            <w:pPr>
              <w:pStyle w:val="HTMLiepriekformattais"/>
              <w:rPr>
                <w:rFonts w:asciiTheme="minorHAnsi" w:hAnsiTheme="minorHAnsi" w:cstheme="minorHAnsi"/>
                <w:color w:val="000000"/>
                <w:sz w:val="24"/>
                <w:szCs w:val="24"/>
              </w:rPr>
            </w:pPr>
          </w:p>
        </w:tc>
        <w:tc>
          <w:tcPr>
            <w:tcW w:w="2040" w:type="dxa"/>
          </w:tcPr>
          <w:p w:rsidR="003631AE" w:rsidRPr="00421668" w:rsidRDefault="003631AE" w:rsidP="003631AE">
            <w:pPr>
              <w:pStyle w:val="HTMLiepriekformattais"/>
              <w:rPr>
                <w:rFonts w:asciiTheme="minorHAnsi" w:hAnsiTheme="minorHAnsi" w:cstheme="minorHAnsi"/>
                <w:color w:val="000000"/>
                <w:sz w:val="24"/>
                <w:szCs w:val="24"/>
              </w:rPr>
            </w:pPr>
          </w:p>
        </w:tc>
        <w:tc>
          <w:tcPr>
            <w:tcW w:w="2041" w:type="dxa"/>
          </w:tcPr>
          <w:p w:rsidR="003631AE" w:rsidRPr="00421668" w:rsidRDefault="003631AE" w:rsidP="003631AE">
            <w:pPr>
              <w:pStyle w:val="HTMLiepriekformattais"/>
              <w:rPr>
                <w:rFonts w:asciiTheme="minorHAnsi" w:hAnsiTheme="minorHAnsi" w:cstheme="minorHAnsi"/>
                <w:color w:val="000000"/>
                <w:sz w:val="24"/>
                <w:szCs w:val="24"/>
              </w:rPr>
            </w:pPr>
          </w:p>
        </w:tc>
        <w:tc>
          <w:tcPr>
            <w:tcW w:w="2040" w:type="dxa"/>
          </w:tcPr>
          <w:p w:rsidR="003631AE" w:rsidRPr="00421668" w:rsidRDefault="003631AE" w:rsidP="003631AE">
            <w:pPr>
              <w:pStyle w:val="HTMLiepriekformattais"/>
              <w:rPr>
                <w:rFonts w:asciiTheme="minorHAnsi" w:hAnsiTheme="minorHAnsi" w:cstheme="minorHAnsi"/>
                <w:color w:val="000000"/>
                <w:sz w:val="24"/>
                <w:szCs w:val="24"/>
              </w:rPr>
            </w:pPr>
          </w:p>
        </w:tc>
        <w:tc>
          <w:tcPr>
            <w:tcW w:w="2041" w:type="dxa"/>
          </w:tcPr>
          <w:p w:rsidR="003631AE" w:rsidRPr="00421668" w:rsidRDefault="003631AE" w:rsidP="003631AE">
            <w:pPr>
              <w:pStyle w:val="HTMLiepriekformattais"/>
              <w:rPr>
                <w:rFonts w:asciiTheme="minorHAnsi" w:hAnsiTheme="minorHAnsi" w:cstheme="minorHAnsi"/>
                <w:color w:val="000000"/>
                <w:sz w:val="24"/>
                <w:szCs w:val="24"/>
              </w:rPr>
            </w:pPr>
          </w:p>
        </w:tc>
        <w:tc>
          <w:tcPr>
            <w:tcW w:w="2040" w:type="dxa"/>
          </w:tcPr>
          <w:p w:rsidR="003631AE" w:rsidRPr="00421668" w:rsidRDefault="003631AE" w:rsidP="003631AE">
            <w:pPr>
              <w:pStyle w:val="HTMLiepriekformattais"/>
              <w:rPr>
                <w:rFonts w:asciiTheme="minorHAnsi" w:hAnsiTheme="minorHAnsi" w:cstheme="minorHAnsi"/>
                <w:color w:val="000000"/>
                <w:sz w:val="24"/>
                <w:szCs w:val="24"/>
              </w:rPr>
            </w:pPr>
          </w:p>
        </w:tc>
        <w:tc>
          <w:tcPr>
            <w:tcW w:w="2041" w:type="dxa"/>
          </w:tcPr>
          <w:p w:rsidR="003631AE" w:rsidRPr="00421668" w:rsidRDefault="003631AE" w:rsidP="003631AE">
            <w:pPr>
              <w:pStyle w:val="HTMLiepriekformattais"/>
              <w:rPr>
                <w:rFonts w:asciiTheme="minorHAnsi" w:hAnsiTheme="minorHAnsi" w:cstheme="minorHAnsi"/>
                <w:color w:val="000000"/>
                <w:sz w:val="24"/>
                <w:szCs w:val="24"/>
              </w:rPr>
            </w:pPr>
          </w:p>
        </w:tc>
      </w:tr>
    </w:tbl>
    <w:p w:rsidR="00A177CD" w:rsidRPr="00421668" w:rsidRDefault="00A177CD" w:rsidP="00A177CD">
      <w:pPr>
        <w:pStyle w:val="HTMLiepriekformattais"/>
        <w:shd w:val="clear" w:color="auto" w:fill="FFFFFF"/>
        <w:rPr>
          <w:rFonts w:asciiTheme="minorHAnsi" w:hAnsiTheme="minorHAnsi" w:cstheme="minorHAnsi"/>
          <w:b/>
          <w:color w:val="000000"/>
          <w:sz w:val="24"/>
          <w:szCs w:val="24"/>
        </w:rPr>
      </w:pPr>
    </w:p>
    <w:p w:rsidR="00A177CD" w:rsidRPr="00421668" w:rsidRDefault="00A177CD" w:rsidP="00A177CD">
      <w:pPr>
        <w:pStyle w:val="HTMLiepriekformattais"/>
        <w:shd w:val="clear" w:color="auto" w:fill="FFFFFF"/>
        <w:rPr>
          <w:rFonts w:asciiTheme="minorHAnsi" w:hAnsiTheme="minorHAnsi" w:cstheme="minorHAnsi"/>
          <w:b/>
          <w:color w:val="000000"/>
          <w:sz w:val="24"/>
          <w:szCs w:val="24"/>
        </w:rPr>
      </w:pPr>
      <w:r w:rsidRPr="00421668">
        <w:rPr>
          <w:rFonts w:asciiTheme="minorHAnsi" w:hAnsiTheme="minorHAnsi" w:cstheme="minorHAnsi"/>
          <w:b/>
          <w:color w:val="000000"/>
          <w:sz w:val="24"/>
          <w:szCs w:val="24"/>
        </w:rPr>
        <w:t>5.Vispārīgais mērķis – Veicināt Rīgas pilsētas sadarbību ar citiem sabiedrības dalībniekiem</w:t>
      </w:r>
    </w:p>
    <w:p w:rsidR="00A35E23" w:rsidRPr="00421668" w:rsidRDefault="00A35E23" w:rsidP="00A35E23">
      <w:pPr>
        <w:pStyle w:val="HTMLiepriekformattais"/>
        <w:shd w:val="clear" w:color="auto" w:fill="FFFFFF"/>
        <w:rPr>
          <w:rFonts w:asciiTheme="minorHAnsi" w:hAnsiTheme="minorHAnsi" w:cstheme="minorHAnsi"/>
          <w:color w:val="000000"/>
          <w:sz w:val="24"/>
          <w:szCs w:val="24"/>
        </w:rPr>
      </w:pPr>
    </w:p>
    <w:tbl>
      <w:tblPr>
        <w:tblStyle w:val="Reatabula"/>
        <w:tblW w:w="0" w:type="auto"/>
        <w:tblLook w:val="04A0" w:firstRow="1" w:lastRow="0" w:firstColumn="1" w:lastColumn="0" w:noHBand="0" w:noVBand="1"/>
      </w:tblPr>
      <w:tblGrid>
        <w:gridCol w:w="2040"/>
        <w:gridCol w:w="2040"/>
        <w:gridCol w:w="2041"/>
        <w:gridCol w:w="2040"/>
        <w:gridCol w:w="2041"/>
        <w:gridCol w:w="2040"/>
        <w:gridCol w:w="2041"/>
      </w:tblGrid>
      <w:tr w:rsidR="00B40F4E" w:rsidRPr="00421668" w:rsidTr="00691CAB">
        <w:tc>
          <w:tcPr>
            <w:tcW w:w="2040" w:type="dxa"/>
          </w:tcPr>
          <w:p w:rsidR="00B40F4E" w:rsidRPr="00421668" w:rsidRDefault="00B40F4E" w:rsidP="00B40F4E">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 xml:space="preserve">5.1 Attīstīt sadarbību ar Baltijas vides forumu speciālistiem balstoties uz viņu ilggadējo pieredzi bīstamo un kaitīgo vielu pārvaldības jomā </w:t>
            </w:r>
          </w:p>
        </w:tc>
        <w:tc>
          <w:tcPr>
            <w:tcW w:w="2040" w:type="dxa"/>
          </w:tcPr>
          <w:p w:rsidR="00B40F4E" w:rsidRPr="00421668" w:rsidRDefault="00B40F4E" w:rsidP="00B40F4E">
            <w:pPr>
              <w:pStyle w:val="HTMLiepriekformattais"/>
              <w:rPr>
                <w:rFonts w:asciiTheme="minorHAnsi" w:hAnsiTheme="minorHAnsi" w:cstheme="minorHAnsi"/>
                <w:color w:val="000000"/>
                <w:sz w:val="24"/>
                <w:szCs w:val="24"/>
              </w:rPr>
            </w:pPr>
          </w:p>
        </w:tc>
        <w:tc>
          <w:tcPr>
            <w:tcW w:w="2041" w:type="dxa"/>
          </w:tcPr>
          <w:p w:rsidR="00B40F4E" w:rsidRPr="00421668" w:rsidRDefault="00B40F4E" w:rsidP="00B40F4E">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B40F4E" w:rsidRPr="00421668" w:rsidRDefault="00B40F4E" w:rsidP="00B40F4E">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B40F4E" w:rsidRPr="00421668" w:rsidRDefault="00B40F4E" w:rsidP="00B40F4E">
            <w:pPr>
              <w:pStyle w:val="HTMLiepriekformattais"/>
              <w:rPr>
                <w:rFonts w:asciiTheme="minorHAnsi" w:hAnsiTheme="minorHAnsi" w:cstheme="minorHAnsi"/>
                <w:color w:val="000000"/>
                <w:sz w:val="24"/>
                <w:szCs w:val="24"/>
              </w:rPr>
            </w:pPr>
          </w:p>
        </w:tc>
        <w:tc>
          <w:tcPr>
            <w:tcW w:w="2041" w:type="dxa"/>
          </w:tcPr>
          <w:p w:rsidR="00B40F4E" w:rsidRPr="00421668" w:rsidRDefault="00B40F4E" w:rsidP="00B40F4E">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B40F4E" w:rsidRDefault="00B40F4E" w:rsidP="00B40F4E">
            <w:pPr>
              <w:pStyle w:val="HTMLiepriekformattais"/>
              <w:rPr>
                <w:rFonts w:asciiTheme="minorHAnsi" w:hAnsiTheme="minorHAnsi" w:cstheme="minorHAnsi"/>
                <w:color w:val="212121"/>
                <w:sz w:val="24"/>
                <w:szCs w:val="24"/>
              </w:rPr>
            </w:pPr>
          </w:p>
        </w:tc>
        <w:tc>
          <w:tcPr>
            <w:tcW w:w="2041" w:type="dxa"/>
          </w:tcPr>
          <w:p w:rsidR="00B40F4E" w:rsidRPr="00421668" w:rsidRDefault="00B40F4E" w:rsidP="00B40F4E">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Budžeta ietvaros</w:t>
            </w:r>
          </w:p>
        </w:tc>
      </w:tr>
      <w:tr w:rsidR="00240289" w:rsidRPr="00421668" w:rsidTr="00691CAB">
        <w:tc>
          <w:tcPr>
            <w:tcW w:w="2040" w:type="dxa"/>
          </w:tcPr>
          <w:p w:rsidR="00A177CD" w:rsidRPr="00421668" w:rsidRDefault="00A177CD" w:rsidP="00A177CD">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5.</w:t>
            </w:r>
            <w:r w:rsidR="00B9596A">
              <w:rPr>
                <w:rFonts w:asciiTheme="minorHAnsi" w:hAnsiTheme="minorHAnsi" w:cstheme="minorHAnsi"/>
                <w:color w:val="000000"/>
                <w:sz w:val="24"/>
                <w:szCs w:val="24"/>
              </w:rPr>
              <w:t>2</w:t>
            </w:r>
          </w:p>
          <w:p w:rsidR="00A177CD" w:rsidRPr="00421668" w:rsidRDefault="00A177CD" w:rsidP="00A177CD">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Aktīva sadarbība ar citām</w:t>
            </w:r>
          </w:p>
          <w:p w:rsidR="00A177CD" w:rsidRPr="00421668" w:rsidRDefault="00A177CD" w:rsidP="00A177CD">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pašvaldībām, pieredzes un zināšanu apmaiņai</w:t>
            </w:r>
          </w:p>
        </w:tc>
        <w:tc>
          <w:tcPr>
            <w:tcW w:w="2040" w:type="dxa"/>
          </w:tcPr>
          <w:p w:rsidR="00A177CD" w:rsidRPr="00421668" w:rsidRDefault="00A177CD" w:rsidP="00A35E23">
            <w:pPr>
              <w:pStyle w:val="HTMLiepriekformattais"/>
              <w:rPr>
                <w:rFonts w:asciiTheme="minorHAnsi" w:hAnsiTheme="minorHAnsi" w:cstheme="minorHAnsi"/>
                <w:color w:val="000000"/>
                <w:sz w:val="24"/>
                <w:szCs w:val="24"/>
              </w:rPr>
            </w:pPr>
          </w:p>
        </w:tc>
        <w:tc>
          <w:tcPr>
            <w:tcW w:w="2041" w:type="dxa"/>
          </w:tcPr>
          <w:p w:rsidR="00A177CD" w:rsidRPr="00421668" w:rsidRDefault="00A177CD"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A177CD" w:rsidRPr="00421668" w:rsidRDefault="00A177CD" w:rsidP="00A177CD">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A177CD" w:rsidRPr="00421668" w:rsidRDefault="00A177CD" w:rsidP="00A35E23">
            <w:pPr>
              <w:pStyle w:val="HTMLiepriekformattais"/>
              <w:rPr>
                <w:rFonts w:asciiTheme="minorHAnsi" w:hAnsiTheme="minorHAnsi" w:cstheme="minorHAnsi"/>
                <w:color w:val="000000"/>
                <w:sz w:val="24"/>
                <w:szCs w:val="24"/>
              </w:rPr>
            </w:pPr>
          </w:p>
        </w:tc>
        <w:tc>
          <w:tcPr>
            <w:tcW w:w="2041" w:type="dxa"/>
          </w:tcPr>
          <w:p w:rsidR="00A177CD" w:rsidRPr="00421668" w:rsidRDefault="0069292D" w:rsidP="00A35E23">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A177CD" w:rsidRPr="00421668" w:rsidRDefault="0069292D" w:rsidP="00A35E23">
            <w:pPr>
              <w:pStyle w:val="HTMLiepriekformattais"/>
              <w:rPr>
                <w:rFonts w:asciiTheme="minorHAnsi" w:hAnsiTheme="minorHAnsi" w:cstheme="minorHAnsi"/>
                <w:color w:val="000000"/>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A177CD" w:rsidRPr="00421668" w:rsidRDefault="00A177CD" w:rsidP="00A35E23">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240289" w:rsidRPr="00421668" w:rsidTr="00691CAB">
        <w:tc>
          <w:tcPr>
            <w:tcW w:w="2040"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5.</w:t>
            </w:r>
            <w:r w:rsidR="00E07F5D">
              <w:rPr>
                <w:rFonts w:asciiTheme="minorHAnsi" w:hAnsiTheme="minorHAnsi" w:cstheme="minorHAnsi"/>
                <w:color w:val="000000"/>
                <w:sz w:val="24"/>
                <w:szCs w:val="24"/>
              </w:rPr>
              <w:t>3</w:t>
            </w:r>
          </w:p>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 xml:space="preserve">Sadarbība ar VARAM </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240289" w:rsidRPr="00421668" w:rsidRDefault="00240289" w:rsidP="00240289">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69292D" w:rsidP="00240289">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240289" w:rsidRPr="00421668" w:rsidRDefault="0069292D" w:rsidP="00240289">
            <w:pPr>
              <w:pStyle w:val="HTMLiepriekformattais"/>
              <w:rPr>
                <w:rFonts w:asciiTheme="minorHAnsi" w:hAnsiTheme="minorHAnsi" w:cstheme="minorHAnsi"/>
                <w:color w:val="000000"/>
                <w:sz w:val="24"/>
                <w:szCs w:val="24"/>
              </w:rPr>
            </w:pPr>
            <w:r>
              <w:rPr>
                <w:rFonts w:asciiTheme="minorHAnsi" w:hAnsiTheme="minorHAnsi" w:cstheme="minorHAnsi"/>
                <w:color w:val="212121"/>
                <w:sz w:val="24"/>
                <w:szCs w:val="24"/>
              </w:rPr>
              <w:t>RD departamenti, iestādes, institūcijas, Rīgas izpilddirekcijas</w:t>
            </w: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240289" w:rsidRPr="00421668" w:rsidTr="00691CAB">
        <w:tc>
          <w:tcPr>
            <w:tcW w:w="2040" w:type="dxa"/>
          </w:tcPr>
          <w:p w:rsidR="00240289" w:rsidRPr="00421668" w:rsidRDefault="00240289" w:rsidP="00240289">
            <w:pPr>
              <w:pStyle w:val="HTMLiepriekformattais"/>
              <w:rPr>
                <w:rFonts w:asciiTheme="minorHAnsi" w:hAnsiTheme="minorHAnsi" w:cstheme="minorHAnsi"/>
                <w:b/>
                <w:color w:val="000000"/>
                <w:sz w:val="24"/>
                <w:szCs w:val="24"/>
              </w:rPr>
            </w:pPr>
            <w:r w:rsidRPr="00421668">
              <w:rPr>
                <w:rFonts w:asciiTheme="minorHAnsi" w:hAnsiTheme="minorHAnsi" w:cstheme="minorHAnsi"/>
                <w:color w:val="000000" w:themeColor="text1"/>
                <w:sz w:val="24"/>
                <w:szCs w:val="24"/>
              </w:rPr>
              <w:t>5.</w:t>
            </w:r>
            <w:r w:rsidR="00E07F5D">
              <w:rPr>
                <w:rFonts w:asciiTheme="minorHAnsi" w:hAnsiTheme="minorHAnsi" w:cstheme="minorHAnsi"/>
                <w:color w:val="000000" w:themeColor="text1"/>
                <w:sz w:val="24"/>
                <w:szCs w:val="24"/>
              </w:rPr>
              <w:t>4</w:t>
            </w:r>
            <w:r w:rsidRPr="00421668">
              <w:rPr>
                <w:rFonts w:asciiTheme="minorHAnsi" w:hAnsiTheme="minorHAnsi" w:cstheme="minorHAnsi"/>
                <w:color w:val="000000" w:themeColor="text1"/>
                <w:sz w:val="24"/>
                <w:szCs w:val="24"/>
              </w:rPr>
              <w:t xml:space="preserve"> Sadarbība ar</w:t>
            </w:r>
            <w:r w:rsidRPr="00421668">
              <w:rPr>
                <w:rFonts w:asciiTheme="minorHAnsi" w:hAnsiTheme="minorHAnsi" w:cstheme="minorHAnsi"/>
                <w:b/>
                <w:color w:val="000000" w:themeColor="text1"/>
                <w:sz w:val="24"/>
                <w:szCs w:val="24"/>
              </w:rPr>
              <w:t xml:space="preserve"> </w:t>
            </w:r>
            <w:r w:rsidRPr="00421668">
              <w:rPr>
                <w:rStyle w:val="Izteiksmgs"/>
                <w:rFonts w:asciiTheme="minorHAnsi" w:eastAsiaTheme="majorEastAsia" w:hAnsiTheme="minorHAnsi" w:cstheme="minorHAnsi"/>
                <w:b w:val="0"/>
                <w:color w:val="000000" w:themeColor="text1"/>
                <w:sz w:val="24"/>
                <w:szCs w:val="24"/>
              </w:rPr>
              <w:t>Valsts SIA "Latvijas Vides, ģeoloģijas un meteoroloģijas centrs"</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240289" w:rsidRPr="00421668" w:rsidRDefault="00240289" w:rsidP="00240289">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69292D" w:rsidP="00240289">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w:t>
            </w: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240289" w:rsidRPr="00421668" w:rsidTr="00691CAB">
        <w:tc>
          <w:tcPr>
            <w:tcW w:w="2040" w:type="dxa"/>
          </w:tcPr>
          <w:p w:rsidR="00240289" w:rsidRPr="00421668" w:rsidRDefault="00240289" w:rsidP="00240289">
            <w:pPr>
              <w:pStyle w:val="HTMLiepriekformattais"/>
              <w:rPr>
                <w:rFonts w:asciiTheme="minorHAnsi" w:hAnsiTheme="minorHAnsi" w:cstheme="minorHAnsi"/>
                <w:color w:val="000000" w:themeColor="text1"/>
                <w:sz w:val="24"/>
                <w:szCs w:val="24"/>
              </w:rPr>
            </w:pPr>
            <w:r w:rsidRPr="00421668">
              <w:rPr>
                <w:rFonts w:asciiTheme="minorHAnsi" w:hAnsiTheme="minorHAnsi" w:cstheme="minorHAnsi"/>
                <w:color w:val="000000" w:themeColor="text1"/>
                <w:sz w:val="24"/>
                <w:szCs w:val="24"/>
              </w:rPr>
              <w:t>5.</w:t>
            </w:r>
            <w:r w:rsidR="00E07F5D">
              <w:rPr>
                <w:rFonts w:asciiTheme="minorHAnsi" w:hAnsiTheme="minorHAnsi" w:cstheme="minorHAnsi"/>
                <w:color w:val="000000" w:themeColor="text1"/>
                <w:sz w:val="24"/>
                <w:szCs w:val="24"/>
              </w:rPr>
              <w:t>5</w:t>
            </w:r>
            <w:r w:rsidRPr="00421668">
              <w:rPr>
                <w:rFonts w:asciiTheme="minorHAnsi" w:hAnsiTheme="minorHAnsi" w:cstheme="minorHAnsi"/>
                <w:color w:val="000000" w:themeColor="text1"/>
                <w:sz w:val="24"/>
                <w:szCs w:val="24"/>
              </w:rPr>
              <w:t xml:space="preserve"> Sadarbība ar Valsts vides dienestu</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240289" w:rsidRPr="00421668" w:rsidRDefault="00240289" w:rsidP="00240289">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F05737" w:rsidP="00240289">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w:t>
            </w: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240289" w:rsidRPr="00421668" w:rsidTr="00691CAB">
        <w:tc>
          <w:tcPr>
            <w:tcW w:w="2040" w:type="dxa"/>
          </w:tcPr>
          <w:p w:rsidR="00240289" w:rsidRPr="00421668" w:rsidRDefault="00240289" w:rsidP="00240289">
            <w:pPr>
              <w:pStyle w:val="HTMLiepriekformattais"/>
              <w:rPr>
                <w:rFonts w:asciiTheme="minorHAnsi" w:hAnsiTheme="minorHAnsi" w:cstheme="minorHAnsi"/>
                <w:color w:val="000000" w:themeColor="text1"/>
                <w:sz w:val="24"/>
                <w:szCs w:val="24"/>
              </w:rPr>
            </w:pPr>
            <w:r w:rsidRPr="00421668">
              <w:rPr>
                <w:rFonts w:asciiTheme="minorHAnsi" w:hAnsiTheme="minorHAnsi" w:cstheme="minorHAnsi"/>
                <w:color w:val="000000" w:themeColor="text1"/>
                <w:sz w:val="24"/>
                <w:szCs w:val="24"/>
              </w:rPr>
              <w:t>5.</w:t>
            </w:r>
            <w:r w:rsidR="00E07F5D">
              <w:rPr>
                <w:rFonts w:asciiTheme="minorHAnsi" w:hAnsiTheme="minorHAnsi" w:cstheme="minorHAnsi"/>
                <w:color w:val="000000" w:themeColor="text1"/>
                <w:sz w:val="24"/>
                <w:szCs w:val="24"/>
              </w:rPr>
              <w:t>6</w:t>
            </w:r>
            <w:r w:rsidRPr="00421668">
              <w:rPr>
                <w:rFonts w:asciiTheme="minorHAnsi" w:hAnsiTheme="minorHAnsi" w:cstheme="minorHAnsi"/>
                <w:color w:val="000000" w:themeColor="text1"/>
                <w:sz w:val="24"/>
                <w:szCs w:val="24"/>
              </w:rPr>
              <w:t xml:space="preserve"> Sadarbība ar </w:t>
            </w:r>
            <w:r w:rsidRPr="00421668">
              <w:rPr>
                <w:rFonts w:asciiTheme="minorHAnsi" w:hAnsiTheme="minorHAnsi" w:cstheme="minorHAnsi"/>
                <w:color w:val="3B3B3B"/>
                <w:sz w:val="24"/>
                <w:szCs w:val="24"/>
                <w:shd w:val="clear" w:color="auto" w:fill="FFFFFF"/>
              </w:rPr>
              <w:t>Zemkopības ministrijas P</w:t>
            </w:r>
            <w:r w:rsidR="00B9596A">
              <w:rPr>
                <w:rFonts w:asciiTheme="minorHAnsi" w:hAnsiTheme="minorHAnsi" w:cstheme="minorHAnsi"/>
                <w:color w:val="3B3B3B"/>
                <w:sz w:val="24"/>
                <w:szCs w:val="24"/>
                <w:shd w:val="clear" w:color="auto" w:fill="FFFFFF"/>
              </w:rPr>
              <w:t>ārtikas un veterinārais dienestu</w:t>
            </w:r>
            <w:r w:rsidRPr="00421668">
              <w:rPr>
                <w:rFonts w:asciiTheme="minorHAnsi" w:hAnsiTheme="minorHAnsi" w:cstheme="minorHAnsi"/>
                <w:color w:val="3B3B3B"/>
                <w:sz w:val="24"/>
                <w:szCs w:val="24"/>
                <w:shd w:val="clear" w:color="auto" w:fill="FFFFFF"/>
              </w:rPr>
              <w:t>.</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240289" w:rsidRPr="00421668" w:rsidRDefault="00240289" w:rsidP="00240289">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B9596A" w:rsidP="00240289">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w:t>
            </w: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r w:rsidR="00240289" w:rsidRPr="00421668" w:rsidTr="00691CAB">
        <w:tc>
          <w:tcPr>
            <w:tcW w:w="2040" w:type="dxa"/>
          </w:tcPr>
          <w:p w:rsidR="00240289" w:rsidRPr="00421668" w:rsidRDefault="00240289" w:rsidP="00240289">
            <w:pPr>
              <w:pStyle w:val="HTMLiepriekformattais"/>
              <w:rPr>
                <w:rFonts w:asciiTheme="minorHAnsi" w:hAnsiTheme="minorHAnsi" w:cstheme="minorHAnsi"/>
                <w:color w:val="000000" w:themeColor="text1"/>
                <w:sz w:val="24"/>
                <w:szCs w:val="24"/>
              </w:rPr>
            </w:pPr>
            <w:r w:rsidRPr="00421668">
              <w:rPr>
                <w:rFonts w:asciiTheme="minorHAnsi" w:hAnsiTheme="minorHAnsi" w:cstheme="minorHAnsi"/>
                <w:color w:val="000000" w:themeColor="text1"/>
                <w:sz w:val="24"/>
                <w:szCs w:val="24"/>
              </w:rPr>
              <w:t>5.</w:t>
            </w:r>
            <w:r w:rsidR="00E07F5D">
              <w:rPr>
                <w:rFonts w:asciiTheme="minorHAnsi" w:hAnsiTheme="minorHAnsi" w:cstheme="minorHAnsi"/>
                <w:color w:val="000000" w:themeColor="text1"/>
                <w:sz w:val="24"/>
                <w:szCs w:val="24"/>
              </w:rPr>
              <w:t>7</w:t>
            </w:r>
            <w:r w:rsidRPr="00421668">
              <w:rPr>
                <w:rFonts w:asciiTheme="minorHAnsi" w:hAnsiTheme="minorHAnsi" w:cstheme="minorHAnsi"/>
                <w:color w:val="000000" w:themeColor="text1"/>
                <w:sz w:val="24"/>
                <w:szCs w:val="24"/>
              </w:rPr>
              <w:t xml:space="preserve"> Sadarbība ar LR Veselības ministrijas Veselības inspekciju</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Pastāvīgi</w:t>
            </w:r>
          </w:p>
        </w:tc>
        <w:tc>
          <w:tcPr>
            <w:tcW w:w="2040" w:type="dxa"/>
          </w:tcPr>
          <w:p w:rsidR="00240289" w:rsidRPr="00421668" w:rsidRDefault="00240289" w:rsidP="00240289">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240289" w:rsidRPr="00421668" w:rsidRDefault="00240289" w:rsidP="00240289">
            <w:pPr>
              <w:pStyle w:val="HTMLiepriekformattais"/>
              <w:rPr>
                <w:rFonts w:asciiTheme="minorHAnsi" w:hAnsiTheme="minorHAnsi" w:cstheme="minorHAnsi"/>
                <w:color w:val="000000"/>
                <w:sz w:val="24"/>
                <w:szCs w:val="24"/>
              </w:rPr>
            </w:pPr>
          </w:p>
        </w:tc>
        <w:tc>
          <w:tcPr>
            <w:tcW w:w="2041" w:type="dxa"/>
          </w:tcPr>
          <w:p w:rsidR="00240289" w:rsidRPr="00421668" w:rsidRDefault="00B9596A" w:rsidP="00240289">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w:t>
            </w:r>
          </w:p>
        </w:tc>
        <w:tc>
          <w:tcPr>
            <w:tcW w:w="2041" w:type="dxa"/>
          </w:tcPr>
          <w:p w:rsidR="00240289" w:rsidRPr="00421668" w:rsidRDefault="00240289" w:rsidP="00240289">
            <w:pPr>
              <w:pStyle w:val="HTMLiepriekformattais"/>
              <w:rPr>
                <w:rFonts w:asciiTheme="minorHAnsi" w:hAnsiTheme="minorHAnsi" w:cstheme="minorHAnsi"/>
                <w:color w:val="000000"/>
                <w:sz w:val="24"/>
                <w:szCs w:val="24"/>
              </w:rPr>
            </w:pPr>
            <w:r w:rsidRPr="00421668">
              <w:rPr>
                <w:rFonts w:asciiTheme="minorHAnsi" w:hAnsiTheme="minorHAnsi" w:cstheme="minorHAnsi"/>
                <w:color w:val="000000"/>
                <w:sz w:val="24"/>
                <w:szCs w:val="24"/>
              </w:rPr>
              <w:t>Budžeta ietvaros</w:t>
            </w:r>
          </w:p>
        </w:tc>
      </w:tr>
    </w:tbl>
    <w:p w:rsidR="00A177CD" w:rsidRPr="00421668" w:rsidRDefault="00A177CD" w:rsidP="00A35E23">
      <w:pPr>
        <w:pStyle w:val="HTMLiepriekformattais"/>
        <w:shd w:val="clear" w:color="auto" w:fill="FFFFFF"/>
        <w:rPr>
          <w:rFonts w:asciiTheme="minorHAnsi" w:hAnsiTheme="minorHAnsi" w:cstheme="minorHAnsi"/>
          <w:color w:val="000000"/>
          <w:sz w:val="24"/>
          <w:szCs w:val="24"/>
        </w:rPr>
      </w:pPr>
    </w:p>
    <w:p w:rsidR="00BF29F9" w:rsidRDefault="00BF29F9" w:rsidP="00A35E23">
      <w:pPr>
        <w:pStyle w:val="HTMLiepriekformattais"/>
        <w:shd w:val="clear" w:color="auto" w:fill="FFFFFF"/>
        <w:rPr>
          <w:rFonts w:asciiTheme="minorHAnsi" w:hAnsiTheme="minorHAnsi" w:cstheme="minorHAnsi"/>
          <w:b/>
          <w:color w:val="000000"/>
          <w:sz w:val="24"/>
          <w:szCs w:val="24"/>
        </w:rPr>
      </w:pPr>
    </w:p>
    <w:p w:rsidR="00A35E23" w:rsidRPr="00421668" w:rsidRDefault="00AC31FA" w:rsidP="00A35E23">
      <w:pPr>
        <w:pStyle w:val="HTMLiepriekformattais"/>
        <w:shd w:val="clear" w:color="auto" w:fill="FFFFFF"/>
        <w:rPr>
          <w:rFonts w:asciiTheme="minorHAnsi" w:hAnsiTheme="minorHAnsi" w:cstheme="minorHAnsi"/>
          <w:b/>
          <w:color w:val="000000"/>
          <w:sz w:val="24"/>
          <w:szCs w:val="24"/>
        </w:rPr>
      </w:pPr>
      <w:bookmarkStart w:id="0" w:name="_GoBack"/>
      <w:bookmarkEnd w:id="0"/>
      <w:r w:rsidRPr="00421668">
        <w:rPr>
          <w:rFonts w:asciiTheme="minorHAnsi" w:hAnsiTheme="minorHAnsi" w:cstheme="minorHAnsi"/>
          <w:b/>
          <w:color w:val="000000"/>
          <w:sz w:val="24"/>
          <w:szCs w:val="24"/>
        </w:rPr>
        <w:t>6.Vispārīgais mērķis – stiprināt sadarbību starp Rīgas pilsētas ieinteresētajām grupām</w:t>
      </w:r>
    </w:p>
    <w:p w:rsidR="00AC31FA" w:rsidRPr="00421668" w:rsidRDefault="00AC31FA" w:rsidP="00A35E23">
      <w:pPr>
        <w:pStyle w:val="HTMLiepriekformattais"/>
        <w:shd w:val="clear" w:color="auto" w:fill="FFFFFF"/>
        <w:rPr>
          <w:rFonts w:asciiTheme="minorHAnsi" w:hAnsiTheme="minorHAnsi" w:cstheme="minorHAnsi"/>
          <w:b/>
          <w:color w:val="000000"/>
          <w:sz w:val="24"/>
          <w:szCs w:val="24"/>
        </w:rPr>
      </w:pPr>
    </w:p>
    <w:tbl>
      <w:tblPr>
        <w:tblStyle w:val="Reatabula"/>
        <w:tblW w:w="0" w:type="auto"/>
        <w:tblLook w:val="04A0" w:firstRow="1" w:lastRow="0" w:firstColumn="1" w:lastColumn="0" w:noHBand="0" w:noVBand="1"/>
      </w:tblPr>
      <w:tblGrid>
        <w:gridCol w:w="2040"/>
        <w:gridCol w:w="2040"/>
        <w:gridCol w:w="2041"/>
        <w:gridCol w:w="2040"/>
        <w:gridCol w:w="2041"/>
        <w:gridCol w:w="2040"/>
        <w:gridCol w:w="2041"/>
      </w:tblGrid>
      <w:tr w:rsidR="00A048BB" w:rsidRPr="00421668" w:rsidTr="00691CAB">
        <w:tc>
          <w:tcPr>
            <w:tcW w:w="2040" w:type="dxa"/>
          </w:tcPr>
          <w:p w:rsidR="00A048BB" w:rsidRPr="00421668" w:rsidRDefault="00A048BB" w:rsidP="00A048BB">
            <w:pPr>
              <w:pStyle w:val="HTMLiepriekformattais"/>
              <w:rPr>
                <w:rFonts w:asciiTheme="minorHAnsi" w:hAnsiTheme="minorHAnsi" w:cstheme="minorHAnsi"/>
                <w:sz w:val="24"/>
                <w:szCs w:val="24"/>
              </w:rPr>
            </w:pPr>
            <w:r w:rsidRPr="00421668">
              <w:rPr>
                <w:rFonts w:asciiTheme="minorHAnsi" w:hAnsiTheme="minorHAnsi" w:cstheme="minorHAnsi"/>
                <w:sz w:val="24"/>
                <w:szCs w:val="24"/>
              </w:rPr>
              <w:t>6.1</w:t>
            </w:r>
          </w:p>
          <w:p w:rsidR="00A048BB" w:rsidRPr="00421668" w:rsidRDefault="00A048BB" w:rsidP="00A048BB">
            <w:pPr>
              <w:pStyle w:val="HTMLiepriekformattais"/>
              <w:rPr>
                <w:rFonts w:asciiTheme="minorHAnsi" w:hAnsiTheme="minorHAnsi" w:cstheme="minorHAnsi"/>
                <w:sz w:val="24"/>
                <w:szCs w:val="24"/>
              </w:rPr>
            </w:pPr>
            <w:r w:rsidRPr="00421668">
              <w:rPr>
                <w:rFonts w:asciiTheme="minorHAnsi" w:hAnsiTheme="minorHAnsi" w:cstheme="minorHAnsi"/>
                <w:sz w:val="24"/>
                <w:szCs w:val="24"/>
              </w:rPr>
              <w:t>Pastiprināt sadarbību starp</w:t>
            </w:r>
          </w:p>
          <w:p w:rsidR="00A048BB" w:rsidRPr="00421668" w:rsidRDefault="00A048BB" w:rsidP="00A048BB">
            <w:pPr>
              <w:pStyle w:val="HTMLiepriekformattais"/>
              <w:rPr>
                <w:rFonts w:asciiTheme="minorHAnsi" w:hAnsiTheme="minorHAnsi" w:cstheme="minorHAnsi"/>
                <w:sz w:val="24"/>
                <w:szCs w:val="24"/>
              </w:rPr>
            </w:pPr>
            <w:r w:rsidRPr="00421668">
              <w:rPr>
                <w:rFonts w:asciiTheme="minorHAnsi" w:hAnsiTheme="minorHAnsi" w:cstheme="minorHAnsi"/>
                <w:sz w:val="24"/>
                <w:szCs w:val="24"/>
              </w:rPr>
              <w:t>pilsētas speciālistiem un</w:t>
            </w:r>
          </w:p>
          <w:p w:rsidR="00A048BB" w:rsidRPr="00421668" w:rsidRDefault="00A048BB" w:rsidP="00A048BB">
            <w:pPr>
              <w:pStyle w:val="HTMLiepriekformattais"/>
              <w:rPr>
                <w:rFonts w:asciiTheme="minorHAnsi" w:hAnsiTheme="minorHAnsi" w:cstheme="minorHAnsi"/>
                <w:sz w:val="24"/>
                <w:szCs w:val="24"/>
              </w:rPr>
            </w:pPr>
            <w:r w:rsidRPr="00421668">
              <w:rPr>
                <w:rFonts w:asciiTheme="minorHAnsi" w:hAnsiTheme="minorHAnsi" w:cstheme="minorHAnsi"/>
                <w:sz w:val="24"/>
                <w:szCs w:val="24"/>
              </w:rPr>
              <w:t>uzņēmumiem fokusējoties uz ķīmisko vielu izmantošanu</w:t>
            </w:r>
          </w:p>
        </w:tc>
        <w:tc>
          <w:tcPr>
            <w:tcW w:w="2040" w:type="dxa"/>
          </w:tcPr>
          <w:p w:rsidR="00A048BB" w:rsidRPr="00421668" w:rsidRDefault="00A048BB" w:rsidP="00A048BB">
            <w:pPr>
              <w:pStyle w:val="HTMLiepriekformattais"/>
              <w:rPr>
                <w:rFonts w:asciiTheme="minorHAnsi" w:hAnsiTheme="minorHAnsi" w:cstheme="minorHAnsi"/>
                <w:sz w:val="24"/>
                <w:szCs w:val="24"/>
              </w:rPr>
            </w:pPr>
          </w:p>
        </w:tc>
        <w:tc>
          <w:tcPr>
            <w:tcW w:w="2041" w:type="dxa"/>
          </w:tcPr>
          <w:p w:rsidR="00A048BB" w:rsidRPr="00421668" w:rsidRDefault="00A048BB" w:rsidP="00A048BB">
            <w:pPr>
              <w:pStyle w:val="HTMLiepriekformattais"/>
              <w:rPr>
                <w:rFonts w:asciiTheme="minorHAnsi" w:hAnsiTheme="minorHAnsi" w:cstheme="minorHAnsi"/>
                <w:sz w:val="24"/>
                <w:szCs w:val="24"/>
              </w:rPr>
            </w:pPr>
            <w:r w:rsidRPr="00421668">
              <w:rPr>
                <w:rFonts w:asciiTheme="minorHAnsi" w:hAnsiTheme="minorHAnsi" w:cstheme="minorHAnsi"/>
                <w:sz w:val="24"/>
                <w:szCs w:val="24"/>
              </w:rPr>
              <w:t>pastāvīgi</w:t>
            </w:r>
          </w:p>
        </w:tc>
        <w:tc>
          <w:tcPr>
            <w:tcW w:w="2040" w:type="dxa"/>
          </w:tcPr>
          <w:p w:rsidR="00A048BB" w:rsidRPr="00421668" w:rsidRDefault="00A048BB" w:rsidP="00A048BB">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A048BB" w:rsidRPr="00421668" w:rsidRDefault="00A048BB" w:rsidP="00A048BB">
            <w:pPr>
              <w:pStyle w:val="HTMLiepriekformattais"/>
              <w:rPr>
                <w:rFonts w:asciiTheme="minorHAnsi" w:hAnsiTheme="minorHAnsi" w:cstheme="minorHAnsi"/>
                <w:color w:val="000000"/>
                <w:sz w:val="24"/>
                <w:szCs w:val="24"/>
              </w:rPr>
            </w:pPr>
          </w:p>
        </w:tc>
        <w:tc>
          <w:tcPr>
            <w:tcW w:w="2041" w:type="dxa"/>
          </w:tcPr>
          <w:p w:rsidR="00A048BB" w:rsidRPr="00421668" w:rsidRDefault="00A048BB" w:rsidP="00A048BB">
            <w:pPr>
              <w:pStyle w:val="HTMLiepriekformattais"/>
              <w:rPr>
                <w:rFonts w:asciiTheme="minorHAnsi" w:hAnsiTheme="minorHAnsi" w:cstheme="minorHAnsi"/>
                <w:color w:val="000000"/>
                <w:sz w:val="24"/>
                <w:szCs w:val="24"/>
              </w:rPr>
            </w:pPr>
            <w:r>
              <w:rPr>
                <w:rFonts w:asciiTheme="minorHAnsi" w:hAnsiTheme="minorHAnsi" w:cstheme="minorHAnsi"/>
                <w:color w:val="000000"/>
                <w:sz w:val="24"/>
                <w:szCs w:val="24"/>
              </w:rPr>
              <w:t>Izveidotā darba grupa</w:t>
            </w:r>
          </w:p>
        </w:tc>
        <w:tc>
          <w:tcPr>
            <w:tcW w:w="2040" w:type="dxa"/>
          </w:tcPr>
          <w:p w:rsidR="00A048BB" w:rsidRPr="00421668" w:rsidRDefault="00A048BB" w:rsidP="00A048BB">
            <w:pPr>
              <w:pStyle w:val="HTMLiepriekformattais"/>
              <w:rPr>
                <w:rFonts w:asciiTheme="minorHAnsi" w:hAnsiTheme="minorHAnsi" w:cstheme="minorHAnsi"/>
                <w:sz w:val="24"/>
                <w:szCs w:val="24"/>
              </w:rPr>
            </w:pPr>
          </w:p>
        </w:tc>
        <w:tc>
          <w:tcPr>
            <w:tcW w:w="2041" w:type="dxa"/>
          </w:tcPr>
          <w:p w:rsidR="00A048BB" w:rsidRPr="00421668" w:rsidRDefault="00A048BB" w:rsidP="00A048BB">
            <w:pPr>
              <w:pStyle w:val="HTMLiepriekformattais"/>
              <w:rPr>
                <w:rFonts w:asciiTheme="minorHAnsi" w:hAnsiTheme="minorHAnsi" w:cstheme="minorHAnsi"/>
                <w:sz w:val="24"/>
                <w:szCs w:val="24"/>
              </w:rPr>
            </w:pPr>
            <w:r w:rsidRPr="00421668">
              <w:rPr>
                <w:rFonts w:asciiTheme="minorHAnsi" w:hAnsiTheme="minorHAnsi" w:cstheme="minorHAnsi"/>
                <w:sz w:val="24"/>
                <w:szCs w:val="24"/>
              </w:rPr>
              <w:t>5000</w:t>
            </w:r>
          </w:p>
        </w:tc>
      </w:tr>
      <w:tr w:rsidR="00C46B31" w:rsidRPr="00421668" w:rsidTr="00691CAB">
        <w:tc>
          <w:tcPr>
            <w:tcW w:w="2040" w:type="dxa"/>
          </w:tcPr>
          <w:p w:rsidR="00B63DA4" w:rsidRPr="00421668" w:rsidRDefault="00B63DA4" w:rsidP="00B63DA4">
            <w:pPr>
              <w:pStyle w:val="HTMLiepriekformattais"/>
              <w:rPr>
                <w:rFonts w:asciiTheme="minorHAnsi" w:hAnsiTheme="minorHAnsi" w:cstheme="minorHAnsi"/>
                <w:sz w:val="24"/>
                <w:szCs w:val="24"/>
              </w:rPr>
            </w:pPr>
            <w:r w:rsidRPr="00421668">
              <w:rPr>
                <w:rFonts w:asciiTheme="minorHAnsi" w:hAnsiTheme="minorHAnsi" w:cstheme="minorHAnsi"/>
                <w:sz w:val="24"/>
                <w:szCs w:val="24"/>
              </w:rPr>
              <w:t>6.2</w:t>
            </w:r>
          </w:p>
          <w:p w:rsidR="00B63DA4" w:rsidRPr="00421668" w:rsidRDefault="00B63DA4" w:rsidP="00B63DA4">
            <w:pPr>
              <w:pStyle w:val="HTMLiepriekformattais"/>
              <w:rPr>
                <w:rFonts w:asciiTheme="minorHAnsi" w:hAnsiTheme="minorHAnsi" w:cstheme="minorHAnsi"/>
                <w:sz w:val="24"/>
                <w:szCs w:val="24"/>
              </w:rPr>
            </w:pPr>
            <w:r w:rsidRPr="00421668">
              <w:rPr>
                <w:rFonts w:asciiTheme="minorHAnsi" w:hAnsiTheme="minorHAnsi" w:cstheme="minorHAnsi"/>
                <w:sz w:val="24"/>
                <w:szCs w:val="24"/>
              </w:rPr>
              <w:t>Izveidot Ķīmisko vielu grup</w:t>
            </w:r>
            <w:r w:rsidR="000C171A">
              <w:rPr>
                <w:rFonts w:asciiTheme="minorHAnsi" w:hAnsiTheme="minorHAnsi" w:cstheme="minorHAnsi"/>
                <w:sz w:val="24"/>
                <w:szCs w:val="24"/>
              </w:rPr>
              <w:t>u, kurā</w:t>
            </w:r>
            <w:r w:rsidRPr="00421668">
              <w:rPr>
                <w:rFonts w:asciiTheme="minorHAnsi" w:hAnsiTheme="minorHAnsi" w:cstheme="minorHAnsi"/>
                <w:sz w:val="24"/>
                <w:szCs w:val="24"/>
              </w:rPr>
              <w:t xml:space="preserve"> </w:t>
            </w:r>
            <w:r w:rsidR="000C171A">
              <w:rPr>
                <w:rFonts w:asciiTheme="minorHAnsi" w:hAnsiTheme="minorHAnsi" w:cstheme="minorHAnsi"/>
                <w:sz w:val="24"/>
                <w:szCs w:val="24"/>
              </w:rPr>
              <w:t xml:space="preserve">tiks </w:t>
            </w:r>
            <w:r w:rsidRPr="00421668">
              <w:rPr>
                <w:rFonts w:asciiTheme="minorHAnsi" w:hAnsiTheme="minorHAnsi" w:cstheme="minorHAnsi"/>
                <w:sz w:val="24"/>
                <w:szCs w:val="24"/>
              </w:rPr>
              <w:t>iekļauti</w:t>
            </w:r>
          </w:p>
          <w:p w:rsidR="00E83FA0" w:rsidRPr="00421668" w:rsidRDefault="00B63DA4" w:rsidP="00B63DA4">
            <w:pPr>
              <w:pStyle w:val="HTMLiepriekformattais"/>
              <w:rPr>
                <w:rFonts w:asciiTheme="minorHAnsi" w:hAnsiTheme="minorHAnsi" w:cstheme="minorHAnsi"/>
                <w:sz w:val="24"/>
                <w:szCs w:val="24"/>
              </w:rPr>
            </w:pPr>
            <w:r w:rsidRPr="00421668">
              <w:rPr>
                <w:rFonts w:asciiTheme="minorHAnsi" w:hAnsiTheme="minorHAnsi" w:cstheme="minorHAnsi"/>
                <w:sz w:val="24"/>
                <w:szCs w:val="24"/>
              </w:rPr>
              <w:t>pārstāvj</w:t>
            </w:r>
            <w:r w:rsidR="000C171A">
              <w:rPr>
                <w:rFonts w:asciiTheme="minorHAnsi" w:hAnsiTheme="minorHAnsi" w:cstheme="minorHAnsi"/>
                <w:sz w:val="24"/>
                <w:szCs w:val="24"/>
              </w:rPr>
              <w:t>i no Rīgas domes departamentiem</w:t>
            </w:r>
            <w:r w:rsidRPr="00421668">
              <w:rPr>
                <w:rFonts w:asciiTheme="minorHAnsi" w:hAnsiTheme="minorHAnsi" w:cstheme="minorHAnsi"/>
                <w:sz w:val="24"/>
                <w:szCs w:val="24"/>
              </w:rPr>
              <w:t xml:space="preserve"> </w:t>
            </w:r>
          </w:p>
        </w:tc>
        <w:tc>
          <w:tcPr>
            <w:tcW w:w="2040" w:type="dxa"/>
          </w:tcPr>
          <w:p w:rsidR="00E83FA0" w:rsidRPr="00421668" w:rsidRDefault="00C46B31" w:rsidP="00A35E23">
            <w:pPr>
              <w:pStyle w:val="HTMLiepriekformattais"/>
              <w:rPr>
                <w:rFonts w:asciiTheme="minorHAnsi" w:hAnsiTheme="minorHAnsi" w:cstheme="minorHAnsi"/>
                <w:sz w:val="24"/>
                <w:szCs w:val="24"/>
              </w:rPr>
            </w:pPr>
            <w:r w:rsidRPr="00421668">
              <w:rPr>
                <w:rFonts w:asciiTheme="minorHAnsi" w:hAnsiTheme="minorHAnsi" w:cstheme="minorHAnsi"/>
                <w:sz w:val="24"/>
                <w:szCs w:val="24"/>
              </w:rPr>
              <w:t>2019</w:t>
            </w:r>
          </w:p>
        </w:tc>
        <w:tc>
          <w:tcPr>
            <w:tcW w:w="2041" w:type="dxa"/>
          </w:tcPr>
          <w:p w:rsidR="00E83FA0" w:rsidRPr="00421668" w:rsidRDefault="00E83FA0" w:rsidP="00A35E23">
            <w:pPr>
              <w:pStyle w:val="HTMLiepriekformattais"/>
              <w:rPr>
                <w:rFonts w:asciiTheme="minorHAnsi" w:hAnsiTheme="minorHAnsi" w:cstheme="minorHAnsi"/>
                <w:sz w:val="24"/>
                <w:szCs w:val="24"/>
              </w:rPr>
            </w:pPr>
          </w:p>
        </w:tc>
        <w:tc>
          <w:tcPr>
            <w:tcW w:w="2040" w:type="dxa"/>
          </w:tcPr>
          <w:p w:rsidR="00C46B31" w:rsidRPr="00421668" w:rsidRDefault="00C46B31" w:rsidP="00C46B31">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E83FA0" w:rsidRPr="00421668" w:rsidRDefault="00E83FA0" w:rsidP="00A35E23">
            <w:pPr>
              <w:pStyle w:val="HTMLiepriekformattais"/>
              <w:rPr>
                <w:rFonts w:asciiTheme="minorHAnsi" w:hAnsiTheme="minorHAnsi" w:cstheme="minorHAnsi"/>
                <w:sz w:val="24"/>
                <w:szCs w:val="24"/>
              </w:rPr>
            </w:pPr>
          </w:p>
        </w:tc>
        <w:tc>
          <w:tcPr>
            <w:tcW w:w="2041" w:type="dxa"/>
          </w:tcPr>
          <w:p w:rsidR="00E83FA0" w:rsidRPr="00421668" w:rsidRDefault="000C171A" w:rsidP="00A35E23">
            <w:pPr>
              <w:pStyle w:val="HTMLiepriekformattais"/>
              <w:rPr>
                <w:rFonts w:asciiTheme="minorHAnsi" w:hAnsiTheme="minorHAnsi" w:cstheme="minorHAnsi"/>
                <w:sz w:val="24"/>
                <w:szCs w:val="24"/>
              </w:rPr>
            </w:pPr>
            <w:r>
              <w:rPr>
                <w:rFonts w:asciiTheme="minorHAnsi" w:hAnsiTheme="minorHAnsi" w:cstheme="minorHAnsi"/>
                <w:sz w:val="24"/>
                <w:szCs w:val="24"/>
              </w:rPr>
              <w:t>RD departamenti</w:t>
            </w:r>
          </w:p>
        </w:tc>
        <w:tc>
          <w:tcPr>
            <w:tcW w:w="2040" w:type="dxa"/>
          </w:tcPr>
          <w:p w:rsidR="00E83FA0" w:rsidRPr="00421668" w:rsidRDefault="00E83FA0" w:rsidP="00A35E23">
            <w:pPr>
              <w:pStyle w:val="HTMLiepriekformattais"/>
              <w:rPr>
                <w:rFonts w:asciiTheme="minorHAnsi" w:hAnsiTheme="minorHAnsi" w:cstheme="minorHAnsi"/>
                <w:sz w:val="24"/>
                <w:szCs w:val="24"/>
              </w:rPr>
            </w:pPr>
          </w:p>
        </w:tc>
        <w:tc>
          <w:tcPr>
            <w:tcW w:w="2041" w:type="dxa"/>
          </w:tcPr>
          <w:p w:rsidR="00E83FA0" w:rsidRPr="00421668" w:rsidRDefault="00C46B31" w:rsidP="00A35E23">
            <w:pPr>
              <w:pStyle w:val="HTMLiepriekformattais"/>
              <w:rPr>
                <w:rFonts w:asciiTheme="minorHAnsi" w:hAnsiTheme="minorHAnsi" w:cstheme="minorHAnsi"/>
                <w:sz w:val="24"/>
                <w:szCs w:val="24"/>
              </w:rPr>
            </w:pPr>
            <w:r w:rsidRPr="00421668">
              <w:rPr>
                <w:rFonts w:asciiTheme="minorHAnsi" w:hAnsiTheme="minorHAnsi" w:cstheme="minorHAnsi"/>
                <w:sz w:val="24"/>
                <w:szCs w:val="24"/>
              </w:rPr>
              <w:t>1000 gadā</w:t>
            </w:r>
          </w:p>
        </w:tc>
      </w:tr>
      <w:tr w:rsidR="00C46B31" w:rsidRPr="00421668" w:rsidTr="00691CAB">
        <w:tc>
          <w:tcPr>
            <w:tcW w:w="2040" w:type="dxa"/>
          </w:tcPr>
          <w:p w:rsidR="00421668" w:rsidRPr="00421668" w:rsidRDefault="00421668" w:rsidP="00421668">
            <w:pPr>
              <w:pStyle w:val="HTMLiepriekformattais"/>
              <w:rPr>
                <w:rFonts w:asciiTheme="minorHAnsi" w:hAnsiTheme="minorHAnsi" w:cstheme="minorHAnsi"/>
                <w:sz w:val="24"/>
                <w:szCs w:val="24"/>
              </w:rPr>
            </w:pPr>
            <w:r w:rsidRPr="00421668">
              <w:rPr>
                <w:rFonts w:asciiTheme="minorHAnsi" w:hAnsiTheme="minorHAnsi" w:cstheme="minorHAnsi"/>
                <w:sz w:val="24"/>
                <w:szCs w:val="24"/>
              </w:rPr>
              <w:t>6.3</w:t>
            </w:r>
          </w:p>
          <w:p w:rsidR="00421668" w:rsidRPr="00421668" w:rsidRDefault="00421668" w:rsidP="00421668">
            <w:pPr>
              <w:pStyle w:val="HTMLiepriekformattais"/>
              <w:rPr>
                <w:rFonts w:asciiTheme="minorHAnsi" w:hAnsiTheme="minorHAnsi" w:cstheme="minorHAnsi"/>
                <w:sz w:val="24"/>
                <w:szCs w:val="24"/>
              </w:rPr>
            </w:pPr>
            <w:r w:rsidRPr="00421668">
              <w:rPr>
                <w:rFonts w:asciiTheme="minorHAnsi" w:hAnsiTheme="minorHAnsi" w:cstheme="minorHAnsi"/>
                <w:sz w:val="24"/>
                <w:szCs w:val="24"/>
              </w:rPr>
              <w:t>Izveidot kārtību, kā izplatīt informāciju izveidotajā ķīmisko vielu grupā</w:t>
            </w:r>
            <w:r w:rsidR="00C03DEA">
              <w:rPr>
                <w:rFonts w:asciiTheme="minorHAnsi" w:hAnsiTheme="minorHAnsi" w:cstheme="minorHAnsi"/>
                <w:sz w:val="24"/>
                <w:szCs w:val="24"/>
              </w:rPr>
              <w:t xml:space="preserve"> un iestādēm uzņēmumiem, institūcijām izmantojot “</w:t>
            </w:r>
            <w:proofErr w:type="spellStart"/>
            <w:r w:rsidR="00C03DEA">
              <w:rPr>
                <w:rFonts w:asciiTheme="minorHAnsi" w:hAnsiTheme="minorHAnsi" w:cstheme="minorHAnsi"/>
                <w:sz w:val="24"/>
                <w:szCs w:val="24"/>
              </w:rPr>
              <w:t>online</w:t>
            </w:r>
            <w:proofErr w:type="spellEnd"/>
            <w:r w:rsidR="00C03DEA">
              <w:rPr>
                <w:rFonts w:asciiTheme="minorHAnsi" w:hAnsiTheme="minorHAnsi" w:cstheme="minorHAnsi"/>
                <w:sz w:val="24"/>
                <w:szCs w:val="24"/>
              </w:rPr>
              <w:t xml:space="preserve">” pieeju  </w:t>
            </w:r>
          </w:p>
          <w:p w:rsidR="00B63DA4" w:rsidRPr="00421668" w:rsidRDefault="00B63DA4" w:rsidP="00421668">
            <w:pPr>
              <w:pStyle w:val="HTMLiepriekformattais"/>
              <w:rPr>
                <w:rFonts w:asciiTheme="minorHAnsi" w:hAnsiTheme="minorHAnsi" w:cstheme="minorHAnsi"/>
                <w:sz w:val="24"/>
                <w:szCs w:val="24"/>
              </w:rPr>
            </w:pPr>
          </w:p>
        </w:tc>
        <w:tc>
          <w:tcPr>
            <w:tcW w:w="2040" w:type="dxa"/>
          </w:tcPr>
          <w:p w:rsidR="00B63DA4" w:rsidRPr="00421668" w:rsidRDefault="00421668" w:rsidP="00A35E23">
            <w:pPr>
              <w:pStyle w:val="HTMLiepriekformattais"/>
              <w:rPr>
                <w:rFonts w:asciiTheme="minorHAnsi" w:hAnsiTheme="minorHAnsi" w:cstheme="minorHAnsi"/>
                <w:sz w:val="24"/>
                <w:szCs w:val="24"/>
              </w:rPr>
            </w:pPr>
            <w:r w:rsidRPr="00421668">
              <w:rPr>
                <w:rFonts w:asciiTheme="minorHAnsi" w:hAnsiTheme="minorHAnsi" w:cstheme="minorHAnsi"/>
                <w:sz w:val="24"/>
                <w:szCs w:val="24"/>
              </w:rPr>
              <w:t>2019</w:t>
            </w:r>
          </w:p>
        </w:tc>
        <w:tc>
          <w:tcPr>
            <w:tcW w:w="2041" w:type="dxa"/>
          </w:tcPr>
          <w:p w:rsidR="00B63DA4" w:rsidRPr="00421668" w:rsidRDefault="00B63DA4" w:rsidP="00A35E23">
            <w:pPr>
              <w:pStyle w:val="HTMLiepriekformattais"/>
              <w:rPr>
                <w:rFonts w:asciiTheme="minorHAnsi" w:hAnsiTheme="minorHAnsi" w:cstheme="minorHAnsi"/>
                <w:sz w:val="24"/>
                <w:szCs w:val="24"/>
              </w:rPr>
            </w:pPr>
          </w:p>
        </w:tc>
        <w:tc>
          <w:tcPr>
            <w:tcW w:w="2040" w:type="dxa"/>
          </w:tcPr>
          <w:p w:rsidR="00421668" w:rsidRPr="00421668" w:rsidRDefault="00421668" w:rsidP="00421668">
            <w:pPr>
              <w:pStyle w:val="HTMLiepriekformattais"/>
              <w:rPr>
                <w:rFonts w:asciiTheme="minorHAnsi" w:hAnsiTheme="minorHAnsi" w:cstheme="minorHAnsi"/>
                <w:color w:val="212121"/>
                <w:sz w:val="24"/>
                <w:szCs w:val="24"/>
              </w:rPr>
            </w:pPr>
            <w:r w:rsidRPr="00421668">
              <w:rPr>
                <w:rFonts w:asciiTheme="minorHAnsi" w:hAnsiTheme="minorHAnsi" w:cstheme="minorHAnsi"/>
                <w:color w:val="212121"/>
                <w:sz w:val="24"/>
                <w:szCs w:val="24"/>
              </w:rPr>
              <w:t>Ķīmisko vielu koordinators</w:t>
            </w:r>
          </w:p>
          <w:p w:rsidR="00B63DA4" w:rsidRPr="00421668" w:rsidRDefault="00B63DA4" w:rsidP="00A35E23">
            <w:pPr>
              <w:pStyle w:val="HTMLiepriekformattais"/>
              <w:rPr>
                <w:rFonts w:asciiTheme="minorHAnsi" w:hAnsiTheme="minorHAnsi" w:cstheme="minorHAnsi"/>
                <w:sz w:val="24"/>
                <w:szCs w:val="24"/>
              </w:rPr>
            </w:pPr>
          </w:p>
        </w:tc>
        <w:tc>
          <w:tcPr>
            <w:tcW w:w="2041" w:type="dxa"/>
          </w:tcPr>
          <w:p w:rsidR="00B63DA4" w:rsidRPr="00421668" w:rsidRDefault="00B63DA4" w:rsidP="00A35E23">
            <w:pPr>
              <w:pStyle w:val="HTMLiepriekformattais"/>
              <w:rPr>
                <w:rFonts w:asciiTheme="minorHAnsi" w:hAnsiTheme="minorHAnsi" w:cstheme="minorHAnsi"/>
                <w:sz w:val="24"/>
                <w:szCs w:val="24"/>
              </w:rPr>
            </w:pPr>
          </w:p>
        </w:tc>
        <w:tc>
          <w:tcPr>
            <w:tcW w:w="2040" w:type="dxa"/>
          </w:tcPr>
          <w:p w:rsidR="00B63DA4" w:rsidRPr="00421668" w:rsidRDefault="00B63DA4" w:rsidP="00A35E23">
            <w:pPr>
              <w:pStyle w:val="HTMLiepriekformattais"/>
              <w:rPr>
                <w:rFonts w:asciiTheme="minorHAnsi" w:hAnsiTheme="minorHAnsi" w:cstheme="minorHAnsi"/>
                <w:sz w:val="24"/>
                <w:szCs w:val="24"/>
              </w:rPr>
            </w:pPr>
          </w:p>
        </w:tc>
        <w:tc>
          <w:tcPr>
            <w:tcW w:w="2041" w:type="dxa"/>
          </w:tcPr>
          <w:p w:rsidR="00B63DA4" w:rsidRPr="00421668" w:rsidRDefault="00421668" w:rsidP="00A35E23">
            <w:pPr>
              <w:pStyle w:val="HTMLiepriekformattais"/>
              <w:rPr>
                <w:rFonts w:asciiTheme="minorHAnsi" w:hAnsiTheme="minorHAnsi" w:cstheme="minorHAnsi"/>
                <w:sz w:val="24"/>
                <w:szCs w:val="24"/>
              </w:rPr>
            </w:pPr>
            <w:r w:rsidRPr="00421668">
              <w:rPr>
                <w:rFonts w:asciiTheme="minorHAnsi" w:hAnsiTheme="minorHAnsi" w:cstheme="minorHAnsi"/>
                <w:color w:val="000000"/>
                <w:sz w:val="24"/>
                <w:szCs w:val="24"/>
              </w:rPr>
              <w:t>Budžeta ietvaros</w:t>
            </w:r>
          </w:p>
        </w:tc>
      </w:tr>
    </w:tbl>
    <w:p w:rsidR="00E83FA0" w:rsidRPr="00421668" w:rsidRDefault="00E83FA0" w:rsidP="00A35E23">
      <w:pPr>
        <w:pStyle w:val="HTMLiepriekformattais"/>
        <w:shd w:val="clear" w:color="auto" w:fill="FFFFFF"/>
        <w:rPr>
          <w:rFonts w:asciiTheme="minorHAnsi" w:hAnsiTheme="minorHAnsi" w:cstheme="minorHAnsi"/>
          <w:sz w:val="24"/>
          <w:szCs w:val="24"/>
        </w:rPr>
      </w:pPr>
    </w:p>
    <w:p w:rsidR="00E83FA0" w:rsidRPr="00421668" w:rsidRDefault="00E83FA0" w:rsidP="009722AF">
      <w:pPr>
        <w:jc w:val="both"/>
        <w:rPr>
          <w:rFonts w:cstheme="minorHAnsi"/>
          <w:lang w:val="lv-LV"/>
        </w:rPr>
      </w:pPr>
    </w:p>
    <w:p w:rsidR="00E83FA0" w:rsidRPr="00421668" w:rsidRDefault="00E83FA0" w:rsidP="009722AF">
      <w:pPr>
        <w:jc w:val="both"/>
        <w:rPr>
          <w:rFonts w:cstheme="minorHAnsi"/>
          <w:lang w:val="lv-LV"/>
        </w:rPr>
      </w:pPr>
    </w:p>
    <w:p w:rsidR="00E83FA0" w:rsidRPr="00421668" w:rsidRDefault="00E83FA0" w:rsidP="009722AF">
      <w:pPr>
        <w:jc w:val="both"/>
        <w:rPr>
          <w:rFonts w:cstheme="minorHAnsi"/>
          <w:lang w:val="lv-LV"/>
        </w:rPr>
      </w:pPr>
    </w:p>
    <w:sectPr w:rsidR="00E83FA0" w:rsidRPr="00421668" w:rsidSect="00FA03ED">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2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79F" w:rsidRDefault="00C4479F" w:rsidP="00BC6FD9">
      <w:r>
        <w:separator/>
      </w:r>
    </w:p>
  </w:endnote>
  <w:endnote w:type="continuationSeparator" w:id="0">
    <w:p w:rsidR="00C4479F" w:rsidRDefault="00C4479F" w:rsidP="00BC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Frutiger LT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F2" w:rsidRDefault="00F058F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15894"/>
      <w:docPartObj>
        <w:docPartGallery w:val="Page Numbers (Bottom of Page)"/>
        <w:docPartUnique/>
      </w:docPartObj>
    </w:sdtPr>
    <w:sdtEndPr/>
    <w:sdtContent>
      <w:p w:rsidR="00F058F2" w:rsidRDefault="00F058F2">
        <w:pPr>
          <w:pStyle w:val="Kjene"/>
          <w:jc w:val="right"/>
        </w:pPr>
        <w:r>
          <w:fldChar w:fldCharType="begin"/>
        </w:r>
        <w:r>
          <w:instrText>PAGE   \* MERGEFORMAT</w:instrText>
        </w:r>
        <w:r>
          <w:fldChar w:fldCharType="separate"/>
        </w:r>
        <w:r>
          <w:rPr>
            <w:lang w:val="lv-LV"/>
          </w:rPr>
          <w:t>2</w:t>
        </w:r>
        <w:r>
          <w:fldChar w:fldCharType="end"/>
        </w:r>
      </w:p>
    </w:sdtContent>
  </w:sdt>
  <w:p w:rsidR="00F058F2" w:rsidRDefault="00F058F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F2" w:rsidRDefault="00F058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79F" w:rsidRDefault="00C4479F" w:rsidP="00BC6FD9">
      <w:r>
        <w:separator/>
      </w:r>
    </w:p>
  </w:footnote>
  <w:footnote w:type="continuationSeparator" w:id="0">
    <w:p w:rsidR="00C4479F" w:rsidRDefault="00C4479F" w:rsidP="00BC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F2" w:rsidRDefault="00F058F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F2" w:rsidRDefault="00F058F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F2" w:rsidRDefault="00F058F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5C95"/>
    <w:multiLevelType w:val="hybridMultilevel"/>
    <w:tmpl w:val="F0C2D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25157"/>
    <w:multiLevelType w:val="hybridMultilevel"/>
    <w:tmpl w:val="4676866E"/>
    <w:lvl w:ilvl="0" w:tplc="91DE7D0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AB09AB"/>
    <w:multiLevelType w:val="hybridMultilevel"/>
    <w:tmpl w:val="313C4A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4D6071"/>
    <w:multiLevelType w:val="hybridMultilevel"/>
    <w:tmpl w:val="36549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3D15D7"/>
    <w:multiLevelType w:val="hybridMultilevel"/>
    <w:tmpl w:val="36FEFE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D078EF"/>
    <w:multiLevelType w:val="hybridMultilevel"/>
    <w:tmpl w:val="31E238CE"/>
    <w:lvl w:ilvl="0" w:tplc="0E42500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FBD7F82"/>
    <w:multiLevelType w:val="hybridMultilevel"/>
    <w:tmpl w:val="FB241F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F96F4D"/>
    <w:multiLevelType w:val="hybridMultilevel"/>
    <w:tmpl w:val="79BCA816"/>
    <w:lvl w:ilvl="0" w:tplc="36EA395A">
      <w:start w:val="1"/>
      <w:numFmt w:val="decimal"/>
      <w:lvlText w:val="%1."/>
      <w:lvlJc w:val="left"/>
      <w:pPr>
        <w:ind w:left="720" w:hanging="360"/>
      </w:pPr>
      <w:rPr>
        <w:rFonts w:asciiTheme="minorHAnsi" w:hAnsi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63688D"/>
    <w:multiLevelType w:val="hybridMultilevel"/>
    <w:tmpl w:val="4BF0A5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A1740A"/>
    <w:multiLevelType w:val="hybridMultilevel"/>
    <w:tmpl w:val="FD240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4213391"/>
    <w:multiLevelType w:val="hybridMultilevel"/>
    <w:tmpl w:val="8F1811D4"/>
    <w:lvl w:ilvl="0" w:tplc="8D824AB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D078C9"/>
    <w:multiLevelType w:val="hybridMultilevel"/>
    <w:tmpl w:val="45A079F2"/>
    <w:lvl w:ilvl="0" w:tplc="1AA69E7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F65AA9"/>
    <w:multiLevelType w:val="multilevel"/>
    <w:tmpl w:val="7F9CFB5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0D0581"/>
    <w:multiLevelType w:val="hybridMultilevel"/>
    <w:tmpl w:val="885479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85E1287"/>
    <w:multiLevelType w:val="hybridMultilevel"/>
    <w:tmpl w:val="53A8AE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EDB7811"/>
    <w:multiLevelType w:val="hybridMultilevel"/>
    <w:tmpl w:val="FD9839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1"/>
  </w:num>
  <w:num w:numId="5">
    <w:abstractNumId w:val="12"/>
  </w:num>
  <w:num w:numId="6">
    <w:abstractNumId w:val="8"/>
  </w:num>
  <w:num w:numId="7">
    <w:abstractNumId w:val="5"/>
  </w:num>
  <w:num w:numId="8">
    <w:abstractNumId w:val="14"/>
  </w:num>
  <w:num w:numId="9">
    <w:abstractNumId w:val="3"/>
  </w:num>
  <w:num w:numId="10">
    <w:abstractNumId w:val="15"/>
  </w:num>
  <w:num w:numId="11">
    <w:abstractNumId w:val="0"/>
  </w:num>
  <w:num w:numId="12">
    <w:abstractNumId w:val="1"/>
  </w:num>
  <w:num w:numId="13">
    <w:abstractNumId w:val="7"/>
  </w:num>
  <w:num w:numId="14">
    <w:abstractNumId w:val="1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FD9"/>
    <w:rsid w:val="00007E37"/>
    <w:rsid w:val="00017286"/>
    <w:rsid w:val="0004200E"/>
    <w:rsid w:val="00042C06"/>
    <w:rsid w:val="0004497F"/>
    <w:rsid w:val="00045875"/>
    <w:rsid w:val="00050DAE"/>
    <w:rsid w:val="00053AFD"/>
    <w:rsid w:val="00063757"/>
    <w:rsid w:val="000675EE"/>
    <w:rsid w:val="0007334D"/>
    <w:rsid w:val="00073B18"/>
    <w:rsid w:val="00076341"/>
    <w:rsid w:val="00077FE5"/>
    <w:rsid w:val="000810D2"/>
    <w:rsid w:val="00084DF2"/>
    <w:rsid w:val="000A3D60"/>
    <w:rsid w:val="000C0E56"/>
    <w:rsid w:val="000C171A"/>
    <w:rsid w:val="000C6DA4"/>
    <w:rsid w:val="000C7D6E"/>
    <w:rsid w:val="000F52D4"/>
    <w:rsid w:val="000F58F8"/>
    <w:rsid w:val="000F5B33"/>
    <w:rsid w:val="0011033B"/>
    <w:rsid w:val="00110372"/>
    <w:rsid w:val="001112C3"/>
    <w:rsid w:val="0011281D"/>
    <w:rsid w:val="00126F08"/>
    <w:rsid w:val="00133CC6"/>
    <w:rsid w:val="00151D2D"/>
    <w:rsid w:val="0015784C"/>
    <w:rsid w:val="00173F05"/>
    <w:rsid w:val="001760BB"/>
    <w:rsid w:val="00180D5F"/>
    <w:rsid w:val="0018262F"/>
    <w:rsid w:val="001844EB"/>
    <w:rsid w:val="001E4135"/>
    <w:rsid w:val="001E6FBA"/>
    <w:rsid w:val="001F067D"/>
    <w:rsid w:val="002106D2"/>
    <w:rsid w:val="00213AC9"/>
    <w:rsid w:val="0021446B"/>
    <w:rsid w:val="002232B5"/>
    <w:rsid w:val="00223E0C"/>
    <w:rsid w:val="00232B7E"/>
    <w:rsid w:val="00240289"/>
    <w:rsid w:val="00257AD8"/>
    <w:rsid w:val="0026698F"/>
    <w:rsid w:val="00270F76"/>
    <w:rsid w:val="0027144C"/>
    <w:rsid w:val="00272DBD"/>
    <w:rsid w:val="002806A1"/>
    <w:rsid w:val="00280A2A"/>
    <w:rsid w:val="00297CBD"/>
    <w:rsid w:val="002B37B6"/>
    <w:rsid w:val="002C58B5"/>
    <w:rsid w:val="002D1286"/>
    <w:rsid w:val="002E0F84"/>
    <w:rsid w:val="002E1D7F"/>
    <w:rsid w:val="002E2CCA"/>
    <w:rsid w:val="002E3981"/>
    <w:rsid w:val="002E3E19"/>
    <w:rsid w:val="002F13F7"/>
    <w:rsid w:val="00317E17"/>
    <w:rsid w:val="00325629"/>
    <w:rsid w:val="003303D9"/>
    <w:rsid w:val="00337A5E"/>
    <w:rsid w:val="00342717"/>
    <w:rsid w:val="00354796"/>
    <w:rsid w:val="00354977"/>
    <w:rsid w:val="003631AE"/>
    <w:rsid w:val="003816FB"/>
    <w:rsid w:val="00392231"/>
    <w:rsid w:val="00392A1F"/>
    <w:rsid w:val="003A2A91"/>
    <w:rsid w:val="003B73B2"/>
    <w:rsid w:val="003C73F2"/>
    <w:rsid w:val="003D4E61"/>
    <w:rsid w:val="003D6BFD"/>
    <w:rsid w:val="003E50A0"/>
    <w:rsid w:val="003E710E"/>
    <w:rsid w:val="003F1B05"/>
    <w:rsid w:val="003F659F"/>
    <w:rsid w:val="003F759C"/>
    <w:rsid w:val="0040717F"/>
    <w:rsid w:val="00411A13"/>
    <w:rsid w:val="00421098"/>
    <w:rsid w:val="00421668"/>
    <w:rsid w:val="004361BE"/>
    <w:rsid w:val="00446759"/>
    <w:rsid w:val="00453407"/>
    <w:rsid w:val="00466F14"/>
    <w:rsid w:val="0046721F"/>
    <w:rsid w:val="00471095"/>
    <w:rsid w:val="00471F09"/>
    <w:rsid w:val="00482636"/>
    <w:rsid w:val="004A3D47"/>
    <w:rsid w:val="004B09D5"/>
    <w:rsid w:val="004B577F"/>
    <w:rsid w:val="004C4854"/>
    <w:rsid w:val="004C5AB4"/>
    <w:rsid w:val="004C5C7D"/>
    <w:rsid w:val="004D0DFE"/>
    <w:rsid w:val="004F0EC5"/>
    <w:rsid w:val="004F24BB"/>
    <w:rsid w:val="004F3266"/>
    <w:rsid w:val="004F791C"/>
    <w:rsid w:val="00500C65"/>
    <w:rsid w:val="005028BD"/>
    <w:rsid w:val="00502CA1"/>
    <w:rsid w:val="005400C6"/>
    <w:rsid w:val="0055543A"/>
    <w:rsid w:val="00560F4C"/>
    <w:rsid w:val="005670C4"/>
    <w:rsid w:val="005725E7"/>
    <w:rsid w:val="00573CCF"/>
    <w:rsid w:val="0058139E"/>
    <w:rsid w:val="0058179D"/>
    <w:rsid w:val="00582565"/>
    <w:rsid w:val="00585F7D"/>
    <w:rsid w:val="00586918"/>
    <w:rsid w:val="00597BD0"/>
    <w:rsid w:val="005A0029"/>
    <w:rsid w:val="005A041D"/>
    <w:rsid w:val="005A3950"/>
    <w:rsid w:val="005A406B"/>
    <w:rsid w:val="005B1228"/>
    <w:rsid w:val="005B1BD1"/>
    <w:rsid w:val="005D2C23"/>
    <w:rsid w:val="005D78AA"/>
    <w:rsid w:val="005E7531"/>
    <w:rsid w:val="005F0002"/>
    <w:rsid w:val="005F501B"/>
    <w:rsid w:val="005F50AF"/>
    <w:rsid w:val="00644AEC"/>
    <w:rsid w:val="00646C77"/>
    <w:rsid w:val="00691CAB"/>
    <w:rsid w:val="0069292D"/>
    <w:rsid w:val="006A1F32"/>
    <w:rsid w:val="006A3B00"/>
    <w:rsid w:val="006A4E83"/>
    <w:rsid w:val="006B2C89"/>
    <w:rsid w:val="006C0C7C"/>
    <w:rsid w:val="006C46DA"/>
    <w:rsid w:val="006D19DB"/>
    <w:rsid w:val="006D1EFF"/>
    <w:rsid w:val="006E3D13"/>
    <w:rsid w:val="006F1C84"/>
    <w:rsid w:val="006F3A70"/>
    <w:rsid w:val="006F5F2F"/>
    <w:rsid w:val="007004A2"/>
    <w:rsid w:val="00700972"/>
    <w:rsid w:val="007078E4"/>
    <w:rsid w:val="00711273"/>
    <w:rsid w:val="0071183E"/>
    <w:rsid w:val="00720A3E"/>
    <w:rsid w:val="00723021"/>
    <w:rsid w:val="007246A0"/>
    <w:rsid w:val="00732972"/>
    <w:rsid w:val="00734C03"/>
    <w:rsid w:val="00734DD4"/>
    <w:rsid w:val="00737549"/>
    <w:rsid w:val="00763C5A"/>
    <w:rsid w:val="00767194"/>
    <w:rsid w:val="00774467"/>
    <w:rsid w:val="0079601B"/>
    <w:rsid w:val="007A1ABA"/>
    <w:rsid w:val="007A77F9"/>
    <w:rsid w:val="007C4D9E"/>
    <w:rsid w:val="007C4F1D"/>
    <w:rsid w:val="007C7556"/>
    <w:rsid w:val="007D0287"/>
    <w:rsid w:val="007D2CBA"/>
    <w:rsid w:val="007E1E0F"/>
    <w:rsid w:val="007F223A"/>
    <w:rsid w:val="00803D6E"/>
    <w:rsid w:val="00824B30"/>
    <w:rsid w:val="00825ED9"/>
    <w:rsid w:val="00833DB4"/>
    <w:rsid w:val="008407CF"/>
    <w:rsid w:val="00854FF4"/>
    <w:rsid w:val="00860C9A"/>
    <w:rsid w:val="00862ECA"/>
    <w:rsid w:val="00867EAF"/>
    <w:rsid w:val="0087753B"/>
    <w:rsid w:val="00884D6E"/>
    <w:rsid w:val="0088757D"/>
    <w:rsid w:val="008A6B26"/>
    <w:rsid w:val="008B469C"/>
    <w:rsid w:val="008C28B0"/>
    <w:rsid w:val="008C3C50"/>
    <w:rsid w:val="008C6335"/>
    <w:rsid w:val="008C6564"/>
    <w:rsid w:val="008C7345"/>
    <w:rsid w:val="008C7DEB"/>
    <w:rsid w:val="008C7E25"/>
    <w:rsid w:val="008E030E"/>
    <w:rsid w:val="008E3826"/>
    <w:rsid w:val="008F2DFB"/>
    <w:rsid w:val="009002AF"/>
    <w:rsid w:val="009004FD"/>
    <w:rsid w:val="00901706"/>
    <w:rsid w:val="00931D71"/>
    <w:rsid w:val="0093717C"/>
    <w:rsid w:val="00954630"/>
    <w:rsid w:val="0097184C"/>
    <w:rsid w:val="009722AF"/>
    <w:rsid w:val="00994BFE"/>
    <w:rsid w:val="009A483F"/>
    <w:rsid w:val="009C1927"/>
    <w:rsid w:val="009C273C"/>
    <w:rsid w:val="009C4071"/>
    <w:rsid w:val="009D76DA"/>
    <w:rsid w:val="009E0B6E"/>
    <w:rsid w:val="009E1426"/>
    <w:rsid w:val="009F0FEC"/>
    <w:rsid w:val="009F2D01"/>
    <w:rsid w:val="009F43B4"/>
    <w:rsid w:val="009F79F6"/>
    <w:rsid w:val="00A0209B"/>
    <w:rsid w:val="00A02252"/>
    <w:rsid w:val="00A048BB"/>
    <w:rsid w:val="00A04965"/>
    <w:rsid w:val="00A177CD"/>
    <w:rsid w:val="00A25C11"/>
    <w:rsid w:val="00A2666E"/>
    <w:rsid w:val="00A27DF4"/>
    <w:rsid w:val="00A30A0D"/>
    <w:rsid w:val="00A33F63"/>
    <w:rsid w:val="00A35E23"/>
    <w:rsid w:val="00A36E00"/>
    <w:rsid w:val="00A432CA"/>
    <w:rsid w:val="00A438E5"/>
    <w:rsid w:val="00A44674"/>
    <w:rsid w:val="00A54B44"/>
    <w:rsid w:val="00A6038B"/>
    <w:rsid w:val="00A62EF2"/>
    <w:rsid w:val="00A74932"/>
    <w:rsid w:val="00A77C75"/>
    <w:rsid w:val="00A805EA"/>
    <w:rsid w:val="00A855FD"/>
    <w:rsid w:val="00A946C8"/>
    <w:rsid w:val="00AA36B0"/>
    <w:rsid w:val="00AB58E5"/>
    <w:rsid w:val="00AC07A1"/>
    <w:rsid w:val="00AC186C"/>
    <w:rsid w:val="00AC31FA"/>
    <w:rsid w:val="00AE60DE"/>
    <w:rsid w:val="00AE791C"/>
    <w:rsid w:val="00AF0859"/>
    <w:rsid w:val="00AF76E7"/>
    <w:rsid w:val="00AF7802"/>
    <w:rsid w:val="00B0735F"/>
    <w:rsid w:val="00B135AC"/>
    <w:rsid w:val="00B3094D"/>
    <w:rsid w:val="00B32EC1"/>
    <w:rsid w:val="00B40274"/>
    <w:rsid w:val="00B40F4E"/>
    <w:rsid w:val="00B41106"/>
    <w:rsid w:val="00B517B6"/>
    <w:rsid w:val="00B63DA4"/>
    <w:rsid w:val="00B65AD4"/>
    <w:rsid w:val="00B701E0"/>
    <w:rsid w:val="00B735AB"/>
    <w:rsid w:val="00B74219"/>
    <w:rsid w:val="00B81FD6"/>
    <w:rsid w:val="00B91DE4"/>
    <w:rsid w:val="00B9464F"/>
    <w:rsid w:val="00B9596A"/>
    <w:rsid w:val="00BA6FFB"/>
    <w:rsid w:val="00BA7DB2"/>
    <w:rsid w:val="00BB0DEE"/>
    <w:rsid w:val="00BB2CE5"/>
    <w:rsid w:val="00BB4516"/>
    <w:rsid w:val="00BC3AC8"/>
    <w:rsid w:val="00BC6FD9"/>
    <w:rsid w:val="00BF0687"/>
    <w:rsid w:val="00BF1CFB"/>
    <w:rsid w:val="00BF29F9"/>
    <w:rsid w:val="00C00310"/>
    <w:rsid w:val="00C0039A"/>
    <w:rsid w:val="00C03DEA"/>
    <w:rsid w:val="00C07258"/>
    <w:rsid w:val="00C11DAC"/>
    <w:rsid w:val="00C12474"/>
    <w:rsid w:val="00C20D83"/>
    <w:rsid w:val="00C41463"/>
    <w:rsid w:val="00C4479F"/>
    <w:rsid w:val="00C46B31"/>
    <w:rsid w:val="00C63199"/>
    <w:rsid w:val="00C72263"/>
    <w:rsid w:val="00C946E4"/>
    <w:rsid w:val="00C969C5"/>
    <w:rsid w:val="00CA0D35"/>
    <w:rsid w:val="00CB1D40"/>
    <w:rsid w:val="00CE1C55"/>
    <w:rsid w:val="00CE497A"/>
    <w:rsid w:val="00D0681B"/>
    <w:rsid w:val="00D12EDC"/>
    <w:rsid w:val="00D279AE"/>
    <w:rsid w:val="00D37F50"/>
    <w:rsid w:val="00D539F0"/>
    <w:rsid w:val="00D662D9"/>
    <w:rsid w:val="00D741F5"/>
    <w:rsid w:val="00D821D2"/>
    <w:rsid w:val="00D8412F"/>
    <w:rsid w:val="00D90E23"/>
    <w:rsid w:val="00DA0525"/>
    <w:rsid w:val="00DB27DA"/>
    <w:rsid w:val="00DB3A31"/>
    <w:rsid w:val="00DC3D8F"/>
    <w:rsid w:val="00DD2E32"/>
    <w:rsid w:val="00DD3961"/>
    <w:rsid w:val="00DF18C7"/>
    <w:rsid w:val="00DF3977"/>
    <w:rsid w:val="00E010EC"/>
    <w:rsid w:val="00E07F5D"/>
    <w:rsid w:val="00E16CB1"/>
    <w:rsid w:val="00E3420A"/>
    <w:rsid w:val="00E46865"/>
    <w:rsid w:val="00E64A9D"/>
    <w:rsid w:val="00E7512B"/>
    <w:rsid w:val="00E83FA0"/>
    <w:rsid w:val="00E85368"/>
    <w:rsid w:val="00E912AA"/>
    <w:rsid w:val="00E93645"/>
    <w:rsid w:val="00E94A82"/>
    <w:rsid w:val="00E94F6A"/>
    <w:rsid w:val="00EA440C"/>
    <w:rsid w:val="00EA5DEC"/>
    <w:rsid w:val="00EC10AD"/>
    <w:rsid w:val="00EC16FB"/>
    <w:rsid w:val="00EC32F5"/>
    <w:rsid w:val="00EC751A"/>
    <w:rsid w:val="00ED2773"/>
    <w:rsid w:val="00ED2E81"/>
    <w:rsid w:val="00ED3C0F"/>
    <w:rsid w:val="00ED64B7"/>
    <w:rsid w:val="00ED7167"/>
    <w:rsid w:val="00EF28D7"/>
    <w:rsid w:val="00EF480C"/>
    <w:rsid w:val="00F05737"/>
    <w:rsid w:val="00F058F2"/>
    <w:rsid w:val="00F070DC"/>
    <w:rsid w:val="00F209B5"/>
    <w:rsid w:val="00F22737"/>
    <w:rsid w:val="00F342EA"/>
    <w:rsid w:val="00F57F55"/>
    <w:rsid w:val="00F629F1"/>
    <w:rsid w:val="00F64E72"/>
    <w:rsid w:val="00F73B69"/>
    <w:rsid w:val="00F742EB"/>
    <w:rsid w:val="00F816D8"/>
    <w:rsid w:val="00F872FB"/>
    <w:rsid w:val="00FA03ED"/>
    <w:rsid w:val="00FA7DA9"/>
    <w:rsid w:val="00FB5687"/>
    <w:rsid w:val="00FC1D79"/>
    <w:rsid w:val="00FC5996"/>
    <w:rsid w:val="00FD007F"/>
    <w:rsid w:val="00FD3A05"/>
    <w:rsid w:val="00FD4734"/>
    <w:rsid w:val="00FD5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B5C9"/>
  <w15:docId w15:val="{2A5EEF72-7018-47BA-BDFF-3E0D57DF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742EB"/>
  </w:style>
  <w:style w:type="paragraph" w:styleId="Virsraksts1">
    <w:name w:val="heading 1"/>
    <w:basedOn w:val="Parasts"/>
    <w:next w:val="Parasts"/>
    <w:link w:val="Virsraksts1Rakstz"/>
    <w:uiPriority w:val="9"/>
    <w:qFormat/>
    <w:rsid w:val="00A54B44"/>
    <w:pPr>
      <w:keepNext/>
      <w:keepLines/>
      <w:spacing w:before="480"/>
      <w:outlineLvl w:val="0"/>
    </w:pPr>
    <w:rPr>
      <w:rFonts w:asciiTheme="majorHAnsi" w:eastAsiaTheme="majorEastAsia" w:hAnsiTheme="majorHAnsi" w:cstheme="majorBidi"/>
      <w:b/>
      <w:bCs/>
      <w:sz w:val="30"/>
      <w:szCs w:val="28"/>
    </w:rPr>
  </w:style>
  <w:style w:type="paragraph" w:styleId="Virsraksts2">
    <w:name w:val="heading 2"/>
    <w:basedOn w:val="Virsraksts1"/>
    <w:next w:val="Parasts"/>
    <w:link w:val="Virsraksts2Rakstz"/>
    <w:uiPriority w:val="9"/>
    <w:qFormat/>
    <w:rsid w:val="00A54B44"/>
    <w:pPr>
      <w:spacing w:before="200"/>
      <w:outlineLvl w:val="1"/>
    </w:pPr>
    <w:rPr>
      <w:sz w:val="26"/>
      <w:szCs w:val="26"/>
    </w:rPr>
  </w:style>
  <w:style w:type="paragraph" w:styleId="Virsraksts3">
    <w:name w:val="heading 3"/>
    <w:basedOn w:val="Parasts"/>
    <w:next w:val="Parasts"/>
    <w:link w:val="Virsraksts3Rakstz"/>
    <w:uiPriority w:val="9"/>
    <w:qFormat/>
    <w:rsid w:val="00A54B44"/>
    <w:pPr>
      <w:keepNext/>
      <w:keepLines/>
      <w:spacing w:before="200"/>
      <w:outlineLvl w:val="2"/>
    </w:pPr>
    <w:rPr>
      <w:rFonts w:asciiTheme="majorHAnsi" w:eastAsiaTheme="majorEastAsia" w:hAnsiTheme="majorHAnsi" w:cstheme="majorBidi"/>
      <w:b/>
      <w:bCs/>
      <w:caps/>
    </w:rPr>
  </w:style>
  <w:style w:type="paragraph" w:styleId="Virsraksts4">
    <w:name w:val="heading 4"/>
    <w:basedOn w:val="Parasts"/>
    <w:next w:val="Parasts"/>
    <w:link w:val="Virsraksts4Rakstz"/>
    <w:uiPriority w:val="9"/>
    <w:qFormat/>
    <w:rsid w:val="00A54B44"/>
    <w:pPr>
      <w:outlineLvl w:val="3"/>
    </w:pPr>
    <w:rPr>
      <w:rFonts w:asciiTheme="majorHAnsi" w:hAnsiTheme="majorHAnsi"/>
      <w:b/>
    </w:rPr>
  </w:style>
  <w:style w:type="paragraph" w:styleId="Virsraksts5">
    <w:name w:val="heading 5"/>
    <w:basedOn w:val="Parasts"/>
    <w:next w:val="Parasts"/>
    <w:link w:val="Virsraksts5Rakstz"/>
    <w:uiPriority w:val="9"/>
    <w:semiHidden/>
    <w:qFormat/>
    <w:rsid w:val="00A54B44"/>
    <w:pPr>
      <w:keepNext/>
      <w:keepLines/>
      <w:spacing w:before="200"/>
      <w:outlineLvl w:val="4"/>
    </w:pPr>
    <w:rPr>
      <w:rFonts w:eastAsiaTheme="majorEastAsia" w:cstheme="majorBidi"/>
      <w:b/>
      <w:i/>
      <w:color w:val="004D6D"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4B44"/>
    <w:rPr>
      <w:rFonts w:asciiTheme="majorHAnsi" w:eastAsiaTheme="majorEastAsia" w:hAnsiTheme="majorHAnsi" w:cstheme="majorBidi"/>
      <w:b/>
      <w:bCs/>
      <w:color w:val="auto"/>
      <w:sz w:val="30"/>
      <w:szCs w:val="28"/>
    </w:rPr>
  </w:style>
  <w:style w:type="character" w:customStyle="1" w:styleId="Virsraksts2Rakstz">
    <w:name w:val="Virsraksts 2 Rakstz."/>
    <w:basedOn w:val="Noklusjumarindkopasfonts"/>
    <w:link w:val="Virsraksts2"/>
    <w:uiPriority w:val="9"/>
    <w:rsid w:val="00A54B44"/>
    <w:rPr>
      <w:rFonts w:asciiTheme="majorHAnsi" w:eastAsiaTheme="majorEastAsia" w:hAnsiTheme="majorHAnsi" w:cstheme="majorBidi"/>
      <w:b/>
      <w:bCs/>
      <w:color w:val="auto"/>
      <w:sz w:val="26"/>
      <w:szCs w:val="26"/>
    </w:rPr>
  </w:style>
  <w:style w:type="character" w:customStyle="1" w:styleId="Virsraksts3Rakstz">
    <w:name w:val="Virsraksts 3 Rakstz."/>
    <w:basedOn w:val="Noklusjumarindkopasfonts"/>
    <w:link w:val="Virsraksts3"/>
    <w:uiPriority w:val="9"/>
    <w:rsid w:val="00A54B44"/>
    <w:rPr>
      <w:rFonts w:asciiTheme="majorHAnsi" w:eastAsiaTheme="majorEastAsia" w:hAnsiTheme="majorHAnsi" w:cstheme="majorBidi"/>
      <w:b/>
      <w:bCs/>
      <w:caps/>
      <w:color w:val="auto"/>
    </w:rPr>
  </w:style>
  <w:style w:type="character" w:customStyle="1" w:styleId="Virsraksts4Rakstz">
    <w:name w:val="Virsraksts 4 Rakstz."/>
    <w:basedOn w:val="Noklusjumarindkopasfonts"/>
    <w:link w:val="Virsraksts4"/>
    <w:uiPriority w:val="9"/>
    <w:rsid w:val="00A54B44"/>
    <w:rPr>
      <w:rFonts w:asciiTheme="majorHAnsi" w:hAnsiTheme="majorHAnsi"/>
      <w:b/>
      <w:color w:val="auto"/>
    </w:rPr>
  </w:style>
  <w:style w:type="paragraph" w:styleId="Nosaukums">
    <w:name w:val="Title"/>
    <w:basedOn w:val="Parasts"/>
    <w:next w:val="Parasts"/>
    <w:link w:val="NosaukumsRakstz"/>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rPr>
  </w:style>
  <w:style w:type="character" w:customStyle="1" w:styleId="NosaukumsRakstz">
    <w:name w:val="Nosaukums Rakstz."/>
    <w:basedOn w:val="Noklusjumarindkopasfonts"/>
    <w:link w:val="Nosaukums"/>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Bezatstarpm">
    <w:name w:val="No Spacing"/>
    <w:uiPriority w:val="1"/>
    <w:rsid w:val="00A54B44"/>
  </w:style>
  <w:style w:type="paragraph" w:styleId="Intensvscitts">
    <w:name w:val="Intense Quote"/>
    <w:basedOn w:val="Parasts"/>
    <w:next w:val="Parasts"/>
    <w:link w:val="IntensvscittsRakstz"/>
    <w:uiPriority w:val="30"/>
    <w:semiHidden/>
    <w:rsid w:val="00A54B44"/>
    <w:pPr>
      <w:pBdr>
        <w:bottom w:val="single" w:sz="4" w:space="4" w:color="009CDC" w:themeColor="accent1"/>
      </w:pBdr>
      <w:spacing w:before="200" w:after="280"/>
      <w:ind w:left="936" w:right="936"/>
    </w:pPr>
    <w:rPr>
      <w:b/>
      <w:bCs/>
      <w:i/>
      <w:iCs/>
    </w:rPr>
  </w:style>
  <w:style w:type="character" w:customStyle="1" w:styleId="IntensvscittsRakstz">
    <w:name w:val="Intensīvs citāts Rakstz."/>
    <w:basedOn w:val="Noklusjumarindkopasfonts"/>
    <w:link w:val="Intensvscitts"/>
    <w:uiPriority w:val="30"/>
    <w:semiHidden/>
    <w:rsid w:val="00A54B44"/>
    <w:rPr>
      <w:b/>
      <w:bCs/>
      <w:i/>
      <w:iCs/>
      <w:color w:val="auto"/>
    </w:rPr>
  </w:style>
  <w:style w:type="paragraph" w:styleId="Citts">
    <w:name w:val="Quote"/>
    <w:basedOn w:val="Parasts"/>
    <w:next w:val="Parasts"/>
    <w:link w:val="CittsRakstz"/>
    <w:uiPriority w:val="29"/>
    <w:semiHidden/>
    <w:rsid w:val="00A54B44"/>
    <w:rPr>
      <w:i/>
      <w:iCs/>
    </w:rPr>
  </w:style>
  <w:style w:type="character" w:customStyle="1" w:styleId="CittsRakstz">
    <w:name w:val="Citāts Rakstz."/>
    <w:basedOn w:val="Noklusjumarindkopasfonts"/>
    <w:link w:val="Citts"/>
    <w:uiPriority w:val="29"/>
    <w:semiHidden/>
    <w:rsid w:val="00A54B44"/>
    <w:rPr>
      <w:i/>
      <w:iCs/>
      <w:color w:val="auto"/>
    </w:rPr>
  </w:style>
  <w:style w:type="character" w:styleId="Intensvsizclums">
    <w:name w:val="Intense Emphasis"/>
    <w:basedOn w:val="Noklusjumarindkopasfonts"/>
    <w:uiPriority w:val="21"/>
    <w:semiHidden/>
    <w:rsid w:val="00A54B44"/>
    <w:rPr>
      <w:rFonts w:asciiTheme="majorHAnsi" w:hAnsiTheme="majorHAnsi"/>
      <w:b/>
      <w:bCs/>
      <w:i/>
      <w:iCs/>
      <w:color w:val="auto"/>
    </w:rPr>
  </w:style>
  <w:style w:type="character" w:styleId="Izsmalcintsizclums">
    <w:name w:val="Subtle Emphasis"/>
    <w:basedOn w:val="Noklusjumarindkopasfonts"/>
    <w:uiPriority w:val="19"/>
    <w:semiHidden/>
    <w:rsid w:val="00A54B44"/>
    <w:rPr>
      <w:i/>
      <w:iCs/>
      <w:color w:val="auto"/>
    </w:rPr>
  </w:style>
  <w:style w:type="paragraph" w:styleId="Apakvirsraksts">
    <w:name w:val="Subtitle"/>
    <w:basedOn w:val="Parasts"/>
    <w:next w:val="Parasts"/>
    <w:link w:val="ApakvirsrakstsRakstz"/>
    <w:uiPriority w:val="11"/>
    <w:semiHidden/>
    <w:rsid w:val="00A54B44"/>
    <w:pPr>
      <w:numPr>
        <w:ilvl w:val="1"/>
      </w:numPr>
    </w:pPr>
    <w:rPr>
      <w:rFonts w:asciiTheme="majorHAnsi" w:eastAsiaTheme="majorEastAsia" w:hAnsiTheme="majorHAnsi" w:cstheme="majorBidi"/>
      <w:i/>
      <w:iCs/>
      <w:spacing w:val="15"/>
    </w:rPr>
  </w:style>
  <w:style w:type="character" w:customStyle="1" w:styleId="ApakvirsrakstsRakstz">
    <w:name w:val="Apakšvirsraksts Rakstz."/>
    <w:basedOn w:val="Noklusjumarindkopasfonts"/>
    <w:link w:val="Apakvirsraksts"/>
    <w:uiPriority w:val="11"/>
    <w:semiHidden/>
    <w:rsid w:val="00A54B44"/>
    <w:rPr>
      <w:rFonts w:asciiTheme="majorHAnsi" w:eastAsiaTheme="majorEastAsia" w:hAnsiTheme="majorHAnsi" w:cstheme="majorBidi"/>
      <w:i/>
      <w:iCs/>
      <w:color w:val="auto"/>
      <w:spacing w:val="15"/>
    </w:rPr>
  </w:style>
  <w:style w:type="character" w:customStyle="1" w:styleId="Virsraksts5Rakstz">
    <w:name w:val="Virsraksts 5 Rakstz."/>
    <w:basedOn w:val="Noklusjumarindkopasfonts"/>
    <w:link w:val="Virsraksts5"/>
    <w:uiPriority w:val="9"/>
    <w:semiHidden/>
    <w:rsid w:val="00A54B44"/>
    <w:rPr>
      <w:rFonts w:eastAsiaTheme="majorEastAsia" w:cstheme="majorBidi"/>
      <w:b/>
      <w:i/>
      <w:color w:val="004D6D" w:themeColor="accent1" w:themeShade="7F"/>
    </w:rPr>
  </w:style>
  <w:style w:type="paragraph" w:styleId="Balonteksts">
    <w:name w:val="Balloon Text"/>
    <w:basedOn w:val="Parasts"/>
    <w:link w:val="BalontekstsRakstz"/>
    <w:uiPriority w:val="99"/>
    <w:semiHidden/>
    <w:unhideWhenUsed/>
    <w:rsid w:val="00A54B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54B44"/>
    <w:rPr>
      <w:rFonts w:ascii="Tahoma" w:hAnsi="Tahoma" w:cs="Tahoma"/>
      <w:color w:val="auto"/>
      <w:sz w:val="16"/>
      <w:szCs w:val="16"/>
    </w:rPr>
  </w:style>
  <w:style w:type="table" w:styleId="Reatabula">
    <w:name w:val="Table Grid"/>
    <w:basedOn w:val="Parastatabula"/>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aisnojums">
    <w:name w:val="Light Shading"/>
    <w:basedOn w:val="Parastatabula"/>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Gaisnojumsizclums2">
    <w:name w:val="Light Shading Accent 2"/>
    <w:basedOn w:val="Parastatabula"/>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Gaisnojumsizclums3">
    <w:name w:val="Light Shading Accent 3"/>
    <w:basedOn w:val="Parastatabula"/>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Gaisnojumsizclums4">
    <w:name w:val="Light Shading Accent 4"/>
    <w:basedOn w:val="Parastatabula"/>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Gaisnojumsizclums5">
    <w:name w:val="Light Shading Accent 5"/>
    <w:basedOn w:val="Parastatabula"/>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Krsainsreisizclums6">
    <w:name w:val="Colorful Grid Accent 6"/>
    <w:basedOn w:val="Parastatabula"/>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Krsainsreisizclums5">
    <w:name w:val="Colorful Grid Accent 5"/>
    <w:basedOn w:val="Parastatabula"/>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Krsainsreisizclums3">
    <w:name w:val="Colorful Grid Accent 3"/>
    <w:basedOn w:val="Parastatabula"/>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Krsainsreisizclums2">
    <w:name w:val="Colorful Grid Accent 2"/>
    <w:basedOn w:val="Parastatabula"/>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Vidjsnojums2">
    <w:name w:val="Medium Shading 2"/>
    <w:basedOn w:val="Parastatabula"/>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Vidjssaraksts1izclums2">
    <w:name w:val="Medium List 1 Accent 2"/>
    <w:basedOn w:val="Parastatabula"/>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Vidjssaraksts1izclums3">
    <w:name w:val="Medium List 1 Accent 3"/>
    <w:basedOn w:val="Parastatabula"/>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Vidjssaraksts1izclums4">
    <w:name w:val="Medium List 1 Accent 4"/>
    <w:basedOn w:val="Parastatabula"/>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Vidjssaraksts1izclums5">
    <w:name w:val="Medium List 1 Accent 5"/>
    <w:basedOn w:val="Parastatabula"/>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Vidjssaraksts1izclums6">
    <w:name w:val="Medium List 1 Accent 6"/>
    <w:basedOn w:val="Parastatabula"/>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Vidjssaraksts2">
    <w:name w:val="Medium List 2"/>
    <w:basedOn w:val="Parastatabula"/>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rsainsreisizclums1">
    <w:name w:val="Colorful Grid Accent 1"/>
    <w:basedOn w:val="Parastatabula"/>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Krsainsreis">
    <w:name w:val="Colorful Grid"/>
    <w:basedOn w:val="Parastatabula"/>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saraksts2izclums6">
    <w:name w:val="Medium List 2 Accent 6"/>
    <w:basedOn w:val="Parastatabula"/>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aisnojumsizclums6">
    <w:name w:val="Light Shading Accent 6"/>
    <w:basedOn w:val="Parastatabula"/>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Krsainssarakstsizclums6">
    <w:name w:val="Colorful List Accent 6"/>
    <w:basedOn w:val="Parastatabula"/>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Krsainssarakstsizclums5">
    <w:name w:val="Colorful List Accent 5"/>
    <w:basedOn w:val="Parastatabula"/>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Krsainssarakstsizclums4">
    <w:name w:val="Colorful List Accent 4"/>
    <w:basedOn w:val="Parastatabula"/>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Vidjsreis2">
    <w:name w:val="Medium Grid 2"/>
    <w:basedOn w:val="Parastatabula"/>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Krsainssarakstsizclums3">
    <w:name w:val="Colorful List Accent 3"/>
    <w:basedOn w:val="Parastatabula"/>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Vidjsnojums2izclums6">
    <w:name w:val="Medium Shading 2 Accent 6"/>
    <w:basedOn w:val="Parastatabula"/>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aissarakstsizclums4">
    <w:name w:val="Light List Accent 4"/>
    <w:basedOn w:val="Parastatabula"/>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Krsainssarakstsizclums2">
    <w:name w:val="Colorful List Accent 2"/>
    <w:basedOn w:val="Parastatabula"/>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Vidjsnojums2izclums2">
    <w:name w:val="Medium Shading 2 Accent 2"/>
    <w:basedOn w:val="Parastatabula"/>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rsainssarakstsizclums1">
    <w:name w:val="Colorful List Accent 1"/>
    <w:basedOn w:val="Parastatabula"/>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Krsainssaraksts">
    <w:name w:val="Colorful List"/>
    <w:basedOn w:val="Parastatabula"/>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idjsreis2izclums6">
    <w:name w:val="Medium Grid 2 Accent 6"/>
    <w:basedOn w:val="Parastatabula"/>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Krsainsnojumsizclums6">
    <w:name w:val="Colorful Shading Accent 6"/>
    <w:basedOn w:val="Parastatabula"/>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Vidjsnojums2izclums1">
    <w:name w:val="Medium Shading 2 Accent 1"/>
    <w:basedOn w:val="Parastatabula"/>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rsainsnojumsizclums2">
    <w:name w:val="Colorful Shading Accent 2"/>
    <w:basedOn w:val="Parastatabula"/>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Krsainsnojums">
    <w:name w:val="Colorful Shading"/>
    <w:basedOn w:val="Parastatabula"/>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Gaissarakstsizclums3">
    <w:name w:val="Light List Accent 3"/>
    <w:basedOn w:val="Parastatabula"/>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Krsainsnojumsizclums4">
    <w:name w:val="Colorful Shading Accent 4"/>
    <w:basedOn w:val="Parastatabula"/>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Tumssarakstsizclums1">
    <w:name w:val="Dark List Accent 1"/>
    <w:basedOn w:val="Parastatabula"/>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Krsainsnojumsizclums1">
    <w:name w:val="Colorful Shading Accent 1"/>
    <w:basedOn w:val="Parastatabula"/>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Tumssarakstsizclums4">
    <w:name w:val="Dark List Accent 4"/>
    <w:basedOn w:val="Parastatabula"/>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Vidjsreis2izclums2">
    <w:name w:val="Medium Grid 2 Accent 2"/>
    <w:basedOn w:val="Parastatabula"/>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Tumssarakstsizclums2">
    <w:name w:val="Dark List Accent 2"/>
    <w:basedOn w:val="Parastatabula"/>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Tumssaraksts">
    <w:name w:val="Dark List"/>
    <w:basedOn w:val="Parastatabula"/>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Izsmalcintaatsauce">
    <w:name w:val="Subtle Reference"/>
    <w:basedOn w:val="Noklusjumarindkopasfonts"/>
    <w:uiPriority w:val="31"/>
    <w:semiHidden/>
    <w:rsid w:val="00A54B44"/>
    <w:rPr>
      <w:smallCaps/>
      <w:color w:val="000000"/>
      <w:u w:val="single"/>
    </w:rPr>
  </w:style>
  <w:style w:type="character" w:styleId="Intensvaatsauce">
    <w:name w:val="Intense Reference"/>
    <w:basedOn w:val="Noklusjumarindkopasfonts"/>
    <w:uiPriority w:val="32"/>
    <w:semiHidden/>
    <w:rsid w:val="00A54B44"/>
    <w:rPr>
      <w:b/>
      <w:bCs/>
      <w:smallCaps/>
      <w:color w:val="000000"/>
      <w:spacing w:val="5"/>
      <w:u w:val="single"/>
    </w:rPr>
  </w:style>
  <w:style w:type="paragraph" w:styleId="Parakstszemobjekta">
    <w:name w:val="caption"/>
    <w:basedOn w:val="Parasts"/>
    <w:next w:val="Parasts"/>
    <w:uiPriority w:val="35"/>
    <w:semiHidden/>
    <w:unhideWhenUsed/>
    <w:qFormat/>
    <w:rsid w:val="00A54B44"/>
    <w:pPr>
      <w:spacing w:after="200"/>
    </w:pPr>
    <w:rPr>
      <w:b/>
      <w:bCs/>
      <w:sz w:val="18"/>
      <w:szCs w:val="18"/>
    </w:rPr>
  </w:style>
  <w:style w:type="paragraph" w:styleId="Tekstabloks">
    <w:name w:val="Block Text"/>
    <w:basedOn w:val="Parasts"/>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eastAsiaTheme="minorEastAsia"/>
      <w:i/>
      <w:iCs/>
    </w:rPr>
  </w:style>
  <w:style w:type="table" w:styleId="Vidjsreis3izclums6">
    <w:name w:val="Medium Grid 3 Accent 6"/>
    <w:basedOn w:val="Parastatabula"/>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Tumssarakstsizclums5">
    <w:name w:val="Dark List Accent 5"/>
    <w:basedOn w:val="Parastatabula"/>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Vidjsnojums1">
    <w:name w:val="Medium Shading 1"/>
    <w:basedOn w:val="Parastatabula"/>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lasiskatabula1">
    <w:name w:val="Table Classic 1"/>
    <w:basedOn w:val="Parastatabula"/>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3Defektutabula1">
    <w:name w:val="Table 3D effects 1"/>
    <w:basedOn w:val="Parastatabula"/>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Sarakstatabula1">
    <w:name w:val="Table List 1"/>
    <w:basedOn w:val="Parastatabula"/>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2">
    <w:name w:val="Table 3D effects 2"/>
    <w:basedOn w:val="Parastatabula"/>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1">
    <w:name w:val="Table Columns 1"/>
    <w:basedOn w:val="Parastatabula"/>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Reatabula8">
    <w:name w:val="Table Grid 8"/>
    <w:basedOn w:val="Parastatabula"/>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7">
    <w:name w:val="Table Grid 7"/>
    <w:basedOn w:val="Parastatabula"/>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aissaraksts">
    <w:name w:val="Light List"/>
    <w:basedOn w:val="Parastatabula"/>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djssaraksts2izclums4">
    <w:name w:val="Medium List 2 Accent 4"/>
    <w:basedOn w:val="Parastatabula"/>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aissarakstsizclums1">
    <w:name w:val="Light List Accent 1"/>
    <w:basedOn w:val="Parastatabula"/>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Gaissarakstsizclums2">
    <w:name w:val="Light List Accent 2"/>
    <w:basedOn w:val="Parastatabula"/>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Gaissarakstsizclums5">
    <w:name w:val="Light List Accent 5"/>
    <w:basedOn w:val="Parastatabula"/>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Gaissarakstsizclums6">
    <w:name w:val="Light List Accent 6"/>
    <w:basedOn w:val="Parastatabula"/>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Gaisreis">
    <w:name w:val="Light Grid"/>
    <w:basedOn w:val="Parastatabula"/>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Gaisreisizclums2">
    <w:name w:val="Light Grid Accent 2"/>
    <w:basedOn w:val="Parastatabula"/>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Gaisreisizclums3">
    <w:name w:val="Light Grid Accent 3"/>
    <w:basedOn w:val="Parastatabula"/>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Gaisreisizclums4">
    <w:name w:val="Light Grid Accent 4"/>
    <w:basedOn w:val="Parastatabula"/>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Gaisreisizclums5">
    <w:name w:val="Light Grid Accent 5"/>
    <w:basedOn w:val="Parastatabula"/>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Gaisreisizclums6">
    <w:name w:val="Light Grid Accent 6"/>
    <w:basedOn w:val="Parastatabula"/>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Vidjsnojums1izclums1">
    <w:name w:val="Medium Shading 1 Accent 1"/>
    <w:basedOn w:val="Parastatabula"/>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sdiengatabula">
    <w:name w:val="Table Contemporary"/>
    <w:basedOn w:val="Parastatabula"/>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Vidjsreis1">
    <w:name w:val="Medium Grid 1"/>
    <w:basedOn w:val="Parastatabula"/>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Vidjsreis1izclums2">
    <w:name w:val="Medium Grid 1 Accent 2"/>
    <w:basedOn w:val="Parastatabula"/>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Vidjsreis1izclums3">
    <w:name w:val="Medium Grid 1 Accent 3"/>
    <w:basedOn w:val="Parastatabula"/>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Vidjsreis1izclums4">
    <w:name w:val="Medium Grid 1 Accent 4"/>
    <w:basedOn w:val="Parastatabula"/>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Vidjsreis1izclums5">
    <w:name w:val="Medium Grid 1 Accent 5"/>
    <w:basedOn w:val="Parastatabula"/>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Vidjsreis1izclums6">
    <w:name w:val="Medium Grid 1 Accent 6"/>
    <w:basedOn w:val="Parastatabula"/>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Vidjsreis2izclums3">
    <w:name w:val="Medium Grid 2 Accent 3"/>
    <w:basedOn w:val="Parastatabula"/>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Vidjsreis3">
    <w:name w:val="Medium Grid 3"/>
    <w:basedOn w:val="Parastatabula"/>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Vidjsreis3izclums2">
    <w:name w:val="Medium Grid 3 Accent 2"/>
    <w:basedOn w:val="Parastatabula"/>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Vidjsreis3izclums3">
    <w:name w:val="Medium Grid 3 Accent 3"/>
    <w:basedOn w:val="Parastatabula"/>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Vidjsreis3izclums4">
    <w:name w:val="Medium Grid 3 Accent 4"/>
    <w:basedOn w:val="Parastatabula"/>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Vidjsreis3izclums5">
    <w:name w:val="Medium Grid 3 Accent 5"/>
    <w:basedOn w:val="Parastatabula"/>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Tumssarakstsizclums3">
    <w:name w:val="Dark List Accent 3"/>
    <w:basedOn w:val="Parastatabula"/>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Tumssarakstsizclums6">
    <w:name w:val="Dark List Accent 6"/>
    <w:basedOn w:val="Parastatabula"/>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 w:type="paragraph" w:styleId="Vresteksts">
    <w:name w:val="footnote text"/>
    <w:basedOn w:val="Parasts"/>
    <w:link w:val="VrestekstsRakstz"/>
    <w:uiPriority w:val="99"/>
    <w:semiHidden/>
    <w:unhideWhenUsed/>
    <w:rsid w:val="00BC6FD9"/>
    <w:rPr>
      <w:sz w:val="20"/>
      <w:szCs w:val="20"/>
    </w:rPr>
  </w:style>
  <w:style w:type="character" w:customStyle="1" w:styleId="VrestekstsRakstz">
    <w:name w:val="Vēres teksts Rakstz."/>
    <w:basedOn w:val="Noklusjumarindkopasfonts"/>
    <w:link w:val="Vresteksts"/>
    <w:uiPriority w:val="99"/>
    <w:semiHidden/>
    <w:rsid w:val="00BC6FD9"/>
    <w:rPr>
      <w:sz w:val="20"/>
      <w:szCs w:val="20"/>
    </w:rPr>
  </w:style>
  <w:style w:type="character" w:styleId="Vresatsauce">
    <w:name w:val="footnote reference"/>
    <w:basedOn w:val="Noklusjumarindkopasfonts"/>
    <w:uiPriority w:val="99"/>
    <w:semiHidden/>
    <w:unhideWhenUsed/>
    <w:rsid w:val="00BC6FD9"/>
    <w:rPr>
      <w:vertAlign w:val="superscript"/>
    </w:rPr>
  </w:style>
  <w:style w:type="paragraph" w:customStyle="1" w:styleId="Fotnot">
    <w:name w:val="Fotnot"/>
    <w:basedOn w:val="Parasts"/>
    <w:link w:val="FotnotChar"/>
    <w:qFormat/>
    <w:rsid w:val="00BC6FD9"/>
    <w:rPr>
      <w:sz w:val="20"/>
      <w:lang w:val="en-GB"/>
    </w:rPr>
  </w:style>
  <w:style w:type="paragraph" w:styleId="Sarakstarindkopa">
    <w:name w:val="List Paragraph"/>
    <w:basedOn w:val="Parasts"/>
    <w:uiPriority w:val="34"/>
    <w:rsid w:val="00A25C11"/>
    <w:pPr>
      <w:ind w:left="720"/>
      <w:contextualSpacing/>
    </w:pPr>
  </w:style>
  <w:style w:type="character" w:customStyle="1" w:styleId="FotnotChar">
    <w:name w:val="Fotnot Char"/>
    <w:basedOn w:val="Noklusjumarindkopasfonts"/>
    <w:link w:val="Fotnot"/>
    <w:rsid w:val="00BC6FD9"/>
    <w:rPr>
      <w:sz w:val="20"/>
      <w:lang w:val="en-GB"/>
    </w:rPr>
  </w:style>
  <w:style w:type="paragraph" w:styleId="Vienkrsteksts">
    <w:name w:val="Plain Text"/>
    <w:basedOn w:val="Parasts"/>
    <w:link w:val="VienkrstekstsRakstz"/>
    <w:uiPriority w:val="99"/>
    <w:unhideWhenUsed/>
    <w:rsid w:val="002E1D7F"/>
    <w:rPr>
      <w:rFonts w:ascii="Calibri" w:hAnsi="Calibri"/>
      <w:sz w:val="22"/>
      <w:szCs w:val="21"/>
      <w:lang w:val="lv-LV"/>
    </w:rPr>
  </w:style>
  <w:style w:type="character" w:customStyle="1" w:styleId="VienkrstekstsRakstz">
    <w:name w:val="Vienkāršs teksts Rakstz."/>
    <w:basedOn w:val="Noklusjumarindkopasfonts"/>
    <w:link w:val="Vienkrsteksts"/>
    <w:uiPriority w:val="99"/>
    <w:rsid w:val="002E1D7F"/>
    <w:rPr>
      <w:rFonts w:ascii="Calibri" w:hAnsi="Calibri"/>
      <w:sz w:val="22"/>
      <w:szCs w:val="21"/>
      <w:lang w:val="lv-LV"/>
    </w:rPr>
  </w:style>
  <w:style w:type="paragraph" w:customStyle="1" w:styleId="naisf">
    <w:name w:val="naisf"/>
    <w:basedOn w:val="Parasts"/>
    <w:rsid w:val="002E1D7F"/>
    <w:pPr>
      <w:spacing w:before="75" w:after="75"/>
      <w:ind w:firstLine="375"/>
      <w:jc w:val="both"/>
    </w:pPr>
    <w:rPr>
      <w:rFonts w:ascii="Times New Roman" w:eastAsia="Times New Roman" w:hAnsi="Times New Roman" w:cs="Times New Roman"/>
      <w:lang w:val="lv-LV" w:eastAsia="lv-LV"/>
    </w:rPr>
  </w:style>
  <w:style w:type="paragraph" w:customStyle="1" w:styleId="mt-translation">
    <w:name w:val="mt-translation"/>
    <w:basedOn w:val="Parasts"/>
    <w:rsid w:val="00133CC6"/>
    <w:pPr>
      <w:spacing w:before="100" w:beforeAutospacing="1" w:after="100" w:afterAutospacing="1"/>
    </w:pPr>
    <w:rPr>
      <w:rFonts w:ascii="Times New Roman" w:eastAsia="Times New Roman" w:hAnsi="Times New Roman" w:cs="Times New Roman"/>
      <w:lang w:val="lv-LV" w:eastAsia="lv-LV"/>
    </w:rPr>
  </w:style>
  <w:style w:type="character" w:customStyle="1" w:styleId="phrase">
    <w:name w:val="phrase"/>
    <w:basedOn w:val="Noklusjumarindkopasfonts"/>
    <w:rsid w:val="00133CC6"/>
  </w:style>
  <w:style w:type="character" w:customStyle="1" w:styleId="word">
    <w:name w:val="word"/>
    <w:basedOn w:val="Noklusjumarindkopasfonts"/>
    <w:rsid w:val="00133CC6"/>
  </w:style>
  <w:style w:type="paragraph" w:styleId="HTMLiepriekformattais">
    <w:name w:val="HTML Preformatted"/>
    <w:basedOn w:val="Parasts"/>
    <w:link w:val="HTMLiepriekformattaisRakstz"/>
    <w:uiPriority w:val="99"/>
    <w:unhideWhenUsed/>
    <w:rsid w:val="005B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5B1BD1"/>
    <w:rPr>
      <w:rFonts w:ascii="Courier New" w:eastAsia="Times New Roman" w:hAnsi="Courier New" w:cs="Courier New"/>
      <w:sz w:val="20"/>
      <w:szCs w:val="20"/>
      <w:lang w:val="lv-LV" w:eastAsia="lv-LV"/>
    </w:rPr>
  </w:style>
  <w:style w:type="paragraph" w:customStyle="1" w:styleId="Pa17">
    <w:name w:val="Pa17"/>
    <w:basedOn w:val="Parasts"/>
    <w:next w:val="Parasts"/>
    <w:uiPriority w:val="99"/>
    <w:rsid w:val="008C6335"/>
    <w:pPr>
      <w:autoSpaceDE w:val="0"/>
      <w:autoSpaceDN w:val="0"/>
      <w:adjustRightInd w:val="0"/>
      <w:spacing w:line="181" w:lineRule="atLeast"/>
    </w:pPr>
    <w:rPr>
      <w:rFonts w:ascii="Frutiger LT Std" w:hAnsi="Frutiger LT Std"/>
      <w:lang w:val="lv-LV"/>
    </w:rPr>
  </w:style>
  <w:style w:type="paragraph" w:customStyle="1" w:styleId="Pa20">
    <w:name w:val="Pa20"/>
    <w:basedOn w:val="Parasts"/>
    <w:next w:val="Parasts"/>
    <w:uiPriority w:val="99"/>
    <w:rsid w:val="000C0E56"/>
    <w:pPr>
      <w:autoSpaceDE w:val="0"/>
      <w:autoSpaceDN w:val="0"/>
      <w:adjustRightInd w:val="0"/>
      <w:spacing w:line="171" w:lineRule="atLeast"/>
    </w:pPr>
    <w:rPr>
      <w:rFonts w:ascii="Frutiger LT Std" w:hAnsi="Frutiger LT Std"/>
      <w:lang w:val="lv-LV"/>
    </w:rPr>
  </w:style>
  <w:style w:type="character" w:styleId="Izteiksmgs">
    <w:name w:val="Strong"/>
    <w:basedOn w:val="Noklusjumarindkopasfonts"/>
    <w:uiPriority w:val="22"/>
    <w:qFormat/>
    <w:rsid w:val="00240289"/>
    <w:rPr>
      <w:b/>
      <w:bCs/>
    </w:rPr>
  </w:style>
  <w:style w:type="paragraph" w:styleId="Galvene">
    <w:name w:val="header"/>
    <w:basedOn w:val="Parasts"/>
    <w:link w:val="GalveneRakstz"/>
    <w:uiPriority w:val="99"/>
    <w:unhideWhenUsed/>
    <w:rsid w:val="008F2DFB"/>
    <w:pPr>
      <w:tabs>
        <w:tab w:val="center" w:pos="4153"/>
        <w:tab w:val="right" w:pos="8306"/>
      </w:tabs>
    </w:pPr>
  </w:style>
  <w:style w:type="character" w:customStyle="1" w:styleId="GalveneRakstz">
    <w:name w:val="Galvene Rakstz."/>
    <w:basedOn w:val="Noklusjumarindkopasfonts"/>
    <w:link w:val="Galvene"/>
    <w:uiPriority w:val="99"/>
    <w:rsid w:val="008F2DFB"/>
  </w:style>
  <w:style w:type="paragraph" w:styleId="Kjene">
    <w:name w:val="footer"/>
    <w:basedOn w:val="Parasts"/>
    <w:link w:val="KjeneRakstz"/>
    <w:uiPriority w:val="99"/>
    <w:unhideWhenUsed/>
    <w:rsid w:val="008F2DFB"/>
    <w:pPr>
      <w:tabs>
        <w:tab w:val="center" w:pos="4153"/>
        <w:tab w:val="right" w:pos="8306"/>
      </w:tabs>
    </w:pPr>
  </w:style>
  <w:style w:type="character" w:customStyle="1" w:styleId="KjeneRakstz">
    <w:name w:val="Kājene Rakstz."/>
    <w:basedOn w:val="Noklusjumarindkopasfonts"/>
    <w:link w:val="Kjene"/>
    <w:uiPriority w:val="99"/>
    <w:rsid w:val="008F2DFB"/>
  </w:style>
  <w:style w:type="character" w:customStyle="1" w:styleId="tlid-translation">
    <w:name w:val="tlid-translation"/>
    <w:basedOn w:val="Noklusjumarindkopasfonts"/>
    <w:rsid w:val="008C3C50"/>
  </w:style>
  <w:style w:type="character" w:customStyle="1" w:styleId="hps">
    <w:name w:val="hps"/>
    <w:rsid w:val="00F62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69169">
      <w:bodyDiv w:val="1"/>
      <w:marLeft w:val="0"/>
      <w:marRight w:val="0"/>
      <w:marTop w:val="0"/>
      <w:marBottom w:val="0"/>
      <w:divBdr>
        <w:top w:val="none" w:sz="0" w:space="0" w:color="auto"/>
        <w:left w:val="none" w:sz="0" w:space="0" w:color="auto"/>
        <w:bottom w:val="none" w:sz="0" w:space="0" w:color="auto"/>
        <w:right w:val="none" w:sz="0" w:space="0" w:color="auto"/>
      </w:divBdr>
    </w:div>
    <w:div w:id="596138631">
      <w:bodyDiv w:val="1"/>
      <w:marLeft w:val="0"/>
      <w:marRight w:val="0"/>
      <w:marTop w:val="0"/>
      <w:marBottom w:val="0"/>
      <w:divBdr>
        <w:top w:val="none" w:sz="0" w:space="0" w:color="auto"/>
        <w:left w:val="none" w:sz="0" w:space="0" w:color="auto"/>
        <w:bottom w:val="none" w:sz="0" w:space="0" w:color="auto"/>
        <w:right w:val="none" w:sz="0" w:space="0" w:color="auto"/>
      </w:divBdr>
    </w:div>
    <w:div w:id="633830542">
      <w:bodyDiv w:val="1"/>
      <w:marLeft w:val="0"/>
      <w:marRight w:val="0"/>
      <w:marTop w:val="0"/>
      <w:marBottom w:val="0"/>
      <w:divBdr>
        <w:top w:val="none" w:sz="0" w:space="0" w:color="auto"/>
        <w:left w:val="none" w:sz="0" w:space="0" w:color="auto"/>
        <w:bottom w:val="none" w:sz="0" w:space="0" w:color="auto"/>
        <w:right w:val="none" w:sz="0" w:space="0" w:color="auto"/>
      </w:divBdr>
    </w:div>
    <w:div w:id="790246025">
      <w:bodyDiv w:val="1"/>
      <w:marLeft w:val="0"/>
      <w:marRight w:val="0"/>
      <w:marTop w:val="0"/>
      <w:marBottom w:val="0"/>
      <w:divBdr>
        <w:top w:val="none" w:sz="0" w:space="0" w:color="auto"/>
        <w:left w:val="none" w:sz="0" w:space="0" w:color="auto"/>
        <w:bottom w:val="none" w:sz="0" w:space="0" w:color="auto"/>
        <w:right w:val="none" w:sz="0" w:space="0" w:color="auto"/>
      </w:divBdr>
    </w:div>
    <w:div w:id="855770933">
      <w:bodyDiv w:val="1"/>
      <w:marLeft w:val="0"/>
      <w:marRight w:val="0"/>
      <w:marTop w:val="0"/>
      <w:marBottom w:val="0"/>
      <w:divBdr>
        <w:top w:val="none" w:sz="0" w:space="0" w:color="auto"/>
        <w:left w:val="none" w:sz="0" w:space="0" w:color="auto"/>
        <w:bottom w:val="none" w:sz="0" w:space="0" w:color="auto"/>
        <w:right w:val="none" w:sz="0" w:space="0" w:color="auto"/>
      </w:divBdr>
    </w:div>
    <w:div w:id="1287590661">
      <w:bodyDiv w:val="1"/>
      <w:marLeft w:val="0"/>
      <w:marRight w:val="0"/>
      <w:marTop w:val="0"/>
      <w:marBottom w:val="0"/>
      <w:divBdr>
        <w:top w:val="none" w:sz="0" w:space="0" w:color="auto"/>
        <w:left w:val="none" w:sz="0" w:space="0" w:color="auto"/>
        <w:bottom w:val="none" w:sz="0" w:space="0" w:color="auto"/>
        <w:right w:val="none" w:sz="0" w:space="0" w:color="auto"/>
      </w:divBdr>
    </w:div>
    <w:div w:id="1336108834">
      <w:bodyDiv w:val="1"/>
      <w:marLeft w:val="0"/>
      <w:marRight w:val="0"/>
      <w:marTop w:val="0"/>
      <w:marBottom w:val="0"/>
      <w:divBdr>
        <w:top w:val="none" w:sz="0" w:space="0" w:color="auto"/>
        <w:left w:val="none" w:sz="0" w:space="0" w:color="auto"/>
        <w:bottom w:val="none" w:sz="0" w:space="0" w:color="auto"/>
        <w:right w:val="none" w:sz="0" w:space="0" w:color="auto"/>
      </w:divBdr>
    </w:div>
    <w:div w:id="1639452698">
      <w:bodyDiv w:val="1"/>
      <w:marLeft w:val="0"/>
      <w:marRight w:val="0"/>
      <w:marTop w:val="0"/>
      <w:marBottom w:val="0"/>
      <w:divBdr>
        <w:top w:val="none" w:sz="0" w:space="0" w:color="auto"/>
        <w:left w:val="none" w:sz="0" w:space="0" w:color="auto"/>
        <w:bottom w:val="none" w:sz="0" w:space="0" w:color="auto"/>
        <w:right w:val="none" w:sz="0" w:space="0" w:color="auto"/>
      </w:divBdr>
    </w:div>
    <w:div w:id="1657758748">
      <w:bodyDiv w:val="1"/>
      <w:marLeft w:val="0"/>
      <w:marRight w:val="0"/>
      <w:marTop w:val="0"/>
      <w:marBottom w:val="0"/>
      <w:divBdr>
        <w:top w:val="none" w:sz="0" w:space="0" w:color="auto"/>
        <w:left w:val="none" w:sz="0" w:space="0" w:color="auto"/>
        <w:bottom w:val="none" w:sz="0" w:space="0" w:color="auto"/>
        <w:right w:val="none" w:sz="0" w:space="0" w:color="auto"/>
      </w:divBdr>
    </w:div>
    <w:div w:id="1682589489">
      <w:bodyDiv w:val="1"/>
      <w:marLeft w:val="0"/>
      <w:marRight w:val="0"/>
      <w:marTop w:val="0"/>
      <w:marBottom w:val="0"/>
      <w:divBdr>
        <w:top w:val="none" w:sz="0" w:space="0" w:color="auto"/>
        <w:left w:val="none" w:sz="0" w:space="0" w:color="auto"/>
        <w:bottom w:val="none" w:sz="0" w:space="0" w:color="auto"/>
        <w:right w:val="none" w:sz="0" w:space="0" w:color="auto"/>
      </w:divBdr>
    </w:div>
    <w:div w:id="1805659579">
      <w:bodyDiv w:val="1"/>
      <w:marLeft w:val="0"/>
      <w:marRight w:val="0"/>
      <w:marTop w:val="0"/>
      <w:marBottom w:val="0"/>
      <w:divBdr>
        <w:top w:val="none" w:sz="0" w:space="0" w:color="auto"/>
        <w:left w:val="none" w:sz="0" w:space="0" w:color="auto"/>
        <w:bottom w:val="none" w:sz="0" w:space="0" w:color="auto"/>
        <w:right w:val="none" w:sz="0" w:space="0" w:color="auto"/>
      </w:divBdr>
    </w:div>
    <w:div w:id="1913466158">
      <w:bodyDiv w:val="1"/>
      <w:marLeft w:val="0"/>
      <w:marRight w:val="0"/>
      <w:marTop w:val="0"/>
      <w:marBottom w:val="0"/>
      <w:divBdr>
        <w:top w:val="none" w:sz="0" w:space="0" w:color="auto"/>
        <w:left w:val="none" w:sz="0" w:space="0" w:color="auto"/>
        <w:bottom w:val="none" w:sz="0" w:space="0" w:color="auto"/>
        <w:right w:val="none" w:sz="0" w:space="0" w:color="auto"/>
      </w:divBdr>
    </w:div>
    <w:div w:id="19217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tockholms stads tema">
  <a:themeElements>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BFC9-64AC-4B60-9340-A4B9BBE3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20</Pages>
  <Words>17615</Words>
  <Characters>10041</Characters>
  <Application>Microsoft Office Word</Application>
  <DocSecurity>0</DocSecurity>
  <Lines>83</Lines>
  <Paragraphs>55</Paragraphs>
  <ScaleCrop>false</ScaleCrop>
  <HeadingPairs>
    <vt:vector size="6" baseType="variant">
      <vt:variant>
        <vt:lpstr>Nosaukums</vt:lpstr>
      </vt:variant>
      <vt:variant>
        <vt:i4>1</vt:i4>
      </vt:variant>
      <vt:variant>
        <vt:lpstr>Virsraksti</vt:lpstr>
      </vt:variant>
      <vt:variant>
        <vt:i4>9</vt:i4>
      </vt:variant>
      <vt:variant>
        <vt:lpstr>Rubrik</vt:lpstr>
      </vt:variant>
      <vt:variant>
        <vt:i4>1</vt:i4>
      </vt:variant>
    </vt:vector>
  </HeadingPairs>
  <TitlesOfParts>
    <vt:vector size="11" baseType="lpstr">
      <vt:lpstr/>
      <vt:lpstr/>
      <vt:lpstr/>
      <vt:lpstr>Rīgas pašvaldības bīstamo vielu samazināšanas rīcības plāna </vt:lpstr>
      <vt:lpstr>Projekts </vt:lpstr>
      <vt:lpstr>Vispārēja informācija </vt:lpstr>
      <vt:lpstr>Vietējie priekšnoteikumi </vt:lpstr>
      <vt:lpstr>Prioritārās ķīmiskās vielas </vt:lpstr>
      <vt:lpstr>Darbības </vt:lpstr>
      <vt:lpstr>Noslēgums </vt:lpstr>
      <vt:lpstr/>
    </vt:vector>
  </TitlesOfParts>
  <Company>Volvo IT</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Arne Jamtrot</dc:creator>
  <cp:lastModifiedBy>Larisa Ābelīte</cp:lastModifiedBy>
  <cp:revision>51</cp:revision>
  <dcterms:created xsi:type="dcterms:W3CDTF">2018-10-05T08:24:00Z</dcterms:created>
  <dcterms:modified xsi:type="dcterms:W3CDTF">2019-02-26T08:56:00Z</dcterms:modified>
</cp:coreProperties>
</file>