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D56F" w14:textId="77777777" w:rsidR="00706A67" w:rsidRPr="00B95927" w:rsidRDefault="00706A67" w:rsidP="00706A67">
      <w:pPr>
        <w:pStyle w:val="Title"/>
        <w:ind w:left="284"/>
        <w:rPr>
          <w:smallCaps/>
        </w:rPr>
      </w:pPr>
      <w:r w:rsidRPr="00B95927">
        <w:rPr>
          <w:b w:val="0"/>
          <w:bCs w:val="0"/>
          <w:smallCaps/>
        </w:rPr>
        <w:t>dzīvojamās mājas ___________ielā ___,  rīgā, dzīvokļu īpašnieku kopības</w:t>
      </w:r>
      <w:r w:rsidRPr="00B95927">
        <w:rPr>
          <w:smallCaps/>
        </w:rPr>
        <w:t xml:space="preserve"> </w:t>
      </w:r>
    </w:p>
    <w:p w14:paraId="7581E660" w14:textId="77777777" w:rsidR="00706A67" w:rsidRPr="00B95927" w:rsidRDefault="00706A67" w:rsidP="00706A67">
      <w:pPr>
        <w:pStyle w:val="Title"/>
        <w:ind w:left="284"/>
        <w:rPr>
          <w:b w:val="0"/>
          <w:bCs w:val="0"/>
        </w:rPr>
      </w:pPr>
      <w:r w:rsidRPr="00B95927">
        <w:rPr>
          <w:smallCaps/>
        </w:rPr>
        <w:t xml:space="preserve">lēmums  aptaujas veidā, </w:t>
      </w:r>
      <w:r w:rsidRPr="00B95927">
        <w:rPr>
          <w:b w:val="0"/>
          <w:bCs w:val="0"/>
        </w:rPr>
        <w:t xml:space="preserve">nesasaucot dzīvokļu īpašnieku kopsapulci </w:t>
      </w:r>
    </w:p>
    <w:p w14:paraId="136FF62D" w14:textId="77777777" w:rsidR="00706A67" w:rsidRPr="00B95927" w:rsidRDefault="00706A67" w:rsidP="00706A67">
      <w:pPr>
        <w:pStyle w:val="Title"/>
        <w:ind w:left="284"/>
        <w:rPr>
          <w:b w:val="0"/>
          <w:smallCap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706A67" w:rsidRPr="00B95927" w14:paraId="5B3CB152" w14:textId="77777777" w:rsidTr="001F539B">
        <w:trPr>
          <w:trHeight w:val="672"/>
        </w:trPr>
        <w:tc>
          <w:tcPr>
            <w:tcW w:w="11199" w:type="dxa"/>
            <w:tcBorders>
              <w:top w:val="nil"/>
              <w:left w:val="nil"/>
              <w:bottom w:val="single" w:sz="4" w:space="0" w:color="auto"/>
              <w:right w:val="nil"/>
            </w:tcBorders>
            <w:shd w:val="clear" w:color="auto" w:fill="auto"/>
          </w:tcPr>
          <w:p w14:paraId="4943D538" w14:textId="77777777" w:rsidR="00706A67" w:rsidRPr="00B95927" w:rsidRDefault="00706A67" w:rsidP="001F539B">
            <w:pPr>
              <w:spacing w:before="120"/>
              <w:ind w:left="284" w:firstLine="34"/>
              <w:jc w:val="both"/>
            </w:pPr>
            <w:r w:rsidRPr="00B95927">
              <w:t xml:space="preserve">Lēmums aptaujas veidā tiek pieņemts </w:t>
            </w:r>
            <w:r w:rsidRPr="00B95927">
              <w:rPr>
                <w:b/>
              </w:rPr>
              <w:t>no 202__. gada _______________  līdz 202__.gada ____________  (ieskaitot)</w:t>
            </w:r>
            <w:r w:rsidRPr="00B95927">
              <w:t>. Termiņš nedrīkst būt īsāks par divām nedēļām.</w:t>
            </w:r>
          </w:p>
          <w:p w14:paraId="4A579A03" w14:textId="77777777" w:rsidR="00706A67" w:rsidRPr="00B95927" w:rsidRDefault="00706A67" w:rsidP="001F539B">
            <w:pPr>
              <w:ind w:left="284" w:firstLine="34"/>
              <w:jc w:val="both"/>
            </w:pPr>
            <w:r w:rsidRPr="00B95927">
              <w:t>Aptaujas ierosinātājs/a dzīvojamās mājas _____ielā ___,  Rīgā, ___.dzīvokļa īpašnieks/ce _______________________ .</w:t>
            </w:r>
          </w:p>
          <w:p w14:paraId="1DBC48AC" w14:textId="77777777" w:rsidR="00706A67" w:rsidRPr="00B95927" w:rsidRDefault="00706A67" w:rsidP="001F539B">
            <w:pPr>
              <w:pStyle w:val="NormalWeb"/>
              <w:spacing w:before="0" w:beforeAutospacing="0" w:after="0" w:afterAutospacing="0"/>
              <w:rPr>
                <w:rFonts w:ascii="Calibri" w:hAnsi="Calibri"/>
                <w:u w:val="single"/>
                <w:lang w:val="lv-LV"/>
              </w:rPr>
            </w:pPr>
          </w:p>
        </w:tc>
      </w:tr>
    </w:tbl>
    <w:p w14:paraId="426B7187" w14:textId="77777777" w:rsidR="00706A67" w:rsidRPr="00B95927" w:rsidRDefault="00706A67" w:rsidP="00706A67">
      <w:pPr>
        <w:spacing w:after="60" w:line="276" w:lineRule="auto"/>
        <w:ind w:left="284"/>
        <w:jc w:val="both"/>
      </w:pPr>
    </w:p>
    <w:p w14:paraId="2EEF209C" w14:textId="77777777" w:rsidR="00706A67" w:rsidRPr="00B95927" w:rsidRDefault="00706A67" w:rsidP="00706A67">
      <w:pPr>
        <w:spacing w:after="60"/>
        <w:ind w:left="284"/>
        <w:jc w:val="both"/>
      </w:pPr>
      <w:r w:rsidRPr="00B95927">
        <w:t>Es, apakšā parakstījies, dzīvojamās mājas ________ ielā ___</w:t>
      </w:r>
      <w:r w:rsidRPr="00B95927">
        <w:rPr>
          <w:b/>
        </w:rPr>
        <w:t xml:space="preserve">,  </w:t>
      </w:r>
      <w:r w:rsidRPr="00B95927">
        <w:t>Rīgā</w:t>
      </w:r>
      <w:r w:rsidRPr="00B95927">
        <w:rPr>
          <w:b/>
        </w:rPr>
        <w:t>,</w:t>
      </w:r>
      <w:r w:rsidRPr="00B95927">
        <w:rPr>
          <w:b/>
          <w:bCs/>
        </w:rPr>
        <w:t xml:space="preserve"> </w:t>
      </w:r>
      <w:r w:rsidRPr="00B95927">
        <w:t xml:space="preserve">(turpmāk tekstā – </w:t>
      </w:r>
      <w:r w:rsidRPr="00B95927">
        <w:rPr>
          <w:i/>
          <w:iCs/>
        </w:rPr>
        <w:t>Nekustamais īpašums</w:t>
      </w:r>
      <w:r w:rsidRPr="00B95927">
        <w:t>) dzīvokļa Nr.____īpašnieks, pēc iepazīšanās ar visiem ar lēmuma pieņemšanu saistītajiem dokumentiem, ar savu rakstisku balsojumu “</w:t>
      </w:r>
      <w:r w:rsidRPr="00B95927">
        <w:rPr>
          <w:bCs/>
        </w:rPr>
        <w:t xml:space="preserve">PAR” vai “PRET”, </w:t>
      </w:r>
      <w:r w:rsidRPr="00B95927">
        <w:t>nesasaucot dzīvokļu īpašnieku kopsapulci, pieņēmu sekojošu lēmumu:</w:t>
      </w:r>
    </w:p>
    <w:p w14:paraId="26C2CEF9" w14:textId="77777777" w:rsidR="00706A67" w:rsidRPr="00B95927" w:rsidRDefault="00706A67" w:rsidP="00706A67">
      <w:pPr>
        <w:widowControl/>
        <w:numPr>
          <w:ilvl w:val="0"/>
          <w:numId w:val="14"/>
        </w:numPr>
        <w:autoSpaceDE/>
        <w:autoSpaceDN/>
        <w:adjustRightInd/>
        <w:spacing w:after="120" w:line="276" w:lineRule="auto"/>
        <w:ind w:left="786" w:hanging="218"/>
        <w:jc w:val="both"/>
        <w:rPr>
          <w:b/>
        </w:rPr>
      </w:pPr>
      <w:r w:rsidRPr="00B95927">
        <w:rPr>
          <w:b/>
        </w:rPr>
        <w:t>Pārņemt dzīvokļu īpašnieku pārvaldīšanā Nekustamo īpašumu ______________ ielā ___, Rīgā.</w:t>
      </w:r>
      <w:r w:rsidRPr="00B95927">
        <w:rPr>
          <w:b/>
          <w:noProof/>
        </w:rPr>
        <w:pict w14:anchorId="5280EFC7">
          <v:rect id="_x0000_s1029" style="position:absolute;left:0;text-align:left;margin-left:239.6pt;margin-top:18.35pt;width:36.15pt;height:19.5pt;z-index:4;mso-position-horizontal-relative:text;mso-position-vertical-relative:text"/>
        </w:pict>
      </w:r>
      <w:r w:rsidRPr="00B95927">
        <w:rPr>
          <w:b/>
          <w:noProof/>
        </w:rPr>
        <w:pict w14:anchorId="377B910A">
          <v:rect id="_x0000_s1028" style="position:absolute;left:0;text-align:left;margin-left:79.05pt;margin-top:18.35pt;width:30.75pt;height:20.65pt;z-index:3;mso-position-horizontal-relative:text;mso-position-vertical-relative:text"/>
        </w:pict>
      </w:r>
    </w:p>
    <w:p w14:paraId="1A8AF92E" w14:textId="77777777" w:rsidR="00706A67" w:rsidRPr="00B95927" w:rsidRDefault="00706A67" w:rsidP="00706A67">
      <w:pPr>
        <w:pStyle w:val="BodyText"/>
        <w:spacing w:after="60"/>
        <w:ind w:left="786"/>
      </w:pPr>
      <w:r w:rsidRPr="00B95927">
        <w:rPr>
          <w:b/>
        </w:rPr>
        <w:t>PAR</w:t>
      </w:r>
      <w:r w:rsidRPr="00B95927">
        <w:t xml:space="preserve">                                          </w:t>
      </w:r>
      <w:r w:rsidRPr="00B95927">
        <w:rPr>
          <w:b/>
        </w:rPr>
        <w:t>PRET</w:t>
      </w:r>
    </w:p>
    <w:p w14:paraId="60862191" w14:textId="77777777" w:rsidR="00706A67" w:rsidRPr="00B95927" w:rsidRDefault="00706A67" w:rsidP="00706A67">
      <w:pPr>
        <w:spacing w:line="276" w:lineRule="auto"/>
        <w:ind w:left="709"/>
        <w:jc w:val="both"/>
        <w:rPr>
          <w:b/>
        </w:rPr>
      </w:pPr>
    </w:p>
    <w:p w14:paraId="14C298F0" w14:textId="77777777" w:rsidR="00706A67" w:rsidRPr="00B95927" w:rsidRDefault="00706A67" w:rsidP="00706A67">
      <w:pPr>
        <w:widowControl/>
        <w:numPr>
          <w:ilvl w:val="0"/>
          <w:numId w:val="14"/>
        </w:numPr>
        <w:autoSpaceDE/>
        <w:autoSpaceDN/>
        <w:adjustRightInd/>
        <w:ind w:left="708" w:hanging="215"/>
        <w:jc w:val="both"/>
        <w:rPr>
          <w:b/>
        </w:rPr>
      </w:pPr>
      <w:r w:rsidRPr="00B95927">
        <w:rPr>
          <w:b/>
          <w:noProof/>
        </w:rPr>
        <w:pict w14:anchorId="1A780E1E">
          <v:rect id="_x0000_s1035" style="position:absolute;left:0;text-align:left;margin-left:250.65pt;margin-top:43.75pt;width:36.35pt;height:23.65pt;z-index:10"/>
        </w:pict>
      </w:r>
      <w:r w:rsidRPr="00B95927">
        <w:rPr>
          <w:b/>
          <w:bCs/>
        </w:rPr>
        <w:t xml:space="preserve">Pilnvarot pārņemt </w:t>
      </w:r>
      <w:r w:rsidRPr="00B95927">
        <w:rPr>
          <w:b/>
        </w:rPr>
        <w:t xml:space="preserve">Nekustamā </w:t>
      </w:r>
      <w:r w:rsidRPr="00B95927">
        <w:rPr>
          <w:b/>
          <w:bCs/>
        </w:rPr>
        <w:t xml:space="preserve">īpašuma pārvaldīšanas tiesības </w:t>
      </w:r>
      <w:r w:rsidRPr="00B95927">
        <w:rPr>
          <w:rFonts w:ascii="Cambria" w:hAnsi="Cambria"/>
          <w:b/>
        </w:rPr>
        <w:t>biedrībai “XXX”/ SIA “YYY”, vienotais reģistrācijas numurs … …</w:t>
      </w:r>
      <w:r w:rsidRPr="00B95927">
        <w:rPr>
          <w:b/>
        </w:rPr>
        <w:t xml:space="preserve"> (vai fiziskai personai) ar Rīgas </w:t>
      </w:r>
      <w:r w:rsidR="009A5F0D">
        <w:rPr>
          <w:b/>
        </w:rPr>
        <w:t>valstspilsētas pašvaldības</w:t>
      </w:r>
      <w:r w:rsidRPr="00B95927">
        <w:rPr>
          <w:b/>
        </w:rPr>
        <w:t xml:space="preserve"> Īpašuma departamenta sagatavotajā nekustamā īpašuma nodošanas – pieņemšanas aktā norādīto dienu.</w:t>
      </w:r>
    </w:p>
    <w:p w14:paraId="0871D9D3" w14:textId="77777777" w:rsidR="00706A67" w:rsidRPr="00B95927" w:rsidRDefault="00706A67" w:rsidP="00706A67">
      <w:pPr>
        <w:pStyle w:val="BodyText"/>
        <w:spacing w:after="60"/>
        <w:ind w:left="851"/>
      </w:pPr>
      <w:r w:rsidRPr="00B95927">
        <w:rPr>
          <w:b/>
          <w:noProof/>
        </w:rPr>
        <w:pict w14:anchorId="0AC25471">
          <v:rect id="_x0000_s1034" style="position:absolute;left:0;text-align:left;margin-left:77.4pt;margin-top:1.9pt;width:39.9pt;height:22pt;z-index:9"/>
        </w:pict>
      </w:r>
      <w:r w:rsidRPr="00B95927">
        <w:rPr>
          <w:b/>
        </w:rPr>
        <w:t>PAR</w:t>
      </w:r>
      <w:r w:rsidRPr="00B95927">
        <w:t xml:space="preserve">                                         P</w:t>
      </w:r>
      <w:r w:rsidRPr="00B95927">
        <w:rPr>
          <w:b/>
        </w:rPr>
        <w:t xml:space="preserve">RET   </w:t>
      </w:r>
    </w:p>
    <w:p w14:paraId="12BE34B1" w14:textId="77777777" w:rsidR="00706A67" w:rsidRPr="00B95927" w:rsidRDefault="00706A67" w:rsidP="00706A67">
      <w:pPr>
        <w:spacing w:line="276" w:lineRule="auto"/>
        <w:ind w:left="709"/>
        <w:jc w:val="both"/>
        <w:rPr>
          <w:b/>
        </w:rPr>
      </w:pPr>
    </w:p>
    <w:p w14:paraId="25F83741" w14:textId="77777777" w:rsidR="00706A67" w:rsidRPr="00B95927" w:rsidRDefault="00706A67" w:rsidP="00706A67">
      <w:pPr>
        <w:widowControl/>
        <w:numPr>
          <w:ilvl w:val="0"/>
          <w:numId w:val="14"/>
        </w:numPr>
        <w:autoSpaceDE/>
        <w:autoSpaceDN/>
        <w:adjustRightInd/>
        <w:ind w:left="709" w:hanging="357"/>
        <w:jc w:val="both"/>
        <w:rPr>
          <w:b/>
          <w:bCs/>
        </w:rPr>
      </w:pPr>
      <w:r w:rsidRPr="00B95927">
        <w:rPr>
          <w:b/>
          <w:bCs/>
        </w:rPr>
        <w:t xml:space="preserve">Uzdot </w:t>
      </w:r>
      <w:r w:rsidRPr="00B95927">
        <w:rPr>
          <w:rFonts w:ascii="Cambria" w:hAnsi="Cambria"/>
          <w:b/>
          <w:bCs/>
        </w:rPr>
        <w:t>biedrībai “XXX””/ SIA “YYY”, vienotais reģistrācijas numurs … …</w:t>
      </w:r>
      <w:r w:rsidRPr="00B95927">
        <w:rPr>
          <w:b/>
          <w:bCs/>
        </w:rPr>
        <w:t xml:space="preserve"> (vai fiziskai personai) pārņemt no SIA «Rīgas namu pārvaldnieks» dzīvokļu īpašnieku uzkrātos līdzekļus mājas remontam, kā arī citus uzkrātos un neizlietotos līdzekļus un pārstāvēt dzīvokļu īpašnieku intereses mājas lietu un dzīvokļu īpašnieku uzkrāto parādu piedziņas atgūšanas jautājumos.</w:t>
      </w:r>
    </w:p>
    <w:p w14:paraId="3E6C80FF" w14:textId="77777777" w:rsidR="00706A67" w:rsidRPr="00B95927" w:rsidRDefault="00706A67" w:rsidP="00706A67">
      <w:pPr>
        <w:spacing w:after="120"/>
        <w:ind w:left="1004"/>
        <w:jc w:val="both"/>
      </w:pPr>
      <w:r w:rsidRPr="00B95927">
        <w:rPr>
          <w:b/>
          <w:noProof/>
        </w:rPr>
        <w:pict w14:anchorId="5C2E27B9">
          <v:rect id="_x0000_s1031" style="position:absolute;left:0;text-align:left;margin-left:248.55pt;margin-top:3.75pt;width:39.2pt;height:21.45pt;z-index:6"/>
        </w:pict>
      </w:r>
      <w:r w:rsidRPr="00B95927">
        <w:rPr>
          <w:b/>
          <w:noProof/>
        </w:rPr>
        <w:pict w14:anchorId="71B6D8A5">
          <v:rect id="_x0000_s1030" style="position:absolute;left:0;text-align:left;margin-left:81.3pt;margin-top:2.7pt;width:32.1pt;height:24.3pt;z-index:5"/>
        </w:pict>
      </w:r>
      <w:r w:rsidRPr="00B95927">
        <w:rPr>
          <w:b/>
        </w:rPr>
        <w:t>PAR</w:t>
      </w:r>
      <w:r w:rsidRPr="00B95927">
        <w:t xml:space="preserve">                                         P</w:t>
      </w:r>
      <w:r w:rsidRPr="00B95927">
        <w:rPr>
          <w:b/>
        </w:rPr>
        <w:t>RET</w:t>
      </w:r>
    </w:p>
    <w:p w14:paraId="639D7BF2" w14:textId="77777777" w:rsidR="00706A67" w:rsidRPr="00B95927" w:rsidRDefault="00706A67" w:rsidP="00706A67">
      <w:pPr>
        <w:tabs>
          <w:tab w:val="left" w:pos="6165"/>
        </w:tabs>
        <w:spacing w:line="276" w:lineRule="auto"/>
        <w:ind w:left="709"/>
        <w:jc w:val="both"/>
      </w:pPr>
      <w:r w:rsidRPr="00B95927">
        <w:tab/>
      </w:r>
    </w:p>
    <w:p w14:paraId="2BA8CD6E" w14:textId="77777777" w:rsidR="00706A67" w:rsidRPr="00B95927" w:rsidRDefault="00706A67" w:rsidP="00706A67">
      <w:pPr>
        <w:widowControl/>
        <w:numPr>
          <w:ilvl w:val="0"/>
          <w:numId w:val="14"/>
        </w:numPr>
        <w:tabs>
          <w:tab w:val="left" w:pos="284"/>
        </w:tabs>
        <w:autoSpaceDE/>
        <w:autoSpaceDN/>
        <w:adjustRightInd/>
        <w:ind w:left="708" w:hanging="215"/>
        <w:jc w:val="both"/>
        <w:rPr>
          <w:b/>
        </w:rPr>
      </w:pPr>
      <w:r w:rsidRPr="00B95927">
        <w:rPr>
          <w:b/>
        </w:rPr>
        <w:t xml:space="preserve">Uzdot </w:t>
      </w:r>
      <w:r w:rsidRPr="00B95927">
        <w:rPr>
          <w:rFonts w:ascii="Cambria" w:hAnsi="Cambria"/>
          <w:b/>
          <w:bCs/>
        </w:rPr>
        <w:t>biedrībai “XXX”»/ SIA “YYY”, vienotais reģistrācijas numurs … …</w:t>
      </w:r>
      <w:r w:rsidRPr="00B95927">
        <w:rPr>
          <w:b/>
          <w:bCs/>
        </w:rPr>
        <w:t xml:space="preserve"> (vai fiziskai personai) </w:t>
      </w:r>
      <w:r w:rsidRPr="00B95927">
        <w:rPr>
          <w:b/>
        </w:rPr>
        <w:t>dzīvokļu īpašnieku vārdā noslēgt līgumus ar  pakalpojumu piegādātājiem (SIA "Rīgas ūdens", AS Rīgas siltums, AS "Latvenergo" u.c.) un risināt jautājumus par īpašnieku uzkrāto parādu pārņemšanu, piedziņu un samaksu.</w:t>
      </w:r>
    </w:p>
    <w:p w14:paraId="05DDB8A0" w14:textId="77777777" w:rsidR="00706A67" w:rsidRPr="00B95927" w:rsidRDefault="00706A67" w:rsidP="00706A67">
      <w:pPr>
        <w:spacing w:after="120"/>
        <w:ind w:left="284"/>
        <w:jc w:val="both"/>
        <w:rPr>
          <w:b/>
        </w:rPr>
      </w:pPr>
      <w:r w:rsidRPr="00B95927">
        <w:rPr>
          <w:b/>
          <w:noProof/>
        </w:rPr>
        <w:pict w14:anchorId="0EA21620">
          <v:rect id="_x0000_s1033" style="position:absolute;left:0;text-align:left;margin-left:254.25pt;margin-top:18.35pt;width:36.15pt;height:19.5pt;z-index:8"/>
        </w:pict>
      </w:r>
      <w:r w:rsidRPr="00B95927">
        <w:rPr>
          <w:b/>
          <w:noProof/>
        </w:rPr>
        <w:pict w14:anchorId="7B37778E">
          <v:rect id="_x0000_s1032" style="position:absolute;left:0;text-align:left;margin-left:88.8pt;margin-top:17.2pt;width:30.75pt;height:20.65pt;z-index:7"/>
        </w:pict>
      </w:r>
    </w:p>
    <w:p w14:paraId="2600866D" w14:textId="77777777" w:rsidR="00706A67" w:rsidRPr="00B95927" w:rsidRDefault="00706A67" w:rsidP="00706A67">
      <w:pPr>
        <w:pStyle w:val="BodyText"/>
        <w:spacing w:after="60"/>
        <w:ind w:left="284"/>
      </w:pPr>
      <w:r w:rsidRPr="00B95927">
        <w:rPr>
          <w:b/>
        </w:rPr>
        <w:t xml:space="preserve">  </w:t>
      </w:r>
      <w:r w:rsidRPr="00B95927">
        <w:rPr>
          <w:b/>
        </w:rPr>
        <w:tab/>
        <w:t xml:space="preserve">    PAR</w:t>
      </w:r>
      <w:r w:rsidRPr="00B95927">
        <w:t xml:space="preserve">                                          </w:t>
      </w:r>
      <w:r w:rsidRPr="00B95927">
        <w:rPr>
          <w:b/>
        </w:rPr>
        <w:t>PRET</w:t>
      </w:r>
    </w:p>
    <w:p w14:paraId="7D31D531" w14:textId="77777777" w:rsidR="00706A67" w:rsidRPr="00B95927" w:rsidRDefault="00706A67" w:rsidP="00706A67">
      <w:pPr>
        <w:tabs>
          <w:tab w:val="left" w:pos="284"/>
        </w:tabs>
        <w:spacing w:line="276" w:lineRule="auto"/>
        <w:jc w:val="both"/>
        <w:rPr>
          <w:b/>
          <w:iCs/>
        </w:rPr>
      </w:pPr>
    </w:p>
    <w:p w14:paraId="7BCCB195" w14:textId="77777777" w:rsidR="00706A67" w:rsidRPr="00B95927" w:rsidRDefault="00706A67" w:rsidP="00706A67">
      <w:pPr>
        <w:pStyle w:val="BodyText"/>
        <w:numPr>
          <w:ilvl w:val="0"/>
          <w:numId w:val="14"/>
        </w:numPr>
        <w:tabs>
          <w:tab w:val="left" w:pos="284"/>
        </w:tabs>
        <w:rPr>
          <w:i/>
        </w:rPr>
      </w:pPr>
      <w:r w:rsidRPr="00B95927">
        <w:rPr>
          <w:b/>
          <w:color w:val="000000"/>
        </w:rPr>
        <w:t xml:space="preserve"> Apstiprināt </w:t>
      </w:r>
      <w:r w:rsidRPr="00B95927">
        <w:rPr>
          <w:b/>
          <w:iCs/>
          <w:color w:val="000000"/>
        </w:rPr>
        <w:t>Nekustamā īpašuma</w:t>
      </w:r>
      <w:r w:rsidRPr="00B95927">
        <w:rPr>
          <w:b/>
          <w:color w:val="000000"/>
        </w:rPr>
        <w:t xml:space="preserve"> pārvaldīšanas, uzturēšanas un apsaimniekošanas maksu </w:t>
      </w:r>
      <w:r w:rsidRPr="00B95927">
        <w:rPr>
          <w:b/>
          <w:bCs/>
          <w:i/>
        </w:rPr>
        <w:t>EUR</w:t>
      </w:r>
      <w:r w:rsidRPr="00B95927">
        <w:rPr>
          <w:b/>
          <w:bCs/>
        </w:rPr>
        <w:t xml:space="preserve"> _____</w:t>
      </w:r>
      <w:r w:rsidRPr="00B95927">
        <w:rPr>
          <w:b/>
        </w:rPr>
        <w:t xml:space="preserve">, nākamo periodu </w:t>
      </w:r>
      <w:r w:rsidRPr="00B95927">
        <w:rPr>
          <w:b/>
          <w:bCs/>
        </w:rPr>
        <w:t>remontdarbiem (maksājums par turpmākajos periodos obligāto pārvaldīšanas darbību ietvaros veicamo dzīvojamās mājas remontu, atjaunošanu vai pārbūvi- uzturēšanas darbi)</w:t>
      </w:r>
      <w:r w:rsidRPr="00B95927">
        <w:rPr>
          <w:b/>
        </w:rPr>
        <w:t xml:space="preserve"> noteikt </w:t>
      </w:r>
      <w:r w:rsidRPr="00B95927">
        <w:rPr>
          <w:b/>
          <w:i/>
          <w:iCs/>
        </w:rPr>
        <w:t>EUR</w:t>
      </w:r>
      <w:r w:rsidRPr="00B95927">
        <w:rPr>
          <w:b/>
        </w:rPr>
        <w:t xml:space="preserve"> ________ </w:t>
      </w:r>
      <w:r w:rsidRPr="00B95927">
        <w:rPr>
          <w:b/>
          <w:color w:val="000000"/>
        </w:rPr>
        <w:t>par vienu dzīvokļa kopējās platības kvadrātmetru mēnesī, sākot ar</w:t>
      </w:r>
      <w:r w:rsidRPr="00B95927">
        <w:rPr>
          <w:b/>
        </w:rPr>
        <w:t xml:space="preserve"> nekustamā īpašuma nodošanas – pieņemšanas aktā norādīto dienu. </w:t>
      </w:r>
    </w:p>
    <w:p w14:paraId="76C599D6" w14:textId="77777777" w:rsidR="00706A67" w:rsidRPr="00B95927" w:rsidRDefault="00706A67" w:rsidP="00706A67">
      <w:pPr>
        <w:ind w:left="284"/>
        <w:jc w:val="both"/>
      </w:pPr>
      <w:r w:rsidRPr="00B95927">
        <w:rPr>
          <w:b/>
          <w:noProof/>
        </w:rPr>
        <w:pict w14:anchorId="19F269B1">
          <v:rect id="_x0000_s1027" style="position:absolute;left:0;text-align:left;margin-left:257.05pt;margin-top:4.6pt;width:39pt;height:23.4pt;z-index:2"/>
        </w:pict>
      </w:r>
      <w:r w:rsidRPr="00B95927">
        <w:rPr>
          <w:b/>
          <w:noProof/>
        </w:rPr>
        <w:pict w14:anchorId="03CD5C62">
          <v:rect id="_x0000_s1026" style="position:absolute;left:0;text-align:left;margin-left:88.8pt;margin-top:3.75pt;width:37.8pt;height:21.4pt;z-index:1"/>
        </w:pict>
      </w:r>
      <w:r w:rsidRPr="00B95927">
        <w:rPr>
          <w:b/>
        </w:rPr>
        <w:t xml:space="preserve">         PAR</w:t>
      </w:r>
      <w:r w:rsidRPr="00B95927">
        <w:t xml:space="preserve">                                          </w:t>
      </w:r>
      <w:r w:rsidRPr="00B95927">
        <w:rPr>
          <w:b/>
        </w:rPr>
        <w:t>PRET</w:t>
      </w:r>
    </w:p>
    <w:p w14:paraId="15AB9890" w14:textId="77777777" w:rsidR="00706A67" w:rsidRPr="00B95927" w:rsidRDefault="00706A67" w:rsidP="00706A67">
      <w:pPr>
        <w:ind w:left="284"/>
      </w:pPr>
    </w:p>
    <w:p w14:paraId="73087C7D" w14:textId="77777777" w:rsidR="00706A67" w:rsidRPr="00B95927" w:rsidRDefault="00706A67" w:rsidP="00706A67">
      <w:pPr>
        <w:ind w:left="284"/>
      </w:pPr>
    </w:p>
    <w:p w14:paraId="279CBFBF" w14:textId="77777777" w:rsidR="00706A67" w:rsidRPr="00B95927" w:rsidRDefault="00706A67" w:rsidP="00706A67">
      <w:pPr>
        <w:ind w:left="284"/>
      </w:pPr>
      <w:r w:rsidRPr="00B95927">
        <w:t>Dzīvokļa īpašnieka atšķirīgais viedoklis: ________________________________________________</w:t>
      </w:r>
    </w:p>
    <w:p w14:paraId="4374D170" w14:textId="77777777" w:rsidR="00706A67" w:rsidRPr="00B95927" w:rsidRDefault="00706A67" w:rsidP="00706A67">
      <w:pPr>
        <w:ind w:left="284"/>
      </w:pPr>
      <w:r w:rsidRPr="00B95927">
        <w:t>______________________________________________________________________________________</w:t>
      </w:r>
    </w:p>
    <w:p w14:paraId="7393815D" w14:textId="77777777" w:rsidR="00706A67" w:rsidRPr="00B95927" w:rsidRDefault="00706A67" w:rsidP="00706A67">
      <w:pPr>
        <w:pStyle w:val="BodyText"/>
        <w:ind w:left="284"/>
      </w:pPr>
    </w:p>
    <w:p w14:paraId="7CD6B827" w14:textId="77777777" w:rsidR="00706A67" w:rsidRPr="00B95927" w:rsidRDefault="00706A67" w:rsidP="00706A67">
      <w:pPr>
        <w:pStyle w:val="BodyText"/>
        <w:ind w:left="284"/>
      </w:pPr>
      <w:r w:rsidRPr="00B95927">
        <w:t xml:space="preserve">Aptaujas lapu aizpildīja: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3423"/>
        <w:gridCol w:w="1706"/>
        <w:gridCol w:w="2300"/>
      </w:tblGrid>
      <w:tr w:rsidR="00706A67" w:rsidRPr="00B95927" w14:paraId="2A9806CF" w14:textId="77777777" w:rsidTr="001F539B">
        <w:tc>
          <w:tcPr>
            <w:tcW w:w="1951" w:type="dxa"/>
            <w:shd w:val="clear" w:color="auto" w:fill="auto"/>
          </w:tcPr>
          <w:p w14:paraId="5463BB9C" w14:textId="77777777" w:rsidR="00706A67" w:rsidRPr="00B95927" w:rsidRDefault="00706A67" w:rsidP="009C21EA">
            <w:pPr>
              <w:pStyle w:val="BodyText"/>
              <w:ind w:left="284"/>
              <w:jc w:val="center"/>
            </w:pPr>
            <w:r w:rsidRPr="00B95927">
              <w:t xml:space="preserve">Dzīvokļa </w:t>
            </w:r>
            <w:r w:rsidRPr="00B95927">
              <w:rPr>
                <w:lang w:val="ru-RU"/>
              </w:rPr>
              <w:t>№</w:t>
            </w:r>
          </w:p>
        </w:tc>
        <w:tc>
          <w:tcPr>
            <w:tcW w:w="4110" w:type="dxa"/>
            <w:shd w:val="clear" w:color="auto" w:fill="auto"/>
          </w:tcPr>
          <w:p w14:paraId="11212ADD" w14:textId="77777777" w:rsidR="00706A67" w:rsidRPr="00B95927" w:rsidRDefault="00706A67" w:rsidP="009C21EA">
            <w:pPr>
              <w:pStyle w:val="BodyText"/>
              <w:ind w:left="284"/>
              <w:jc w:val="center"/>
            </w:pPr>
            <w:r w:rsidRPr="00B95927">
              <w:t>Dzīvokļa īpašnieka vārds, uzvārds</w:t>
            </w:r>
          </w:p>
        </w:tc>
        <w:tc>
          <w:tcPr>
            <w:tcW w:w="1862" w:type="dxa"/>
            <w:shd w:val="clear" w:color="auto" w:fill="auto"/>
          </w:tcPr>
          <w:p w14:paraId="407615EF" w14:textId="77777777" w:rsidR="00706A67" w:rsidRPr="00B95927" w:rsidRDefault="00706A67" w:rsidP="009C21EA">
            <w:pPr>
              <w:pStyle w:val="BodyText"/>
              <w:ind w:left="284"/>
              <w:jc w:val="center"/>
            </w:pPr>
            <w:r w:rsidRPr="00B95927">
              <w:t>Datums</w:t>
            </w:r>
          </w:p>
        </w:tc>
        <w:tc>
          <w:tcPr>
            <w:tcW w:w="2641" w:type="dxa"/>
            <w:shd w:val="clear" w:color="auto" w:fill="auto"/>
          </w:tcPr>
          <w:p w14:paraId="0D344DC4" w14:textId="77777777" w:rsidR="00706A67" w:rsidRPr="00B95927" w:rsidRDefault="00706A67" w:rsidP="009C21EA">
            <w:pPr>
              <w:pStyle w:val="BodyText"/>
              <w:ind w:left="284"/>
              <w:jc w:val="center"/>
            </w:pPr>
            <w:r w:rsidRPr="00B95927">
              <w:t>Paraksts</w:t>
            </w:r>
          </w:p>
        </w:tc>
      </w:tr>
      <w:tr w:rsidR="00706A67" w:rsidRPr="00B95927" w14:paraId="574AC233" w14:textId="77777777" w:rsidTr="001F539B">
        <w:tc>
          <w:tcPr>
            <w:tcW w:w="1951" w:type="dxa"/>
            <w:shd w:val="clear" w:color="auto" w:fill="auto"/>
          </w:tcPr>
          <w:p w14:paraId="254A0C4A" w14:textId="77777777" w:rsidR="00706A67" w:rsidRPr="00B95927" w:rsidRDefault="00706A67" w:rsidP="009C21EA">
            <w:pPr>
              <w:pStyle w:val="BodyText"/>
              <w:ind w:left="284"/>
              <w:jc w:val="center"/>
            </w:pPr>
          </w:p>
          <w:p w14:paraId="24C64B9A" w14:textId="77777777" w:rsidR="00706A67" w:rsidRPr="00B95927" w:rsidRDefault="00706A67" w:rsidP="009C21EA">
            <w:pPr>
              <w:pStyle w:val="BodyText"/>
              <w:ind w:left="284"/>
              <w:jc w:val="center"/>
            </w:pPr>
          </w:p>
        </w:tc>
        <w:tc>
          <w:tcPr>
            <w:tcW w:w="4110" w:type="dxa"/>
            <w:shd w:val="clear" w:color="auto" w:fill="auto"/>
          </w:tcPr>
          <w:p w14:paraId="664F08D1" w14:textId="77777777" w:rsidR="00706A67" w:rsidRPr="00B95927" w:rsidRDefault="00706A67" w:rsidP="009C21EA">
            <w:pPr>
              <w:pStyle w:val="BodyText"/>
              <w:ind w:left="284"/>
              <w:jc w:val="center"/>
            </w:pPr>
          </w:p>
        </w:tc>
        <w:tc>
          <w:tcPr>
            <w:tcW w:w="1862" w:type="dxa"/>
            <w:shd w:val="clear" w:color="auto" w:fill="auto"/>
          </w:tcPr>
          <w:p w14:paraId="01122AC6" w14:textId="77777777" w:rsidR="00706A67" w:rsidRPr="00B95927" w:rsidRDefault="00706A67" w:rsidP="009C21EA">
            <w:pPr>
              <w:pStyle w:val="BodyText"/>
              <w:ind w:left="284"/>
              <w:jc w:val="center"/>
            </w:pPr>
          </w:p>
        </w:tc>
        <w:tc>
          <w:tcPr>
            <w:tcW w:w="2641" w:type="dxa"/>
            <w:shd w:val="clear" w:color="auto" w:fill="auto"/>
          </w:tcPr>
          <w:p w14:paraId="30FF902C" w14:textId="77777777" w:rsidR="00706A67" w:rsidRPr="00B95927" w:rsidRDefault="00706A67" w:rsidP="009C21EA">
            <w:pPr>
              <w:pStyle w:val="BodyText"/>
              <w:ind w:left="284"/>
              <w:jc w:val="center"/>
            </w:pPr>
          </w:p>
        </w:tc>
      </w:tr>
    </w:tbl>
    <w:p w14:paraId="6A08F82D" w14:textId="77777777" w:rsidR="00706A67" w:rsidRPr="00B95927" w:rsidRDefault="00706A67" w:rsidP="00706A67">
      <w:pPr>
        <w:pStyle w:val="BodyText"/>
        <w:ind w:left="284"/>
        <w:rPr>
          <w:lang w:val="ru-RU"/>
        </w:rPr>
      </w:pPr>
    </w:p>
    <w:p w14:paraId="7525D02E" w14:textId="77777777" w:rsidR="00706A67" w:rsidRPr="00B95927" w:rsidRDefault="00706A67" w:rsidP="00706A67">
      <w:pPr>
        <w:pStyle w:val="BodyText"/>
      </w:pPr>
    </w:p>
    <w:p w14:paraId="46B05BE3" w14:textId="77777777" w:rsidR="00706A67" w:rsidRPr="00B95927" w:rsidRDefault="00706A67" w:rsidP="00706A67">
      <w:pPr>
        <w:pStyle w:val="BodyText"/>
        <w:ind w:left="284"/>
      </w:pPr>
      <w:r w:rsidRPr="00B95927">
        <w:t>Salasāmā rokrakstā aizpildītu (</w:t>
      </w:r>
      <w:r w:rsidRPr="00B95927">
        <w:rPr>
          <w:b/>
          <w:bCs/>
        </w:rPr>
        <w:t>tikai valsts valodā</w:t>
      </w:r>
      <w:r w:rsidRPr="00B95927">
        <w:t>) un parakstītu balsojuma veidlapu lūgums nodot aptaujas ierosinātājam/ai personīgi vai ievietojot īpašnieka/ces pastkastē Nr. OO, līdz aptaujas termiņa beidzamajai dienai, to ieskaitot.</w:t>
      </w:r>
    </w:p>
    <w:p w14:paraId="76C1F1F2" w14:textId="77777777" w:rsidR="00706A67" w:rsidRPr="00B95927" w:rsidRDefault="00706A67" w:rsidP="00706A67">
      <w:pPr>
        <w:pStyle w:val="BodyText"/>
        <w:ind w:left="284"/>
      </w:pPr>
    </w:p>
    <w:p w14:paraId="096BD2FE" w14:textId="77777777" w:rsidR="00706A67" w:rsidRPr="00B95927" w:rsidRDefault="00706A67" w:rsidP="00706A67">
      <w:pPr>
        <w:pStyle w:val="BodyText"/>
        <w:ind w:left="284"/>
      </w:pPr>
      <w:r w:rsidRPr="00B95927">
        <w:t xml:space="preserve">Kopā ar lēmuma projektu dzīvokļu īpašniekiem ir nosūtīti/izsniegti ar lēmuma pieņemšanu saistītie dokumenti, t.sk. Nekustamā īpašuma pārvaldīšanas līguma projekts. </w:t>
      </w:r>
    </w:p>
    <w:p w14:paraId="088A1A57" w14:textId="77777777" w:rsidR="00706A67" w:rsidRPr="00B95927" w:rsidRDefault="00706A67" w:rsidP="00706A67">
      <w:pPr>
        <w:pStyle w:val="BodyText"/>
        <w:ind w:left="284"/>
      </w:pPr>
    </w:p>
    <w:p w14:paraId="35213AB2" w14:textId="77777777" w:rsidR="00706A67" w:rsidRPr="00B95927" w:rsidRDefault="00706A67" w:rsidP="00706A67">
      <w:pPr>
        <w:pStyle w:val="BodyText"/>
        <w:ind w:left="284"/>
      </w:pPr>
      <w:r w:rsidRPr="00B95927">
        <w:t xml:space="preserve">Lēmums stājas spēkā un ir saistošs </w:t>
      </w:r>
      <w:r w:rsidRPr="00B95927">
        <w:rPr>
          <w:u w:val="single"/>
        </w:rPr>
        <w:t>visiem</w:t>
      </w:r>
      <w:r w:rsidRPr="00B95927">
        <w:t xml:space="preserve">, ja </w:t>
      </w:r>
      <w:r w:rsidRPr="00B95927">
        <w:rPr>
          <w:bCs/>
        </w:rPr>
        <w:t>«PAR»</w:t>
      </w:r>
      <w:r w:rsidRPr="00B95927">
        <w:t xml:space="preserve"> nobalso dzīvokļu īpašnieki, kuri pārstāv vairāk nekā pusi no visiem dzīvokļu īpašumiem.</w:t>
      </w:r>
    </w:p>
    <w:p w14:paraId="56D59641" w14:textId="77777777" w:rsidR="00706A67" w:rsidRPr="00B95927" w:rsidRDefault="00706A67" w:rsidP="00706A67">
      <w:pPr>
        <w:pStyle w:val="BodyText"/>
        <w:ind w:left="284"/>
      </w:pPr>
    </w:p>
    <w:p w14:paraId="5AF2226A" w14:textId="77777777" w:rsidR="00706A67" w:rsidRPr="00B95927" w:rsidRDefault="00706A67" w:rsidP="00706A67">
      <w:pPr>
        <w:shd w:val="clear" w:color="auto" w:fill="FFFFFF"/>
        <w:suppressAutoHyphens/>
        <w:ind w:left="284"/>
        <w:jc w:val="both"/>
        <w:rPr>
          <w:color w:val="000000"/>
          <w:spacing w:val="-3"/>
        </w:rPr>
      </w:pPr>
      <w:r w:rsidRPr="00B95927">
        <w:rPr>
          <w:color w:val="000000"/>
          <w:spacing w:val="-3"/>
        </w:rPr>
        <w:t xml:space="preserve"> Ja dzīvokļa īpašnieks nevar personīgi parakstīties lēmuma veidlapā, viņš ir tiesīgs rakstveidā pilnvarot  nobalsot jebkuru citu personu. Tādā gadījumā kopā ar balsojuma veidlapu jāiesniedz arī dzīvokļa īpašnieka izdotā pilnvara.</w:t>
      </w:r>
    </w:p>
    <w:p w14:paraId="161F1E71" w14:textId="77777777" w:rsidR="00706A67" w:rsidRPr="00B95927" w:rsidRDefault="00706A67" w:rsidP="00706A67">
      <w:pPr>
        <w:shd w:val="clear" w:color="auto" w:fill="FFFFFF"/>
        <w:suppressAutoHyphens/>
        <w:ind w:left="284"/>
        <w:jc w:val="both"/>
        <w:rPr>
          <w:color w:val="000000"/>
          <w:spacing w:val="-3"/>
        </w:rPr>
      </w:pPr>
    </w:p>
    <w:p w14:paraId="42DF9809" w14:textId="77777777" w:rsidR="00706A67" w:rsidRPr="00B95927" w:rsidRDefault="00706A67" w:rsidP="00706A67">
      <w:pPr>
        <w:shd w:val="clear" w:color="auto" w:fill="FFFFFF"/>
        <w:suppressAutoHyphens/>
        <w:ind w:left="284"/>
        <w:jc w:val="both"/>
        <w:rPr>
          <w:color w:val="000000"/>
          <w:spacing w:val="-3"/>
        </w:rPr>
      </w:pPr>
      <w:r w:rsidRPr="00B95927">
        <w:rPr>
          <w:color w:val="000000"/>
          <w:spacing w:val="-3"/>
        </w:rPr>
        <w:t>Ja dzīvokļa īpašnieks noteiktajā termiņā nav nobalsojis un nodevis parakstītu balsojuma veidlapu, uzskatāms, ka viņš ir balsojis «PRET» aptaujā minētā lēmuma pieņemšanu.</w:t>
      </w:r>
    </w:p>
    <w:p w14:paraId="16D879F2" w14:textId="77777777" w:rsidR="00706A67" w:rsidRPr="00B95927" w:rsidRDefault="00706A67" w:rsidP="00706A67">
      <w:pPr>
        <w:shd w:val="clear" w:color="auto" w:fill="FFFFFF"/>
        <w:suppressAutoHyphens/>
        <w:ind w:left="284"/>
        <w:jc w:val="both"/>
        <w:rPr>
          <w:color w:val="000000"/>
          <w:spacing w:val="-3"/>
        </w:rPr>
      </w:pPr>
    </w:p>
    <w:p w14:paraId="09CB093E" w14:textId="77777777" w:rsidR="00706A67" w:rsidRPr="00B95927" w:rsidRDefault="00706A67" w:rsidP="00706A67">
      <w:pPr>
        <w:shd w:val="clear" w:color="auto" w:fill="FFFFFF"/>
        <w:suppressAutoHyphens/>
        <w:ind w:left="284"/>
        <w:jc w:val="both"/>
        <w:rPr>
          <w:color w:val="000000"/>
          <w:spacing w:val="-2"/>
        </w:rPr>
      </w:pPr>
    </w:p>
    <w:p w14:paraId="4D2E3836" w14:textId="77777777" w:rsidR="00706A67" w:rsidRPr="00B95927" w:rsidRDefault="00706A67" w:rsidP="00706A67">
      <w:pPr>
        <w:ind w:left="284"/>
        <w:jc w:val="both"/>
      </w:pPr>
      <w:r w:rsidRPr="00B95927">
        <w:t xml:space="preserve"> </w:t>
      </w:r>
    </w:p>
    <w:p w14:paraId="012F3B4D" w14:textId="77777777" w:rsidR="00706A67" w:rsidRPr="00B95927" w:rsidRDefault="00706A67" w:rsidP="00706A67">
      <w:pPr>
        <w:pStyle w:val="BodyText"/>
        <w:ind w:left="284"/>
      </w:pPr>
    </w:p>
    <w:p w14:paraId="0C02979F" w14:textId="77777777" w:rsidR="00706A67" w:rsidRPr="00B95927" w:rsidRDefault="00706A67" w:rsidP="00706A67">
      <w:pPr>
        <w:pStyle w:val="BodyText"/>
        <w:ind w:left="284"/>
      </w:pPr>
      <w:r w:rsidRPr="00B95927">
        <w:t xml:space="preserve">Lēmuma pieņemšanas procedūras ierosinātājs/a : __________________/ </w:t>
      </w:r>
    </w:p>
    <w:p w14:paraId="5A7F6D67" w14:textId="77777777" w:rsidR="00706A67" w:rsidRPr="00B95927" w:rsidRDefault="00706A67" w:rsidP="00706A67">
      <w:pPr>
        <w:pStyle w:val="BodyText"/>
        <w:ind w:left="284"/>
      </w:pPr>
      <w:r w:rsidRPr="00B95927">
        <w:t xml:space="preserve">                                                                             (paraksts, atšifrējums)</w:t>
      </w:r>
    </w:p>
    <w:p w14:paraId="6594E810" w14:textId="77777777" w:rsidR="00706A67" w:rsidRPr="00B95927" w:rsidRDefault="00706A67" w:rsidP="00706A67">
      <w:pPr>
        <w:pStyle w:val="BodyText"/>
        <w:ind w:left="284"/>
      </w:pPr>
      <w:r w:rsidRPr="00B95927">
        <w:t>Kontaktinformācija:____________________</w:t>
      </w:r>
    </w:p>
    <w:p w14:paraId="1C9795AA" w14:textId="77777777" w:rsidR="00706A67" w:rsidRPr="00B95927" w:rsidRDefault="00706A67" w:rsidP="00706A67">
      <w:pPr>
        <w:pStyle w:val="BodyText"/>
        <w:ind w:left="284"/>
      </w:pPr>
      <w:r w:rsidRPr="00B95927">
        <w:tab/>
      </w:r>
      <w:r w:rsidRPr="00B95927">
        <w:tab/>
        <w:t xml:space="preserve"> </w:t>
      </w:r>
    </w:p>
    <w:p w14:paraId="7E556B27" w14:textId="77777777" w:rsidR="00706A67" w:rsidRPr="00866D71" w:rsidRDefault="00706A67" w:rsidP="00706A67">
      <w:pPr>
        <w:pStyle w:val="BodyText"/>
        <w:ind w:left="284"/>
        <w:rPr>
          <w:rFonts w:ascii="Calibri" w:hAnsi="Calibri" w:cs="TimesNewRomanPSMT"/>
          <w:bCs/>
          <w:lang w:val="en-US"/>
        </w:rPr>
      </w:pPr>
      <w:r w:rsidRPr="00B95927">
        <w:rPr>
          <w:b/>
          <w:lang w:val="en-US"/>
        </w:rPr>
        <w:tab/>
      </w:r>
      <w:proofErr w:type="spellStart"/>
      <w:r w:rsidRPr="00B95927">
        <w:rPr>
          <w:bCs/>
          <w:lang w:val="en-US"/>
        </w:rPr>
        <w:t>Rīgā</w:t>
      </w:r>
      <w:proofErr w:type="spellEnd"/>
      <w:r w:rsidRPr="00B95927">
        <w:rPr>
          <w:bCs/>
          <w:lang w:val="en-US"/>
        </w:rPr>
        <w:t>, 20__, gada _________________</w:t>
      </w:r>
      <w:r w:rsidRPr="00866D71">
        <w:rPr>
          <w:bCs/>
          <w:lang w:val="en-US"/>
        </w:rPr>
        <w:tab/>
      </w:r>
    </w:p>
    <w:p w14:paraId="2DFCB38D" w14:textId="77777777" w:rsidR="00706A67" w:rsidRPr="00706A67" w:rsidRDefault="00706A67">
      <w:pPr>
        <w:shd w:val="clear" w:color="auto" w:fill="FFFFFF"/>
        <w:tabs>
          <w:tab w:val="left" w:leader="underscore" w:pos="1253"/>
        </w:tabs>
        <w:rPr>
          <w:rFonts w:ascii="Times New Roman" w:hAnsi="Times New Roman" w:cs="Times New Roman"/>
          <w:strike/>
          <w:sz w:val="24"/>
          <w:szCs w:val="24"/>
        </w:rPr>
      </w:pPr>
    </w:p>
    <w:sectPr w:rsidR="00706A67" w:rsidRPr="00706A67">
      <w:type w:val="continuous"/>
      <w:pgSz w:w="11909" w:h="16834"/>
      <w:pgMar w:top="1440" w:right="1315" w:bottom="720" w:left="129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B1F"/>
    <w:multiLevelType w:val="hybridMultilevel"/>
    <w:tmpl w:val="E894F1D0"/>
    <w:lvl w:ilvl="0" w:tplc="41105BC4">
      <w:start w:val="3"/>
      <w:numFmt w:val="decimal"/>
      <w:lvlText w:val="%1."/>
      <w:lvlJc w:val="left"/>
      <w:pPr>
        <w:tabs>
          <w:tab w:val="num" w:pos="398"/>
        </w:tabs>
        <w:ind w:left="398" w:hanging="360"/>
      </w:pPr>
      <w:rPr>
        <w:rFonts w:hint="default"/>
      </w:rPr>
    </w:lvl>
    <w:lvl w:ilvl="1" w:tplc="04260019" w:tentative="1">
      <w:start w:val="1"/>
      <w:numFmt w:val="lowerLetter"/>
      <w:lvlText w:val="%2."/>
      <w:lvlJc w:val="left"/>
      <w:pPr>
        <w:tabs>
          <w:tab w:val="num" w:pos="1118"/>
        </w:tabs>
        <w:ind w:left="1118" w:hanging="360"/>
      </w:pPr>
    </w:lvl>
    <w:lvl w:ilvl="2" w:tplc="0426001B" w:tentative="1">
      <w:start w:val="1"/>
      <w:numFmt w:val="lowerRoman"/>
      <w:lvlText w:val="%3."/>
      <w:lvlJc w:val="right"/>
      <w:pPr>
        <w:tabs>
          <w:tab w:val="num" w:pos="1838"/>
        </w:tabs>
        <w:ind w:left="1838" w:hanging="180"/>
      </w:pPr>
    </w:lvl>
    <w:lvl w:ilvl="3" w:tplc="0426000F" w:tentative="1">
      <w:start w:val="1"/>
      <w:numFmt w:val="decimal"/>
      <w:lvlText w:val="%4."/>
      <w:lvlJc w:val="left"/>
      <w:pPr>
        <w:tabs>
          <w:tab w:val="num" w:pos="2558"/>
        </w:tabs>
        <w:ind w:left="2558" w:hanging="360"/>
      </w:pPr>
    </w:lvl>
    <w:lvl w:ilvl="4" w:tplc="04260019" w:tentative="1">
      <w:start w:val="1"/>
      <w:numFmt w:val="lowerLetter"/>
      <w:lvlText w:val="%5."/>
      <w:lvlJc w:val="left"/>
      <w:pPr>
        <w:tabs>
          <w:tab w:val="num" w:pos="3278"/>
        </w:tabs>
        <w:ind w:left="3278" w:hanging="360"/>
      </w:pPr>
    </w:lvl>
    <w:lvl w:ilvl="5" w:tplc="0426001B" w:tentative="1">
      <w:start w:val="1"/>
      <w:numFmt w:val="lowerRoman"/>
      <w:lvlText w:val="%6."/>
      <w:lvlJc w:val="right"/>
      <w:pPr>
        <w:tabs>
          <w:tab w:val="num" w:pos="3998"/>
        </w:tabs>
        <w:ind w:left="3998" w:hanging="180"/>
      </w:pPr>
    </w:lvl>
    <w:lvl w:ilvl="6" w:tplc="0426000F" w:tentative="1">
      <w:start w:val="1"/>
      <w:numFmt w:val="decimal"/>
      <w:lvlText w:val="%7."/>
      <w:lvlJc w:val="left"/>
      <w:pPr>
        <w:tabs>
          <w:tab w:val="num" w:pos="4718"/>
        </w:tabs>
        <w:ind w:left="4718" w:hanging="360"/>
      </w:pPr>
    </w:lvl>
    <w:lvl w:ilvl="7" w:tplc="04260019" w:tentative="1">
      <w:start w:val="1"/>
      <w:numFmt w:val="lowerLetter"/>
      <w:lvlText w:val="%8."/>
      <w:lvlJc w:val="left"/>
      <w:pPr>
        <w:tabs>
          <w:tab w:val="num" w:pos="5438"/>
        </w:tabs>
        <w:ind w:left="5438" w:hanging="360"/>
      </w:pPr>
    </w:lvl>
    <w:lvl w:ilvl="8" w:tplc="0426001B" w:tentative="1">
      <w:start w:val="1"/>
      <w:numFmt w:val="lowerRoman"/>
      <w:lvlText w:val="%9."/>
      <w:lvlJc w:val="right"/>
      <w:pPr>
        <w:tabs>
          <w:tab w:val="num" w:pos="6158"/>
        </w:tabs>
        <w:ind w:left="6158" w:hanging="180"/>
      </w:pPr>
    </w:lvl>
  </w:abstractNum>
  <w:abstractNum w:abstractNumId="1" w15:restartNumberingAfterBreak="0">
    <w:nsid w:val="19FE4A17"/>
    <w:multiLevelType w:val="hybridMultilevel"/>
    <w:tmpl w:val="3D52E6F6"/>
    <w:lvl w:ilvl="0" w:tplc="C562C83C">
      <w:start w:val="1"/>
      <w:numFmt w:val="decimal"/>
      <w:lvlText w:val="%1."/>
      <w:lvlJc w:val="left"/>
      <w:pPr>
        <w:tabs>
          <w:tab w:val="num" w:pos="398"/>
        </w:tabs>
        <w:ind w:left="398" w:hanging="360"/>
      </w:pPr>
      <w:rPr>
        <w:rFonts w:hint="default"/>
      </w:rPr>
    </w:lvl>
    <w:lvl w:ilvl="1" w:tplc="04260019" w:tentative="1">
      <w:start w:val="1"/>
      <w:numFmt w:val="lowerLetter"/>
      <w:lvlText w:val="%2."/>
      <w:lvlJc w:val="left"/>
      <w:pPr>
        <w:tabs>
          <w:tab w:val="num" w:pos="1118"/>
        </w:tabs>
        <w:ind w:left="1118" w:hanging="360"/>
      </w:pPr>
    </w:lvl>
    <w:lvl w:ilvl="2" w:tplc="0426001B" w:tentative="1">
      <w:start w:val="1"/>
      <w:numFmt w:val="lowerRoman"/>
      <w:lvlText w:val="%3."/>
      <w:lvlJc w:val="right"/>
      <w:pPr>
        <w:tabs>
          <w:tab w:val="num" w:pos="1838"/>
        </w:tabs>
        <w:ind w:left="1838" w:hanging="180"/>
      </w:pPr>
    </w:lvl>
    <w:lvl w:ilvl="3" w:tplc="0426000F" w:tentative="1">
      <w:start w:val="1"/>
      <w:numFmt w:val="decimal"/>
      <w:lvlText w:val="%4."/>
      <w:lvlJc w:val="left"/>
      <w:pPr>
        <w:tabs>
          <w:tab w:val="num" w:pos="2558"/>
        </w:tabs>
        <w:ind w:left="2558" w:hanging="360"/>
      </w:pPr>
    </w:lvl>
    <w:lvl w:ilvl="4" w:tplc="04260019" w:tentative="1">
      <w:start w:val="1"/>
      <w:numFmt w:val="lowerLetter"/>
      <w:lvlText w:val="%5."/>
      <w:lvlJc w:val="left"/>
      <w:pPr>
        <w:tabs>
          <w:tab w:val="num" w:pos="3278"/>
        </w:tabs>
        <w:ind w:left="3278" w:hanging="360"/>
      </w:pPr>
    </w:lvl>
    <w:lvl w:ilvl="5" w:tplc="0426001B" w:tentative="1">
      <w:start w:val="1"/>
      <w:numFmt w:val="lowerRoman"/>
      <w:lvlText w:val="%6."/>
      <w:lvlJc w:val="right"/>
      <w:pPr>
        <w:tabs>
          <w:tab w:val="num" w:pos="3998"/>
        </w:tabs>
        <w:ind w:left="3998" w:hanging="180"/>
      </w:pPr>
    </w:lvl>
    <w:lvl w:ilvl="6" w:tplc="0426000F" w:tentative="1">
      <w:start w:val="1"/>
      <w:numFmt w:val="decimal"/>
      <w:lvlText w:val="%7."/>
      <w:lvlJc w:val="left"/>
      <w:pPr>
        <w:tabs>
          <w:tab w:val="num" w:pos="4718"/>
        </w:tabs>
        <w:ind w:left="4718" w:hanging="360"/>
      </w:pPr>
    </w:lvl>
    <w:lvl w:ilvl="7" w:tplc="04260019" w:tentative="1">
      <w:start w:val="1"/>
      <w:numFmt w:val="lowerLetter"/>
      <w:lvlText w:val="%8."/>
      <w:lvlJc w:val="left"/>
      <w:pPr>
        <w:tabs>
          <w:tab w:val="num" w:pos="5438"/>
        </w:tabs>
        <w:ind w:left="5438" w:hanging="360"/>
      </w:pPr>
    </w:lvl>
    <w:lvl w:ilvl="8" w:tplc="0426001B" w:tentative="1">
      <w:start w:val="1"/>
      <w:numFmt w:val="lowerRoman"/>
      <w:lvlText w:val="%9."/>
      <w:lvlJc w:val="right"/>
      <w:pPr>
        <w:tabs>
          <w:tab w:val="num" w:pos="6158"/>
        </w:tabs>
        <w:ind w:left="6158" w:hanging="180"/>
      </w:pPr>
    </w:lvl>
  </w:abstractNum>
  <w:abstractNum w:abstractNumId="2" w15:restartNumberingAfterBreak="0">
    <w:nsid w:val="1E82266B"/>
    <w:multiLevelType w:val="singleLevel"/>
    <w:tmpl w:val="05D2A0D6"/>
    <w:lvl w:ilvl="0">
      <w:start w:val="3"/>
      <w:numFmt w:val="decimal"/>
      <w:lvlText w:val="%1."/>
      <w:legacy w:legacy="1" w:legacySpace="0" w:legacyIndent="696"/>
      <w:lvlJc w:val="left"/>
      <w:rPr>
        <w:rFonts w:ascii="Arial" w:hAnsi="Arial" w:cs="Arial" w:hint="default"/>
      </w:rPr>
    </w:lvl>
  </w:abstractNum>
  <w:abstractNum w:abstractNumId="3" w15:restartNumberingAfterBreak="0">
    <w:nsid w:val="26553CC7"/>
    <w:multiLevelType w:val="hybridMultilevel"/>
    <w:tmpl w:val="B54A78D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B551D44"/>
    <w:multiLevelType w:val="hybridMultilevel"/>
    <w:tmpl w:val="AF560BB2"/>
    <w:lvl w:ilvl="0" w:tplc="0B24AC2C">
      <w:start w:val="3"/>
      <w:numFmt w:val="decimal"/>
      <w:lvlText w:val="%1"/>
      <w:lvlJc w:val="left"/>
      <w:pPr>
        <w:tabs>
          <w:tab w:val="num" w:pos="398"/>
        </w:tabs>
        <w:ind w:left="398" w:hanging="360"/>
      </w:pPr>
      <w:rPr>
        <w:rFonts w:hint="default"/>
      </w:rPr>
    </w:lvl>
    <w:lvl w:ilvl="1" w:tplc="04260019" w:tentative="1">
      <w:start w:val="1"/>
      <w:numFmt w:val="lowerLetter"/>
      <w:lvlText w:val="%2."/>
      <w:lvlJc w:val="left"/>
      <w:pPr>
        <w:tabs>
          <w:tab w:val="num" w:pos="1118"/>
        </w:tabs>
        <w:ind w:left="1118" w:hanging="360"/>
      </w:pPr>
    </w:lvl>
    <w:lvl w:ilvl="2" w:tplc="0426001B" w:tentative="1">
      <w:start w:val="1"/>
      <w:numFmt w:val="lowerRoman"/>
      <w:lvlText w:val="%3."/>
      <w:lvlJc w:val="right"/>
      <w:pPr>
        <w:tabs>
          <w:tab w:val="num" w:pos="1838"/>
        </w:tabs>
        <w:ind w:left="1838" w:hanging="180"/>
      </w:pPr>
    </w:lvl>
    <w:lvl w:ilvl="3" w:tplc="0426000F" w:tentative="1">
      <w:start w:val="1"/>
      <w:numFmt w:val="decimal"/>
      <w:lvlText w:val="%4."/>
      <w:lvlJc w:val="left"/>
      <w:pPr>
        <w:tabs>
          <w:tab w:val="num" w:pos="2558"/>
        </w:tabs>
        <w:ind w:left="2558" w:hanging="360"/>
      </w:pPr>
    </w:lvl>
    <w:lvl w:ilvl="4" w:tplc="04260019" w:tentative="1">
      <w:start w:val="1"/>
      <w:numFmt w:val="lowerLetter"/>
      <w:lvlText w:val="%5."/>
      <w:lvlJc w:val="left"/>
      <w:pPr>
        <w:tabs>
          <w:tab w:val="num" w:pos="3278"/>
        </w:tabs>
        <w:ind w:left="3278" w:hanging="360"/>
      </w:pPr>
    </w:lvl>
    <w:lvl w:ilvl="5" w:tplc="0426001B" w:tentative="1">
      <w:start w:val="1"/>
      <w:numFmt w:val="lowerRoman"/>
      <w:lvlText w:val="%6."/>
      <w:lvlJc w:val="right"/>
      <w:pPr>
        <w:tabs>
          <w:tab w:val="num" w:pos="3998"/>
        </w:tabs>
        <w:ind w:left="3998" w:hanging="180"/>
      </w:pPr>
    </w:lvl>
    <w:lvl w:ilvl="6" w:tplc="0426000F" w:tentative="1">
      <w:start w:val="1"/>
      <w:numFmt w:val="decimal"/>
      <w:lvlText w:val="%7."/>
      <w:lvlJc w:val="left"/>
      <w:pPr>
        <w:tabs>
          <w:tab w:val="num" w:pos="4718"/>
        </w:tabs>
        <w:ind w:left="4718" w:hanging="360"/>
      </w:pPr>
    </w:lvl>
    <w:lvl w:ilvl="7" w:tplc="04260019" w:tentative="1">
      <w:start w:val="1"/>
      <w:numFmt w:val="lowerLetter"/>
      <w:lvlText w:val="%8."/>
      <w:lvlJc w:val="left"/>
      <w:pPr>
        <w:tabs>
          <w:tab w:val="num" w:pos="5438"/>
        </w:tabs>
        <w:ind w:left="5438" w:hanging="360"/>
      </w:pPr>
    </w:lvl>
    <w:lvl w:ilvl="8" w:tplc="0426001B" w:tentative="1">
      <w:start w:val="1"/>
      <w:numFmt w:val="lowerRoman"/>
      <w:lvlText w:val="%9."/>
      <w:lvlJc w:val="right"/>
      <w:pPr>
        <w:tabs>
          <w:tab w:val="num" w:pos="6158"/>
        </w:tabs>
        <w:ind w:left="6158" w:hanging="180"/>
      </w:pPr>
    </w:lvl>
  </w:abstractNum>
  <w:abstractNum w:abstractNumId="5" w15:restartNumberingAfterBreak="0">
    <w:nsid w:val="4C077DAB"/>
    <w:multiLevelType w:val="singleLevel"/>
    <w:tmpl w:val="D856E7BE"/>
    <w:lvl w:ilvl="0">
      <w:start w:val="1"/>
      <w:numFmt w:val="decimal"/>
      <w:lvlText w:val="%1)"/>
      <w:legacy w:legacy="1" w:legacySpace="0" w:legacyIndent="225"/>
      <w:lvlJc w:val="left"/>
      <w:rPr>
        <w:rFonts w:ascii="Arial" w:hAnsi="Arial" w:cs="Arial" w:hint="default"/>
      </w:rPr>
    </w:lvl>
  </w:abstractNum>
  <w:abstractNum w:abstractNumId="6" w15:restartNumberingAfterBreak="0">
    <w:nsid w:val="4D044C8A"/>
    <w:multiLevelType w:val="singleLevel"/>
    <w:tmpl w:val="25A6AFCE"/>
    <w:lvl w:ilvl="0">
      <w:start w:val="1"/>
      <w:numFmt w:val="decimal"/>
      <w:lvlText w:val="1.%1."/>
      <w:legacy w:legacy="1" w:legacySpace="0" w:legacyIndent="672"/>
      <w:lvlJc w:val="left"/>
      <w:rPr>
        <w:rFonts w:ascii="Arial" w:hAnsi="Arial" w:cs="Arial" w:hint="default"/>
      </w:rPr>
    </w:lvl>
  </w:abstractNum>
  <w:abstractNum w:abstractNumId="7" w15:restartNumberingAfterBreak="0">
    <w:nsid w:val="5C1A10E9"/>
    <w:multiLevelType w:val="singleLevel"/>
    <w:tmpl w:val="F8149CB6"/>
    <w:lvl w:ilvl="0">
      <w:start w:val="6"/>
      <w:numFmt w:val="decimal"/>
      <w:lvlText w:val="%1."/>
      <w:legacy w:legacy="1" w:legacySpace="0" w:legacyIndent="696"/>
      <w:lvlJc w:val="left"/>
      <w:rPr>
        <w:rFonts w:ascii="Arial" w:hAnsi="Arial" w:cs="Arial" w:hint="default"/>
      </w:rPr>
    </w:lvl>
  </w:abstractNum>
  <w:abstractNum w:abstractNumId="8" w15:restartNumberingAfterBreak="0">
    <w:nsid w:val="642100FE"/>
    <w:multiLevelType w:val="singleLevel"/>
    <w:tmpl w:val="6A5A96D4"/>
    <w:lvl w:ilvl="0">
      <w:start w:val="1"/>
      <w:numFmt w:val="decimal"/>
      <w:lvlText w:val="5.%1."/>
      <w:legacy w:legacy="1" w:legacySpace="0" w:legacyIndent="682"/>
      <w:lvlJc w:val="left"/>
      <w:rPr>
        <w:rFonts w:ascii="Arial" w:hAnsi="Arial" w:cs="Arial" w:hint="default"/>
      </w:rPr>
    </w:lvl>
  </w:abstractNum>
  <w:abstractNum w:abstractNumId="9" w15:restartNumberingAfterBreak="0">
    <w:nsid w:val="6A0F16EA"/>
    <w:multiLevelType w:val="hybridMultilevel"/>
    <w:tmpl w:val="B2505F4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73D74931"/>
    <w:multiLevelType w:val="hybridMultilevel"/>
    <w:tmpl w:val="8DE889DC"/>
    <w:lvl w:ilvl="0" w:tplc="2424E318">
      <w:numFmt w:val="bullet"/>
      <w:lvlText w:val="-"/>
      <w:lvlJc w:val="left"/>
      <w:pPr>
        <w:tabs>
          <w:tab w:val="num" w:pos="720"/>
        </w:tabs>
        <w:ind w:left="720" w:hanging="360"/>
      </w:pPr>
      <w:rPr>
        <w:rFonts w:ascii="Times New Roman" w:eastAsia="Times New Roman" w:hAnsi="Times New Roman" w:cs="Times New Roman" w:hint="default"/>
        <w:b w:val="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382B43"/>
    <w:multiLevelType w:val="hybridMultilevel"/>
    <w:tmpl w:val="6F0CAABC"/>
    <w:lvl w:ilvl="0" w:tplc="8E62DACE">
      <w:start w:val="1"/>
      <w:numFmt w:val="decimal"/>
      <w:lvlText w:val="%1."/>
      <w:lvlJc w:val="left"/>
      <w:pPr>
        <w:ind w:left="36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9D6EEA"/>
    <w:multiLevelType w:val="hybridMultilevel"/>
    <w:tmpl w:val="9F5AE724"/>
    <w:lvl w:ilvl="0" w:tplc="F1FACB2C">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17311349">
    <w:abstractNumId w:val="6"/>
  </w:num>
  <w:num w:numId="2" w16cid:durableId="361058302">
    <w:abstractNumId w:val="2"/>
  </w:num>
  <w:num w:numId="3" w16cid:durableId="106588228">
    <w:abstractNumId w:val="8"/>
  </w:num>
  <w:num w:numId="4" w16cid:durableId="1480539863">
    <w:abstractNumId w:val="7"/>
  </w:num>
  <w:num w:numId="5" w16cid:durableId="63188853">
    <w:abstractNumId w:val="5"/>
  </w:num>
  <w:num w:numId="6" w16cid:durableId="1299458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2144626">
    <w:abstractNumId w:val="1"/>
  </w:num>
  <w:num w:numId="8" w16cid:durableId="2048293090">
    <w:abstractNumId w:val="9"/>
  </w:num>
  <w:num w:numId="9" w16cid:durableId="1265041447">
    <w:abstractNumId w:val="4"/>
  </w:num>
  <w:num w:numId="10" w16cid:durableId="178586735">
    <w:abstractNumId w:val="0"/>
  </w:num>
  <w:num w:numId="11" w16cid:durableId="1368407002">
    <w:abstractNumId w:val="12"/>
  </w:num>
  <w:num w:numId="12" w16cid:durableId="1543447006">
    <w:abstractNumId w:val="10"/>
  </w:num>
  <w:num w:numId="13" w16cid:durableId="87819504">
    <w:abstractNumId w:val="3"/>
  </w:num>
  <w:num w:numId="14" w16cid:durableId="581262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6003"/>
    <w:rsid w:val="00001E03"/>
    <w:rsid w:val="00040F57"/>
    <w:rsid w:val="00046324"/>
    <w:rsid w:val="000500FA"/>
    <w:rsid w:val="000505EF"/>
    <w:rsid w:val="00150508"/>
    <w:rsid w:val="00153090"/>
    <w:rsid w:val="001F539B"/>
    <w:rsid w:val="002152D4"/>
    <w:rsid w:val="00276EBB"/>
    <w:rsid w:val="002A04AD"/>
    <w:rsid w:val="002B5E6C"/>
    <w:rsid w:val="002C5CDA"/>
    <w:rsid w:val="002F64E4"/>
    <w:rsid w:val="00342ABF"/>
    <w:rsid w:val="00351E1D"/>
    <w:rsid w:val="00455CC2"/>
    <w:rsid w:val="004C0ADB"/>
    <w:rsid w:val="004C1F57"/>
    <w:rsid w:val="005E169C"/>
    <w:rsid w:val="00604E91"/>
    <w:rsid w:val="00613E03"/>
    <w:rsid w:val="0062104C"/>
    <w:rsid w:val="006652CB"/>
    <w:rsid w:val="00672EDE"/>
    <w:rsid w:val="006A732A"/>
    <w:rsid w:val="00706A67"/>
    <w:rsid w:val="00706E6D"/>
    <w:rsid w:val="007261D7"/>
    <w:rsid w:val="0073572C"/>
    <w:rsid w:val="00746ACC"/>
    <w:rsid w:val="007C1256"/>
    <w:rsid w:val="008252EE"/>
    <w:rsid w:val="008465C2"/>
    <w:rsid w:val="00876B63"/>
    <w:rsid w:val="008902EB"/>
    <w:rsid w:val="00971641"/>
    <w:rsid w:val="00991DE7"/>
    <w:rsid w:val="009A5F0D"/>
    <w:rsid w:val="009B755E"/>
    <w:rsid w:val="009C21EA"/>
    <w:rsid w:val="00A02E20"/>
    <w:rsid w:val="00A33B13"/>
    <w:rsid w:val="00A46003"/>
    <w:rsid w:val="00A97982"/>
    <w:rsid w:val="00AE71D4"/>
    <w:rsid w:val="00B15096"/>
    <w:rsid w:val="00B16903"/>
    <w:rsid w:val="00B95927"/>
    <w:rsid w:val="00BA3FB9"/>
    <w:rsid w:val="00BD2A93"/>
    <w:rsid w:val="00C64C4B"/>
    <w:rsid w:val="00D7019E"/>
    <w:rsid w:val="00D95EEB"/>
    <w:rsid w:val="00DA171A"/>
    <w:rsid w:val="00DA389B"/>
    <w:rsid w:val="00DB5715"/>
    <w:rsid w:val="00E21174"/>
    <w:rsid w:val="00E47E7E"/>
    <w:rsid w:val="00E76408"/>
    <w:rsid w:val="00EB1309"/>
    <w:rsid w:val="00EC11ED"/>
    <w:rsid w:val="00EE7784"/>
    <w:rsid w:val="00F1206A"/>
    <w:rsid w:val="00F14394"/>
    <w:rsid w:val="00F51B8D"/>
    <w:rsid w:val="00FF0C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63B68712"/>
  <w15:chartTrackingRefBased/>
  <w15:docId w15:val="{B4E6856C-47D1-4DB8-888D-C7AB7D04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rsid w:val="0073572C"/>
    <w:pPr>
      <w:keepNext/>
      <w:widowControl/>
      <w:autoSpaceDE/>
      <w:autoSpaceDN/>
      <w:adjustRightInd/>
      <w:jc w:val="both"/>
      <w:outlineLvl w:val="0"/>
    </w:pPr>
    <w:rPr>
      <w:rFonts w:ascii="Times New Roman" w:hAnsi="Times New Roman" w:cs="Times New Roman"/>
      <w:b/>
      <w:bCs/>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73572C"/>
    <w:pPr>
      <w:widowControl/>
      <w:autoSpaceDE/>
      <w:autoSpaceDN/>
      <w:adjustRightInd/>
      <w:jc w:val="center"/>
    </w:pPr>
    <w:rPr>
      <w:rFonts w:ascii="Times New Roman" w:hAnsi="Times New Roman" w:cs="Times New Roman"/>
      <w:b/>
      <w:bCs/>
      <w:sz w:val="24"/>
      <w:szCs w:val="24"/>
      <w:lang w:eastAsia="en-US"/>
    </w:rPr>
  </w:style>
  <w:style w:type="paragraph" w:styleId="BodyText">
    <w:name w:val="Body Text"/>
    <w:basedOn w:val="Normal"/>
    <w:link w:val="BodyTextChar"/>
    <w:rsid w:val="0073572C"/>
    <w:pPr>
      <w:widowControl/>
      <w:autoSpaceDE/>
      <w:autoSpaceDN/>
      <w:adjustRightInd/>
      <w:jc w:val="both"/>
    </w:pPr>
    <w:rPr>
      <w:rFonts w:ascii="Times New Roman" w:hAnsi="Times New Roman" w:cs="Times New Roman"/>
      <w:sz w:val="24"/>
      <w:szCs w:val="24"/>
      <w:lang w:eastAsia="en-US"/>
    </w:rPr>
  </w:style>
  <w:style w:type="character" w:styleId="CommentReference">
    <w:name w:val="annotation reference"/>
    <w:rsid w:val="007C1256"/>
    <w:rPr>
      <w:sz w:val="16"/>
      <w:szCs w:val="16"/>
    </w:rPr>
  </w:style>
  <w:style w:type="paragraph" w:styleId="CommentText">
    <w:name w:val="annotation text"/>
    <w:basedOn w:val="Normal"/>
    <w:link w:val="CommentTextChar"/>
    <w:rsid w:val="007C1256"/>
  </w:style>
  <w:style w:type="character" w:customStyle="1" w:styleId="CommentTextChar">
    <w:name w:val="Comment Text Char"/>
    <w:link w:val="CommentText"/>
    <w:rsid w:val="007C1256"/>
    <w:rPr>
      <w:rFonts w:ascii="Arial" w:hAnsi="Arial" w:cs="Arial"/>
    </w:rPr>
  </w:style>
  <w:style w:type="paragraph" w:styleId="CommentSubject">
    <w:name w:val="annotation subject"/>
    <w:basedOn w:val="CommentText"/>
    <w:next w:val="CommentText"/>
    <w:link w:val="CommentSubjectChar"/>
    <w:rsid w:val="007C1256"/>
    <w:rPr>
      <w:b/>
      <w:bCs/>
    </w:rPr>
  </w:style>
  <w:style w:type="character" w:customStyle="1" w:styleId="CommentSubjectChar">
    <w:name w:val="Comment Subject Char"/>
    <w:link w:val="CommentSubject"/>
    <w:rsid w:val="007C1256"/>
    <w:rPr>
      <w:rFonts w:ascii="Arial" w:hAnsi="Arial" w:cs="Arial"/>
      <w:b/>
      <w:bCs/>
    </w:rPr>
  </w:style>
  <w:style w:type="paragraph" w:styleId="BalloonText">
    <w:name w:val="Balloon Text"/>
    <w:basedOn w:val="Normal"/>
    <w:link w:val="BalloonTextChar"/>
    <w:rsid w:val="007C1256"/>
    <w:rPr>
      <w:rFonts w:ascii="Tahoma" w:hAnsi="Tahoma" w:cs="Tahoma"/>
      <w:sz w:val="16"/>
      <w:szCs w:val="16"/>
    </w:rPr>
  </w:style>
  <w:style w:type="character" w:customStyle="1" w:styleId="BalloonTextChar">
    <w:name w:val="Balloon Text Char"/>
    <w:link w:val="BalloonText"/>
    <w:rsid w:val="007C1256"/>
    <w:rPr>
      <w:rFonts w:ascii="Tahoma" w:hAnsi="Tahoma" w:cs="Tahoma"/>
      <w:sz w:val="16"/>
      <w:szCs w:val="16"/>
    </w:rPr>
  </w:style>
  <w:style w:type="character" w:customStyle="1" w:styleId="TitleChar">
    <w:name w:val="Title Char"/>
    <w:link w:val="Title"/>
    <w:rsid w:val="00706A67"/>
    <w:rPr>
      <w:b/>
      <w:bCs/>
      <w:sz w:val="24"/>
      <w:szCs w:val="24"/>
      <w:lang w:eastAsia="en-US"/>
    </w:rPr>
  </w:style>
  <w:style w:type="character" w:customStyle="1" w:styleId="BodyTextChar">
    <w:name w:val="Body Text Char"/>
    <w:link w:val="BodyText"/>
    <w:rsid w:val="00706A67"/>
    <w:rPr>
      <w:sz w:val="24"/>
      <w:szCs w:val="24"/>
      <w:lang w:eastAsia="en-US"/>
    </w:rPr>
  </w:style>
  <w:style w:type="paragraph" w:styleId="NormalWeb">
    <w:name w:val="Normal (Web)"/>
    <w:basedOn w:val="Normal"/>
    <w:uiPriority w:val="99"/>
    <w:rsid w:val="00706A67"/>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5950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2524</Words>
  <Characters>1440</Characters>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Dzīvojamās mājas Druvienas ielā 32 dzīvokļu īpašnieku</vt:lpstr>
      <vt:lpstr>Dzīvojamās mājas Druvienas ielā 32 dzīvokļu īpašnieku</vt:lpstr>
    </vt:vector>
  </TitlesOfParts>
  <Company>Rīgas valstspilsētas pašvaldība</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2014-04-02T08:01:00Z</cp:lastPrinted>
  <dcterms:created xsi:type="dcterms:W3CDTF">2025-04-25T09:00:00Z</dcterms:created>
  <dcterms:modified xsi:type="dcterms:W3CDTF">2025-04-25T09:00:00Z</dcterms:modified>
</cp:coreProperties>
</file>